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395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2AA4EAD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3D1EABD" w14:textId="5377440D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eastAsia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DC0D" wp14:editId="3DDC9CC7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96C4" w14:textId="77777777" w:rsidR="00900ED6" w:rsidRPr="004324F5" w:rsidRDefault="00900ED6" w:rsidP="00900E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7A4DC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LDryFHfAAAACwEAAA8AAAAAAAAAAAAAAAAAOwQAAGRycy9kb3ducmV2LnhtbFBL&#10;BQYAAAAABAAEAPMAAABHBQAAAAA=&#10;" filled="f" stroked="f">
                <v:textbox>
                  <w:txbxContent>
                    <w:p w14:paraId="7A9A96C4" w14:textId="77777777" w:rsidR="00900ED6" w:rsidRPr="004324F5" w:rsidRDefault="00900ED6" w:rsidP="00900E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</w:t>
      </w:r>
    </w:p>
    <w:p w14:paraId="772703B6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związku z przetwarzaniem danych osobowych osoby, której dane dotyczą</w:t>
      </w:r>
    </w:p>
    <w:p w14:paraId="2EC6600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5E5FE2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912031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 danych osobowych uprzejmie informuje, iż:</w:t>
      </w:r>
    </w:p>
    <w:p w14:paraId="608CCF64" w14:textId="77777777" w:rsidR="00900ED6" w:rsidRPr="00900ED6" w:rsidRDefault="00900ED6" w:rsidP="00900ED6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jest:</w:t>
      </w:r>
    </w:p>
    <w:p w14:paraId="14FD1622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Województwo Kujawsko-Pomorskie – Urząd Marszałkowski Województwa </w:t>
      </w:r>
    </w:p>
    <w:p w14:paraId="4C46D1EB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Kujawsko-Pomorskiego w Toruniu</w:t>
      </w:r>
    </w:p>
    <w:p w14:paraId="53F00DB8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NIP: 956-19-45-671, REGON: 871121290</w:t>
      </w:r>
    </w:p>
    <w:p w14:paraId="3B4B3485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Plac Teatralny 2, 87-100 Toruń, reprezentowany przez:</w:t>
      </w:r>
    </w:p>
    <w:p w14:paraId="4F2AA2A4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Marszałka Województwa Kujawsko-Pomorskiego – Piotra Całbeckiego</w:t>
      </w:r>
    </w:p>
    <w:p w14:paraId="31AE3CA1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działa przez przedstawicieli administratora danych osobowych, zgodnie ze strukturą organizacyjną;</w:t>
      </w:r>
    </w:p>
    <w:p w14:paraId="0458B82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sprawach dotyczących przetwarzania danych osobowych proszę kontaktować się z inspektorem ochrony danych – </w:t>
      </w:r>
      <w:hyperlink r:id="rId5" w:history="1">
        <w:r w:rsidRPr="00900ED6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:lang w:eastAsia="pl-PL"/>
            <w14:ligatures w14:val="none"/>
          </w:rPr>
          <w:t>iod@kujawsko-pomorskie.pl</w:t>
        </w:r>
      </w:hyperlink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5A9E0EA1" w14:textId="77777777" w:rsidR="00900ED6" w:rsidRPr="00900ED6" w:rsidRDefault="00900ED6" w:rsidP="00900ED6">
      <w:pPr>
        <w:numPr>
          <w:ilvl w:val="0"/>
          <w:numId w:val="1"/>
        </w:numPr>
        <w:spacing w:before="120" w:after="24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będą przetwarzane w celu:</w:t>
      </w:r>
    </w:p>
    <w:p w14:paraId="7CA41B7D" w14:textId="5ED0DCFB" w:rsidR="00900ED6" w:rsidRPr="00900ED6" w:rsidRDefault="00900ED6" w:rsidP="00900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przeprowadzenia konkursu na stanowisko dyrektora </w:t>
      </w:r>
      <w:r w:rsidR="00054AFC" w:rsidRPr="00054AF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Pedagogicznej Biblioteki Wojewódzkiej im. Mariana Rejewskiego w Bydgoszczy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3EBF84E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Pani/Pana dane osobowe będą lub mogą być przekazywane wyłącznie do podmiotów uprawnionych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na podstawie przepisów prawa, porozumienia o współadministrowaniu lub umowy powierzenia przetwarzania danych osobowych; </w:t>
      </w:r>
    </w:p>
    <w:p w14:paraId="545B049C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2CCBB53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Posiada Pani/Pan prawo dostępu do treści swoich danych oraz do ich sprostowania, usunięcia, a także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do ograniczenia przetwarzania, jak również do wniesienia sprzeciwu wobec przetwarzania lub przenoszenia tych danych;</w:t>
      </w:r>
    </w:p>
    <w:p w14:paraId="433B3326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złożenia skargi do Prezesa Urzędu Ochrony Danych Osobowych;</w:t>
      </w:r>
    </w:p>
    <w:p w14:paraId="51260408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A758ED5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dobrowolne – w przypadku ich niepodania zobowiązanie Urzędu wobec Pani/Pana nie zostanie zrealizowane; </w:t>
      </w:r>
    </w:p>
    <w:p w14:paraId="4AF558BF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Pani/Pana dane osobowe nie podlegają zautomatyzowanemu podejmowaniu decyzji.</w:t>
      </w:r>
    </w:p>
    <w:p w14:paraId="415A6949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nie zamierza przekazywać Pani/Pana danych osobowych do państwa trzeciego lub organizacji międzynarodowej.</w:t>
      </w:r>
    </w:p>
    <w:p w14:paraId="4485DD73" w14:textId="77777777" w:rsidR="00900ED6" w:rsidRPr="00900ED6" w:rsidRDefault="00900ED6" w:rsidP="00900ED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Niniejszą informację przygotowano w dwóch egzemplarzach, jednym dla Urzędu, drugim dla osoby, której dane dotyczą. </w:t>
      </w:r>
    </w:p>
    <w:p w14:paraId="5E8D6D00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Potwierdzam zapoznanie się z powyższą informacją:</w:t>
      </w:r>
    </w:p>
    <w:p w14:paraId="729B8C3D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5FE7EF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Toruń,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7E51ABB0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1E34866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0152D34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74138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1E3AF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C931E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E8B734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6D181BF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6B3CE6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30C2C7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12435F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ZGODA</w:t>
      </w:r>
    </w:p>
    <w:p w14:paraId="28AF5634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przetwarzanie danych osobowych udzielana przez osobę, której dane dotyczą</w:t>
      </w:r>
    </w:p>
    <w:p w14:paraId="698AC65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BE726A6" w14:textId="77777777" w:rsidR="00900ED6" w:rsidRPr="00900ED6" w:rsidRDefault="00900ED6" w:rsidP="00900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Niniejszym wyrażam zgodę na przetwarzanie moich danych osobowych przez administratora</w:t>
      </w: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danych:</w:t>
      </w:r>
    </w:p>
    <w:p w14:paraId="3DC26AD9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Województwo Kujawsko-Pomorskie – Urząd Marszałkowski Województwa </w:t>
      </w:r>
    </w:p>
    <w:p w14:paraId="6689D7AD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Kujawsko-Pomorskiego w Toruniu</w:t>
      </w:r>
    </w:p>
    <w:p w14:paraId="512407AD" w14:textId="77777777" w:rsidR="00900ED6" w:rsidRPr="00900ED6" w:rsidRDefault="00900ED6" w:rsidP="00900ED6">
      <w:pPr>
        <w:spacing w:after="0" w:line="240" w:lineRule="auto"/>
        <w:ind w:left="357" w:right="3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956-19-45-671, REGON: 871121290</w:t>
      </w:r>
    </w:p>
    <w:p w14:paraId="6E474D0A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 Teatralny 2, 87-100 Toruń, reprezentowany przez:</w:t>
      </w:r>
    </w:p>
    <w:p w14:paraId="406366A1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Marszałka Województwa Kujawsko-Pomorskiego – Piotra Całbeckiego</w:t>
      </w:r>
    </w:p>
    <w:p w14:paraId="4064FAD7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7CF7E776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Podaję dane osobowe dobrowolnie i świadomie w celu:</w:t>
      </w:r>
    </w:p>
    <w:p w14:paraId="4D77A682" w14:textId="2AEE9511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- przeprowadzenia konkursu na stanowisko dyrektora </w:t>
      </w:r>
      <w:r w:rsidR="00054AFC" w:rsidRPr="00054A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Pedagogicznej Biblioteki Wojewódzkiej im. Mariana Rejewskiego w Bydgoszczy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023BA0D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Oświadczam, iż udostępnione Administratorowi dane są zgodne z prawdą, a także, 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br/>
        <w:t>że zostałem(</w:t>
      </w:r>
      <w:proofErr w:type="spellStart"/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) poinformowany(a) na temat warunków </w:t>
      </w:r>
      <w:r w:rsidRPr="00900ED6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pl-PL"/>
          <w14:ligatures w14:val="none"/>
        </w:rPr>
        <w:t>przetwarzania moich danych osobowych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449558BA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3079B981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Toruń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48CE63DA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30D981CE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23558CFC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0E6E8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B2CF6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CAF87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A8522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C24104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5243A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8B7C8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34BDAE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3A7E93" w14:textId="77777777" w:rsidR="00BA19B7" w:rsidRDefault="00BA19B7"/>
    <w:sectPr w:rsidR="00BA19B7" w:rsidSect="00DB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6"/>
    <w:rsid w:val="00054AFC"/>
    <w:rsid w:val="00097CE3"/>
    <w:rsid w:val="0038789C"/>
    <w:rsid w:val="00733E53"/>
    <w:rsid w:val="00900ED6"/>
    <w:rsid w:val="00B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135"/>
  <w15:chartTrackingRefBased/>
  <w15:docId w15:val="{225679CD-FD26-442D-BE28-827A29D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Wyczółkowska</dc:creator>
  <cp:keywords/>
  <dc:description/>
  <cp:lastModifiedBy>Anna Szpak</cp:lastModifiedBy>
  <cp:revision>2</cp:revision>
  <dcterms:created xsi:type="dcterms:W3CDTF">2024-04-09T13:19:00Z</dcterms:created>
  <dcterms:modified xsi:type="dcterms:W3CDTF">2024-04-09T13:19:00Z</dcterms:modified>
</cp:coreProperties>
</file>