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0EF3" w14:textId="77777777" w:rsidR="00532A6E" w:rsidRDefault="00E453D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Projekt Komisji </w:t>
      </w:r>
    </w:p>
    <w:p w14:paraId="24937864" w14:textId="77777777" w:rsidR="00532A6E" w:rsidRDefault="00E453D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Polityki Regionalnej, Rozwoju Województwa</w:t>
      </w:r>
    </w:p>
    <w:p w14:paraId="487E4E66" w14:textId="77777777" w:rsidR="00532A6E" w:rsidRDefault="00E453D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i Infrastruktury z dnia 12.12.24 r.</w:t>
      </w:r>
    </w:p>
    <w:p w14:paraId="7CE469FE" w14:textId="77777777" w:rsidR="00532A6E" w:rsidRDefault="00532A6E">
      <w:pPr>
        <w:pStyle w:val="Standard"/>
      </w:pPr>
    </w:p>
    <w:p w14:paraId="61C32477" w14:textId="77777777" w:rsidR="00532A6E" w:rsidRDefault="00E453DD">
      <w:pPr>
        <w:pStyle w:val="Standard"/>
        <w:jc w:val="center"/>
        <w:rPr>
          <w:b/>
          <w:bCs/>
        </w:rPr>
      </w:pPr>
      <w:r>
        <w:rPr>
          <w:b/>
          <w:bCs/>
        </w:rPr>
        <w:t>Apel Sejmiku Województwa Kujawsko-Pomorskiego</w:t>
      </w:r>
    </w:p>
    <w:p w14:paraId="165AD85A" w14:textId="77777777" w:rsidR="00532A6E" w:rsidRDefault="00E453DD">
      <w:pPr>
        <w:pStyle w:val="Standard"/>
        <w:jc w:val="center"/>
        <w:rPr>
          <w:b/>
          <w:bCs/>
        </w:rPr>
      </w:pPr>
      <w:r>
        <w:rPr>
          <w:b/>
          <w:bCs/>
        </w:rPr>
        <w:t>z dnia ……………. 2024 r.</w:t>
      </w:r>
    </w:p>
    <w:p w14:paraId="5B3F1C07" w14:textId="77777777" w:rsidR="00E453DD" w:rsidRDefault="00E453DD">
      <w:pPr>
        <w:pStyle w:val="Standard"/>
        <w:jc w:val="center"/>
        <w:rPr>
          <w:b/>
          <w:bCs/>
        </w:rPr>
      </w:pPr>
    </w:p>
    <w:p w14:paraId="362AB67C" w14:textId="77777777" w:rsidR="00532A6E" w:rsidRDefault="00E453DD" w:rsidP="00E453DD">
      <w:pPr>
        <w:pStyle w:val="Standard"/>
        <w:rPr>
          <w:b/>
          <w:bCs/>
        </w:rPr>
      </w:pPr>
      <w:r>
        <w:rPr>
          <w:b/>
          <w:bCs/>
        </w:rPr>
        <w:t>w sprawie budowy drogi ekspresowej VIA POMERANIA</w:t>
      </w:r>
    </w:p>
    <w:p w14:paraId="1FA778F5" w14:textId="77777777" w:rsidR="00532A6E" w:rsidRDefault="00532A6E">
      <w:pPr>
        <w:pStyle w:val="Standard"/>
        <w:rPr>
          <w:b/>
          <w:bCs/>
        </w:rPr>
      </w:pPr>
    </w:p>
    <w:p w14:paraId="76D81489" w14:textId="069B84D4" w:rsidR="00532A6E" w:rsidRDefault="00E453DD" w:rsidP="001F65BD">
      <w:pPr>
        <w:pStyle w:val="Standard"/>
        <w:ind w:firstLine="709"/>
        <w:jc w:val="both"/>
      </w:pPr>
      <w:r>
        <w:t xml:space="preserve">Sejmik Województwa Kujawsko-Pomorskiego apeluje o podjęcie działań zmierzających do budowy drogi ekspresowej z </w:t>
      </w:r>
      <w:r w:rsidR="001F65BD">
        <w:t xml:space="preserve">Ustki przez Słupsk, Chojnice, Bydgoszcz, Inowrocław do Konina (autostrada A2). </w:t>
      </w:r>
      <w:r>
        <w:t>Droga ta przez środowiska wspierające jej budowę została roboczo nazwana VIA POMERANIA.</w:t>
      </w:r>
    </w:p>
    <w:p w14:paraId="5A98BB30" w14:textId="498A4C15" w:rsidR="00532A6E" w:rsidRDefault="00E453DD">
      <w:pPr>
        <w:pStyle w:val="Standard"/>
        <w:jc w:val="both"/>
      </w:pPr>
      <w:r>
        <w:t xml:space="preserve">Idea budowy drogi VIA POMERANIA jest na terenie naszego </w:t>
      </w:r>
      <w:r w:rsidR="0004355A">
        <w:t>w</w:t>
      </w:r>
      <w:r>
        <w:t>ojewództwa zbieżna z ideą przebudowy drogi DK</w:t>
      </w:r>
      <w:r w:rsidR="0004355A">
        <w:t xml:space="preserve"> </w:t>
      </w:r>
      <w:r>
        <w:t>25. W Strategii Rozwoju Województwa</w:t>
      </w:r>
      <w:r w:rsidR="00D807EC">
        <w:t xml:space="preserve"> Kujawsko-Pomorskiego </w:t>
      </w:r>
      <w:r w:rsidR="00843D7C">
        <w:t xml:space="preserve">(Strategia </w:t>
      </w:r>
      <w:r>
        <w:t>Przyspieszenia 2030+</w:t>
      </w:r>
      <w:r w:rsidR="00843D7C">
        <w:t>)</w:t>
      </w:r>
      <w:r>
        <w:t xml:space="preserve"> przebudowa drogi DK 25 jest uwzględniona jako projekt kluczowy, więc jej realizacja jest zgodna z interesem rozwojowym naszego </w:t>
      </w:r>
      <w:r w:rsidR="00E20A03">
        <w:t>w</w:t>
      </w:r>
      <w:r>
        <w:t>ojewództwa.</w:t>
      </w:r>
    </w:p>
    <w:p w14:paraId="3051FE2D" w14:textId="3368479C" w:rsidR="00532A6E" w:rsidRDefault="00E453DD">
      <w:pPr>
        <w:pStyle w:val="Standard"/>
        <w:ind w:firstLine="709"/>
        <w:jc w:val="both"/>
      </w:pPr>
      <w:r>
        <w:t>Droga ta</w:t>
      </w:r>
      <w:r w:rsidR="001D3255">
        <w:t>,</w:t>
      </w:r>
      <w:r>
        <w:t xml:space="preserve"> jak każda droga obsługująca relacje międzyregionalne, będzie poprawiać dostępność naszego </w:t>
      </w:r>
      <w:r w:rsidR="0004355A">
        <w:t>w</w:t>
      </w:r>
      <w:r>
        <w:t>ojewództwa z innymi regionami a dobra dostępność jest jednym z czynników poprawy jakości życia mieszkańców i wzrostu konkurencyjności gospodarczej.</w:t>
      </w:r>
    </w:p>
    <w:p w14:paraId="5490C0BD" w14:textId="2CE1A00A" w:rsidR="00532A6E" w:rsidRDefault="00E453DD">
      <w:pPr>
        <w:pStyle w:val="Standard"/>
        <w:ind w:firstLine="709"/>
        <w:jc w:val="both"/>
      </w:pPr>
      <w:r>
        <w:t xml:space="preserve">Droga ta jest szczególnie istotna dla rozwoju Kujaw i Inowrocławia oraz </w:t>
      </w:r>
      <w:proofErr w:type="spellStart"/>
      <w:r>
        <w:t>Krajny</w:t>
      </w:r>
      <w:proofErr w:type="spellEnd"/>
      <w:r w:rsidR="00843D7C">
        <w:t>,</w:t>
      </w:r>
      <w:r>
        <w:t xml:space="preserve"> subregionu w północno-zachodniej części naszego </w:t>
      </w:r>
      <w:r w:rsidR="0004355A">
        <w:t>w</w:t>
      </w:r>
      <w:r>
        <w:t xml:space="preserve">ojewództwa. Inowrocław jako jedyne z większych miast oraz Kujawy Zachodnie położone są poza siecią dróg najwyższej kategorii. Natomiast </w:t>
      </w:r>
      <w:proofErr w:type="spellStart"/>
      <w:r>
        <w:t>Krajna</w:t>
      </w:r>
      <w:proofErr w:type="spellEnd"/>
      <w:r>
        <w:t xml:space="preserve"> cechująca się niskim poziomem przedsiębiorczości, peryferyjnym położeniem, utrudnionym dostęp</w:t>
      </w:r>
      <w:r w:rsidR="00E826F3">
        <w:t>em</w:t>
      </w:r>
      <w:r>
        <w:t xml:space="preserve"> do usług ponad-regionalnych i regionalnych jest zagrożona depopulacją.</w:t>
      </w:r>
    </w:p>
    <w:p w14:paraId="503EFBEF" w14:textId="0A365693" w:rsidR="00532A6E" w:rsidRDefault="00E453DD">
      <w:pPr>
        <w:pStyle w:val="Standard"/>
        <w:ind w:firstLine="709"/>
        <w:jc w:val="both"/>
      </w:pPr>
      <w:r>
        <w:t>Budowa tej drogi ekspresowej</w:t>
      </w:r>
      <w:r w:rsidR="00843D7C">
        <w:t>,</w:t>
      </w:r>
      <w:r>
        <w:t xml:space="preserve"> poprawiająca dostępność do sieci dróg wysokiej kategorii, może zahamować i ograniczyć te negatywne proces</w:t>
      </w:r>
      <w:r w:rsidR="00843D7C">
        <w:t>y</w:t>
      </w:r>
      <w:r>
        <w:t xml:space="preserve"> i dać impulsy aktywizacji społeczno-gospodarczej. Droga takiej kategorii na takich obszarach przyczyni się do zachowania spójności społeczno-gospodarczej kraju, będzie zapobiegała powstawaniu wewnętrznych peryferii i stanie się elementem świadomej interwencji prorozwojowej.</w:t>
      </w:r>
    </w:p>
    <w:p w14:paraId="1B53E189" w14:textId="6864561C" w:rsidR="00532A6E" w:rsidRDefault="00E453DD">
      <w:pPr>
        <w:pStyle w:val="Standard"/>
        <w:jc w:val="both"/>
      </w:pPr>
      <w:r>
        <w:t xml:space="preserve"> </w:t>
      </w:r>
      <w:r>
        <w:tab/>
        <w:t xml:space="preserve">Złożona sytuacja międzynarodowa, trwająca w bezpośrednim sąsiedztwie Polski wojna i wzrost zaangażowania Sojuszu Północnoatlantyckiego w zapewnienie Europie bezpieczeństwa, </w:t>
      </w:r>
      <w:r w:rsidR="00843D7C">
        <w:t xml:space="preserve">powodują, że </w:t>
      </w:r>
      <w:r>
        <w:t>V</w:t>
      </w:r>
      <w:r w:rsidR="00E826F3">
        <w:t>IA</w:t>
      </w:r>
      <w:r>
        <w:t xml:space="preserve"> P</w:t>
      </w:r>
      <w:r w:rsidR="00E826F3">
        <w:t>OMERANIA</w:t>
      </w:r>
      <w:r>
        <w:t xml:space="preserve"> stanie się również elementem infrastruktury poprawiającej bezpieczeństwo Polski.</w:t>
      </w:r>
    </w:p>
    <w:p w14:paraId="7BFFF2D9" w14:textId="77777777" w:rsidR="00532A6E" w:rsidRDefault="00532A6E">
      <w:pPr>
        <w:pStyle w:val="Standard"/>
        <w:jc w:val="both"/>
      </w:pPr>
    </w:p>
    <w:p w14:paraId="6E6AEAE8" w14:textId="72E8B361" w:rsidR="00532A6E" w:rsidRPr="00223629" w:rsidRDefault="00E453DD">
      <w:pPr>
        <w:pStyle w:val="Standard"/>
      </w:pPr>
      <w:r>
        <w:t xml:space="preserve">                                                                                        </w:t>
      </w:r>
    </w:p>
    <w:p w14:paraId="241D541F" w14:textId="77777777" w:rsidR="00F0674B" w:rsidRDefault="00F0674B" w:rsidP="00F0674B">
      <w:pPr>
        <w:pStyle w:val="Standard"/>
        <w:rPr>
          <w:sz w:val="20"/>
          <w:szCs w:val="20"/>
        </w:rPr>
      </w:pPr>
    </w:p>
    <w:p w14:paraId="1430F684" w14:textId="77777777" w:rsidR="00F0674B" w:rsidRDefault="00F0674B" w:rsidP="00F0674B">
      <w:pPr>
        <w:pStyle w:val="Standard"/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>Otrzymują:</w:t>
      </w:r>
    </w:p>
    <w:p w14:paraId="356DE3D8" w14:textId="77777777" w:rsidR="00F0674B" w:rsidRDefault="00F0674B" w:rsidP="00F0674B">
      <w:pPr>
        <w:pStyle w:val="Standard"/>
        <w:rPr>
          <w:sz w:val="20"/>
          <w:szCs w:val="20"/>
        </w:rPr>
      </w:pPr>
    </w:p>
    <w:p w14:paraId="53CAB0A8" w14:textId="77777777" w:rsidR="00F0674B" w:rsidRDefault="00F0674B" w:rsidP="00F0674B">
      <w:pPr>
        <w:pStyle w:val="Standard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Prezes Rady Ministrów,</w:t>
      </w:r>
    </w:p>
    <w:p w14:paraId="21E7F90C" w14:textId="77777777" w:rsidR="00F0674B" w:rsidRDefault="00F0674B" w:rsidP="00F0674B">
      <w:pPr>
        <w:pStyle w:val="Standard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Wiceprezes Rady Ministrów-Minister Obrony Narodowej,</w:t>
      </w:r>
    </w:p>
    <w:p w14:paraId="5B49F6EF" w14:textId="77777777" w:rsidR="00F0674B" w:rsidRDefault="00F0674B" w:rsidP="00F0674B">
      <w:pPr>
        <w:pStyle w:val="Standard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Minister Infrastruktury,</w:t>
      </w:r>
    </w:p>
    <w:p w14:paraId="3F9303CB" w14:textId="77777777" w:rsidR="00F0674B" w:rsidRDefault="00F0674B" w:rsidP="00F0674B">
      <w:pPr>
        <w:pStyle w:val="Standard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Minister Funduszy i Polityki Regionalnej,</w:t>
      </w:r>
    </w:p>
    <w:p w14:paraId="06055BD7" w14:textId="77777777" w:rsidR="00F0674B" w:rsidRDefault="00F0674B" w:rsidP="00F0674B">
      <w:pPr>
        <w:pStyle w:val="Standard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Minister ds. Unii Europejskiej,</w:t>
      </w:r>
    </w:p>
    <w:p w14:paraId="16A0F976" w14:textId="77777777" w:rsidR="00F0674B" w:rsidRDefault="00F0674B" w:rsidP="00F0674B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Parlamentarzyści Województwa Kujawsko-Pomorskiego,</w:t>
      </w:r>
    </w:p>
    <w:p w14:paraId="388ED9BE" w14:textId="77777777" w:rsidR="00F0674B" w:rsidRDefault="00F0674B" w:rsidP="00F0674B">
      <w:pPr>
        <w:pStyle w:val="Standard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Dyrektor Generalny Dróg Krajowych i Autostrad,</w:t>
      </w:r>
    </w:p>
    <w:p w14:paraId="4DA1B8EF" w14:textId="07A15100" w:rsidR="00223629" w:rsidRPr="00223629" w:rsidRDefault="00F0674B" w:rsidP="00223629">
      <w:pPr>
        <w:pStyle w:val="Standard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Wojewoda Kujawsko-Pomorski,</w:t>
      </w:r>
    </w:p>
    <w:p w14:paraId="5E6CD578" w14:textId="60737023" w:rsidR="00F0674B" w:rsidRPr="00223629" w:rsidRDefault="00F0674B" w:rsidP="00F0674B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Wojewoda Pomorski</w:t>
      </w:r>
      <w:r w:rsidR="00E2674B">
        <w:rPr>
          <w:sz w:val="20"/>
          <w:szCs w:val="20"/>
        </w:rPr>
        <w:t>,</w:t>
      </w:r>
    </w:p>
    <w:p w14:paraId="59981967" w14:textId="47A1CF39" w:rsidR="00223629" w:rsidRPr="00E2674B" w:rsidRDefault="00223629" w:rsidP="00F0674B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Wojewoda Wielkopolski</w:t>
      </w:r>
      <w:r w:rsidR="00E2674B">
        <w:rPr>
          <w:sz w:val="20"/>
          <w:szCs w:val="20"/>
        </w:rPr>
        <w:t>,</w:t>
      </w:r>
    </w:p>
    <w:p w14:paraId="4358AAA3" w14:textId="35600152" w:rsidR="00E2674B" w:rsidRPr="00E2674B" w:rsidRDefault="00E2674B" w:rsidP="00F0674B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Sejmik Województwa Pomorskiego,</w:t>
      </w:r>
    </w:p>
    <w:p w14:paraId="33F5D06C" w14:textId="28334F1E" w:rsidR="00E2674B" w:rsidRPr="00E2674B" w:rsidRDefault="00E2674B" w:rsidP="00F0674B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Sejmik Województwa Wielkopolskiego,</w:t>
      </w:r>
    </w:p>
    <w:p w14:paraId="64283A17" w14:textId="59955EA4" w:rsidR="00E2674B" w:rsidRPr="00E2674B" w:rsidRDefault="00E2674B" w:rsidP="00F0674B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Marszałek Województwa Pomorskiego,</w:t>
      </w:r>
    </w:p>
    <w:p w14:paraId="457ED6CF" w14:textId="75460391" w:rsidR="00E2674B" w:rsidRPr="00223629" w:rsidRDefault="00E2674B" w:rsidP="00F0674B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Marszałek Województwa Wielkopolskiego,</w:t>
      </w:r>
    </w:p>
    <w:p w14:paraId="6900A8A0" w14:textId="180F8C04" w:rsidR="00223629" w:rsidRDefault="00223629" w:rsidP="00F0674B">
      <w:pPr>
        <w:pStyle w:val="Standard"/>
        <w:numPr>
          <w:ilvl w:val="0"/>
          <w:numId w:val="2"/>
        </w:numPr>
      </w:pPr>
      <w:r>
        <w:rPr>
          <w:sz w:val="20"/>
          <w:szCs w:val="20"/>
        </w:rPr>
        <w:t>Konwent Powiatów</w:t>
      </w:r>
      <w:r w:rsidR="00BB37A4">
        <w:rPr>
          <w:sz w:val="20"/>
          <w:szCs w:val="20"/>
        </w:rPr>
        <w:t xml:space="preserve"> Województwa Kujawsko-Pomorskiego.</w:t>
      </w:r>
    </w:p>
    <w:p w14:paraId="69CA9D11" w14:textId="79C8B6E4" w:rsidR="00532A6E" w:rsidRDefault="00532A6E" w:rsidP="00F0674B">
      <w:pPr>
        <w:pStyle w:val="Standard"/>
      </w:pPr>
    </w:p>
    <w:sectPr w:rsidR="00532A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F8D3" w14:textId="77777777" w:rsidR="00797B7D" w:rsidRDefault="00797B7D">
      <w:r>
        <w:separator/>
      </w:r>
    </w:p>
  </w:endnote>
  <w:endnote w:type="continuationSeparator" w:id="0">
    <w:p w14:paraId="0CDF2BE9" w14:textId="77777777" w:rsidR="00797B7D" w:rsidRDefault="0079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75E6" w14:textId="77777777" w:rsidR="00797B7D" w:rsidRDefault="00797B7D">
      <w:r>
        <w:rPr>
          <w:color w:val="000000"/>
        </w:rPr>
        <w:separator/>
      </w:r>
    </w:p>
  </w:footnote>
  <w:footnote w:type="continuationSeparator" w:id="0">
    <w:p w14:paraId="5C804280" w14:textId="77777777" w:rsidR="00797B7D" w:rsidRDefault="0079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D6CDC"/>
    <w:multiLevelType w:val="multilevel"/>
    <w:tmpl w:val="E1CA9D00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A131AE"/>
    <w:multiLevelType w:val="multilevel"/>
    <w:tmpl w:val="4B9C0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69573264">
    <w:abstractNumId w:val="1"/>
  </w:num>
  <w:num w:numId="2" w16cid:durableId="113032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6E"/>
    <w:rsid w:val="0004355A"/>
    <w:rsid w:val="00116E8C"/>
    <w:rsid w:val="001D3255"/>
    <w:rsid w:val="001F65BD"/>
    <w:rsid w:val="00223629"/>
    <w:rsid w:val="00311E95"/>
    <w:rsid w:val="00532A6E"/>
    <w:rsid w:val="005610BC"/>
    <w:rsid w:val="005C4BEB"/>
    <w:rsid w:val="00612AB3"/>
    <w:rsid w:val="00797B7D"/>
    <w:rsid w:val="00843D7C"/>
    <w:rsid w:val="008B720E"/>
    <w:rsid w:val="00BB37A4"/>
    <w:rsid w:val="00D807EC"/>
    <w:rsid w:val="00D85A77"/>
    <w:rsid w:val="00DF0B25"/>
    <w:rsid w:val="00E20A03"/>
    <w:rsid w:val="00E2674B"/>
    <w:rsid w:val="00E453DD"/>
    <w:rsid w:val="00E826F3"/>
    <w:rsid w:val="00F0674B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8EE4"/>
  <w15:docId w15:val="{5D676C0C-E0E4-47A3-8C93-0810207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 Pogoda</dc:creator>
  <cp:lastModifiedBy>Majtczak Maryla</cp:lastModifiedBy>
  <cp:revision>16</cp:revision>
  <cp:lastPrinted>2024-12-11T11:36:00Z</cp:lastPrinted>
  <dcterms:created xsi:type="dcterms:W3CDTF">2024-12-11T10:32:00Z</dcterms:created>
  <dcterms:modified xsi:type="dcterms:W3CDTF">2024-12-12T10:45:00Z</dcterms:modified>
</cp:coreProperties>
</file>