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4B3D2" w14:textId="77777777" w:rsidR="00000FB1" w:rsidRDefault="00000FB1" w:rsidP="00000FB1">
      <w:pPr>
        <w:pStyle w:val="Nagwek"/>
        <w:jc w:val="right"/>
        <w:rPr>
          <w:rFonts w:ascii="Arial" w:hAnsi="Arial" w:cs="Arial"/>
          <w:iCs/>
          <w:sz w:val="24"/>
          <w:szCs w:val="24"/>
        </w:rPr>
      </w:pPr>
    </w:p>
    <w:p w14:paraId="0239B9D0" w14:textId="4DC803C0" w:rsidR="00000FB1" w:rsidRPr="00000FB1" w:rsidRDefault="00000FB1" w:rsidP="00000FB1">
      <w:pPr>
        <w:pStyle w:val="Nagwek"/>
        <w:spacing w:line="276" w:lineRule="auto"/>
        <w:jc w:val="right"/>
        <w:rPr>
          <w:rFonts w:ascii="Arial" w:hAnsi="Arial" w:cs="Arial"/>
          <w:i/>
          <w:iCs/>
          <w:sz w:val="24"/>
          <w:szCs w:val="24"/>
        </w:rPr>
      </w:pPr>
      <w:r w:rsidRPr="00000FB1">
        <w:rPr>
          <w:rFonts w:ascii="Arial" w:hAnsi="Arial" w:cs="Arial"/>
          <w:iCs/>
          <w:sz w:val="24"/>
          <w:szCs w:val="24"/>
        </w:rPr>
        <w:t>Załącznik nr 1 do Regulaminu wyboru projektów</w:t>
      </w:r>
    </w:p>
    <w:p w14:paraId="29771F1F" w14:textId="77777777" w:rsidR="00000FB1" w:rsidRPr="00000FB1" w:rsidRDefault="00000FB1" w:rsidP="00000FB1">
      <w:pPr>
        <w:pStyle w:val="Tytu"/>
        <w:spacing w:before="240" w:line="276" w:lineRule="auto"/>
        <w:rPr>
          <w:rFonts w:ascii="Arial" w:hAnsi="Arial" w:cs="Arial"/>
          <w:b/>
          <w:bCs/>
          <w:spacing w:val="0"/>
          <w:sz w:val="24"/>
          <w:szCs w:val="24"/>
        </w:rPr>
      </w:pPr>
    </w:p>
    <w:p w14:paraId="2A70F3F7" w14:textId="77777777" w:rsidR="00000FB1" w:rsidRPr="00000FB1" w:rsidRDefault="00000FB1" w:rsidP="00000FB1">
      <w:pPr>
        <w:pStyle w:val="Tytu"/>
        <w:spacing w:before="240" w:line="276" w:lineRule="auto"/>
        <w:rPr>
          <w:rFonts w:ascii="Arial" w:hAnsi="Arial" w:cs="Arial"/>
          <w:b/>
          <w:bCs/>
          <w:spacing w:val="0"/>
          <w:sz w:val="24"/>
          <w:szCs w:val="24"/>
        </w:rPr>
      </w:pPr>
    </w:p>
    <w:p w14:paraId="626971A5" w14:textId="77777777" w:rsidR="00000FB1" w:rsidRPr="00000FB1" w:rsidRDefault="00000FB1" w:rsidP="00000FB1">
      <w:pPr>
        <w:pStyle w:val="Tytu"/>
        <w:spacing w:before="240" w:line="276" w:lineRule="auto"/>
        <w:rPr>
          <w:rFonts w:ascii="Arial" w:hAnsi="Arial" w:cs="Arial"/>
          <w:b/>
          <w:bCs/>
          <w:spacing w:val="0"/>
          <w:sz w:val="24"/>
          <w:szCs w:val="24"/>
        </w:rPr>
      </w:pPr>
    </w:p>
    <w:p w14:paraId="0470431B" w14:textId="4A4C0BB1" w:rsidR="00372FF9" w:rsidRPr="00000FB1" w:rsidRDefault="00372FF9" w:rsidP="00000FB1">
      <w:pPr>
        <w:pStyle w:val="Tytu"/>
        <w:spacing w:before="240" w:line="276" w:lineRule="auto"/>
        <w:rPr>
          <w:rFonts w:ascii="Arial" w:hAnsi="Arial" w:cs="Arial"/>
          <w:b/>
          <w:bCs/>
          <w:spacing w:val="0"/>
          <w:sz w:val="24"/>
          <w:szCs w:val="24"/>
        </w:rPr>
      </w:pPr>
      <w:r w:rsidRPr="00000FB1">
        <w:rPr>
          <w:rFonts w:ascii="Arial" w:hAnsi="Arial" w:cs="Arial"/>
          <w:b/>
          <w:bCs/>
          <w:spacing w:val="0"/>
          <w:sz w:val="24"/>
          <w:szCs w:val="24"/>
        </w:rPr>
        <w:t>Kryteria wyboru projektów</w:t>
      </w:r>
    </w:p>
    <w:p w14:paraId="60775166" w14:textId="77777777" w:rsidR="00000FB1" w:rsidRPr="00000FB1" w:rsidRDefault="00000FB1" w:rsidP="00000FB1">
      <w:pPr>
        <w:shd w:val="clear" w:color="auto" w:fill="FFFFFF"/>
        <w:autoSpaceDE w:val="0"/>
        <w:autoSpaceDN w:val="0"/>
        <w:adjustRightInd w:val="0"/>
        <w:spacing w:line="276" w:lineRule="auto"/>
        <w:rPr>
          <w:rFonts w:ascii="Arial" w:hAnsi="Arial" w:cs="Arial"/>
          <w:noProof/>
          <w:sz w:val="24"/>
          <w:szCs w:val="24"/>
        </w:rPr>
      </w:pPr>
    </w:p>
    <w:p w14:paraId="43D417DB" w14:textId="21CDC664" w:rsidR="00000FB1" w:rsidRPr="00000FB1" w:rsidRDefault="00000FB1" w:rsidP="00000FB1">
      <w:pPr>
        <w:shd w:val="clear" w:color="auto" w:fill="FFFFFF"/>
        <w:autoSpaceDE w:val="0"/>
        <w:autoSpaceDN w:val="0"/>
        <w:adjustRightInd w:val="0"/>
        <w:spacing w:line="276" w:lineRule="auto"/>
        <w:rPr>
          <w:rFonts w:ascii="Arial" w:eastAsia="Calibri" w:hAnsi="Arial" w:cs="Arial"/>
          <w:sz w:val="24"/>
          <w:szCs w:val="24"/>
          <w:shd w:val="clear" w:color="auto" w:fill="FFFFFF"/>
        </w:rPr>
      </w:pPr>
      <w:r w:rsidRPr="00000FB1">
        <w:rPr>
          <w:rFonts w:ascii="Arial" w:hAnsi="Arial" w:cs="Arial"/>
          <w:noProof/>
          <w:sz w:val="24"/>
          <w:szCs w:val="24"/>
        </w:rPr>
        <w:t xml:space="preserve">Wykaz kryteriów obowiązujących dla naboru nr </w:t>
      </w:r>
      <w:bookmarkStart w:id="0" w:name="_Hlk138148568"/>
      <w:r w:rsidR="00792703" w:rsidRPr="001209F7">
        <w:rPr>
          <w:rFonts w:ascii="Arial" w:hAnsi="Arial" w:cs="Arial"/>
          <w:b/>
          <w:bCs/>
          <w:sz w:val="24"/>
          <w:szCs w:val="24"/>
        </w:rPr>
        <w:t>FEKP.08.1</w:t>
      </w:r>
      <w:r w:rsidR="0020331E">
        <w:rPr>
          <w:rFonts w:ascii="Arial" w:hAnsi="Arial" w:cs="Arial"/>
          <w:b/>
          <w:bCs/>
          <w:sz w:val="24"/>
          <w:szCs w:val="24"/>
        </w:rPr>
        <w:t>0</w:t>
      </w:r>
      <w:r w:rsidR="00792703" w:rsidRPr="001209F7">
        <w:rPr>
          <w:rFonts w:ascii="Arial" w:hAnsi="Arial" w:cs="Arial"/>
          <w:b/>
          <w:bCs/>
          <w:sz w:val="24"/>
          <w:szCs w:val="24"/>
        </w:rPr>
        <w:t>-IZ.00-</w:t>
      </w:r>
      <w:r w:rsidR="0020331E">
        <w:rPr>
          <w:rFonts w:ascii="Arial" w:hAnsi="Arial" w:cs="Arial"/>
          <w:b/>
          <w:bCs/>
          <w:sz w:val="24"/>
          <w:szCs w:val="24"/>
        </w:rPr>
        <w:t>154</w:t>
      </w:r>
      <w:r w:rsidR="00792703" w:rsidRPr="001209F7">
        <w:rPr>
          <w:rFonts w:ascii="Arial" w:hAnsi="Arial" w:cs="Arial"/>
          <w:b/>
          <w:bCs/>
          <w:sz w:val="24"/>
          <w:szCs w:val="24"/>
        </w:rPr>
        <w:t>/2</w:t>
      </w:r>
      <w:bookmarkEnd w:id="0"/>
      <w:r w:rsidR="00792703" w:rsidRPr="001209F7">
        <w:rPr>
          <w:rFonts w:ascii="Arial" w:hAnsi="Arial" w:cs="Arial"/>
          <w:b/>
          <w:bCs/>
          <w:sz w:val="24"/>
          <w:szCs w:val="24"/>
        </w:rPr>
        <w:t>4</w:t>
      </w:r>
      <w:r w:rsidR="00792703">
        <w:rPr>
          <w:rFonts w:ascii="Arial" w:hAnsi="Arial" w:cs="Arial"/>
          <w:sz w:val="24"/>
          <w:szCs w:val="24"/>
        </w:rPr>
        <w:t xml:space="preserve"> </w:t>
      </w:r>
      <w:r w:rsidRPr="00000FB1">
        <w:rPr>
          <w:rFonts w:ascii="Arial" w:hAnsi="Arial" w:cs="Arial"/>
          <w:noProof/>
          <w:sz w:val="24"/>
          <w:szCs w:val="24"/>
        </w:rPr>
        <w:t>wraz z definicjami oraz opisem znaczenia zgodny z </w:t>
      </w:r>
      <w:r w:rsidRPr="00000FB1">
        <w:rPr>
          <w:rFonts w:ascii="Arial" w:eastAsia="Calibri" w:hAnsi="Arial" w:cs="Arial"/>
          <w:sz w:val="24"/>
          <w:szCs w:val="24"/>
        </w:rPr>
        <w:t xml:space="preserve">załącznikiem do </w:t>
      </w:r>
      <w:r w:rsidRPr="00000FB1">
        <w:rPr>
          <w:rFonts w:ascii="Arial" w:eastAsia="Calibri" w:hAnsi="Arial" w:cs="Arial"/>
          <w:sz w:val="24"/>
          <w:szCs w:val="24"/>
          <w:shd w:val="clear" w:color="auto" w:fill="FFFFFF"/>
        </w:rPr>
        <w:t xml:space="preserve">uchwały </w:t>
      </w:r>
      <w:r w:rsidRPr="00000FB1">
        <w:rPr>
          <w:rFonts w:ascii="Arial" w:eastAsia="Calibri" w:hAnsi="Arial" w:cs="Arial"/>
          <w:sz w:val="24"/>
          <w:szCs w:val="24"/>
        </w:rPr>
        <w:t xml:space="preserve">Komitetu Monitorującego FEdKP 2021-2027 (także: KM) </w:t>
      </w:r>
      <w:r w:rsidRPr="00000FB1">
        <w:rPr>
          <w:rFonts w:ascii="Arial" w:hAnsi="Arial" w:cs="Arial"/>
          <w:sz w:val="24"/>
          <w:szCs w:val="24"/>
        </w:rPr>
        <w:t xml:space="preserve">z dnia </w:t>
      </w:r>
      <w:r w:rsidRPr="00000FB1">
        <w:rPr>
          <w:rFonts w:ascii="Arial" w:hAnsi="Arial" w:cs="Arial"/>
          <w:b/>
          <w:bCs/>
          <w:sz w:val="24"/>
          <w:szCs w:val="24"/>
        </w:rPr>
        <w:t xml:space="preserve">17 października 2024 </w:t>
      </w:r>
      <w:r w:rsidRPr="00000FB1">
        <w:rPr>
          <w:rFonts w:ascii="Arial" w:eastAsia="Calibri" w:hAnsi="Arial" w:cs="Arial"/>
          <w:sz w:val="24"/>
          <w:szCs w:val="24"/>
          <w:shd w:val="clear" w:color="auto" w:fill="FFFFFF"/>
        </w:rPr>
        <w:t xml:space="preserve">r. o numerze </w:t>
      </w:r>
      <w:r w:rsidR="00261885">
        <w:rPr>
          <w:rFonts w:ascii="Arial" w:eastAsia="Calibri" w:hAnsi="Arial" w:cs="Arial"/>
          <w:b/>
          <w:bCs/>
          <w:sz w:val="24"/>
          <w:szCs w:val="24"/>
          <w:shd w:val="clear" w:color="auto" w:fill="FFFFFF"/>
        </w:rPr>
        <w:t>99</w:t>
      </w:r>
      <w:r w:rsidRPr="00000FB1">
        <w:rPr>
          <w:rFonts w:ascii="Arial" w:eastAsia="Calibri" w:hAnsi="Arial" w:cs="Arial"/>
          <w:b/>
          <w:bCs/>
          <w:sz w:val="24"/>
          <w:szCs w:val="24"/>
          <w:shd w:val="clear" w:color="auto" w:fill="FFFFFF"/>
        </w:rPr>
        <w:t>/2024</w:t>
      </w:r>
      <w:r w:rsidRPr="00000FB1">
        <w:rPr>
          <w:rFonts w:ascii="Arial" w:eastAsia="Calibri" w:hAnsi="Arial" w:cs="Arial"/>
          <w:sz w:val="24"/>
          <w:szCs w:val="24"/>
          <w:shd w:val="clear" w:color="auto" w:fill="FFFFFF"/>
        </w:rPr>
        <w:t>.</w:t>
      </w:r>
    </w:p>
    <w:p w14:paraId="3AA402CD" w14:textId="77777777" w:rsidR="00000FB1" w:rsidRPr="00000FB1" w:rsidRDefault="00000FB1" w:rsidP="00000FB1">
      <w:pPr>
        <w:shd w:val="clear" w:color="auto" w:fill="FFFFFF"/>
        <w:autoSpaceDE w:val="0"/>
        <w:autoSpaceDN w:val="0"/>
        <w:adjustRightInd w:val="0"/>
        <w:spacing w:line="276" w:lineRule="auto"/>
        <w:rPr>
          <w:rFonts w:ascii="Arial" w:eastAsia="Calibri" w:hAnsi="Arial" w:cs="Arial"/>
          <w:sz w:val="24"/>
          <w:szCs w:val="24"/>
          <w:shd w:val="clear" w:color="auto" w:fill="FFFFFF"/>
        </w:rPr>
      </w:pPr>
      <w:r w:rsidRPr="00000FB1">
        <w:rPr>
          <w:rFonts w:ascii="Arial" w:eastAsia="Calibri" w:hAnsi="Arial" w:cs="Arial"/>
          <w:sz w:val="24"/>
          <w:szCs w:val="24"/>
          <w:shd w:val="clear" w:color="auto" w:fill="FFFFFF"/>
        </w:rPr>
        <w:t>W przypadku, gdy KM dopuścił doprecyzowanie definicji kryterium na potrzeby danego postępowania w regulaminie wyboru projektów, w poniższej tabeli wskazano dodatkowe zapisy dotyczące wymagań wobec wniosku o dofinansowanie w zakresie spełnienia danego kryterium lub informację o braku takiego doprecyzowania.</w:t>
      </w:r>
    </w:p>
    <w:p w14:paraId="103D0636" w14:textId="77777777" w:rsidR="00000FB1" w:rsidRPr="00000FB1" w:rsidRDefault="00000FB1" w:rsidP="00000FB1">
      <w:pPr>
        <w:shd w:val="clear" w:color="auto" w:fill="FFFFFF"/>
        <w:autoSpaceDE w:val="0"/>
        <w:autoSpaceDN w:val="0"/>
        <w:adjustRightInd w:val="0"/>
        <w:spacing w:line="276" w:lineRule="auto"/>
        <w:rPr>
          <w:rFonts w:ascii="Arial" w:eastAsia="Calibri" w:hAnsi="Arial" w:cs="Arial"/>
          <w:sz w:val="24"/>
          <w:szCs w:val="24"/>
          <w:shd w:val="clear" w:color="auto" w:fill="FFFFFF"/>
        </w:rPr>
      </w:pPr>
      <w:bookmarkStart w:id="1" w:name="_Hlk147313478"/>
      <w:r w:rsidRPr="00000FB1">
        <w:rPr>
          <w:rFonts w:ascii="Arial" w:eastAsia="Calibri" w:hAnsi="Arial" w:cs="Arial"/>
          <w:sz w:val="24"/>
          <w:szCs w:val="24"/>
          <w:shd w:val="clear" w:color="auto" w:fill="FFFFFF"/>
        </w:rPr>
        <w:t>W przypadku, gdy kryterium może podlegać negocjacjom w ostatniej kolumnie wskazano dopuszczalny zakres negocjacji. Negocjacje mogą dotyczyć pełnego zakresu wynikającego z nazwy i definicji kryterium, niezbędnego do uznania kryterium za spełnione lub zakres ten może zostać ograniczony. Niepełny zakres negocjacji stosowany jest np. w sytuacji, kiedy dostosowanie zapisów wniosku do wszystkich wymogów wynikających z kryterium powodowałoby istotną modyfikację założeń projektowych. Ograniczenie zakresu negocjacji oznacza, że w wymienionych przypadkach ocena kryterium jest negatywna.</w:t>
      </w:r>
    </w:p>
    <w:bookmarkEnd w:id="1"/>
    <w:p w14:paraId="2C91C687" w14:textId="4D3B1A21" w:rsidR="006F1849" w:rsidRPr="00485A7F" w:rsidRDefault="006F1849" w:rsidP="0029633E">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485A7F">
        <w:rPr>
          <w:rFonts w:ascii="Arial" w:hAnsi="Arial" w:cs="Arial"/>
          <w:sz w:val="24"/>
          <w:szCs w:val="24"/>
        </w:rPr>
        <w:br w:type="page"/>
      </w:r>
    </w:p>
    <w:p w14:paraId="4EF5B526" w14:textId="7067B8B5" w:rsidR="00372FF9" w:rsidRPr="00C2432E" w:rsidRDefault="008272D0" w:rsidP="00A10D51">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lastRenderedPageBreak/>
        <w:t>Kryteria</w:t>
      </w:r>
      <w:r w:rsidR="00372FF9" w:rsidRPr="00C2432E">
        <w:rPr>
          <w:rFonts w:ascii="Arial" w:hAnsi="Arial" w:cs="Arial"/>
          <w:b/>
          <w:bCs/>
          <w:color w:val="auto"/>
          <w:sz w:val="24"/>
          <w:szCs w:val="24"/>
        </w:rPr>
        <w:t xml:space="preserve"> horyzontalne</w:t>
      </w:r>
    </w:p>
    <w:tbl>
      <w:tblPr>
        <w:tblStyle w:val="Tabela-Siatka"/>
        <w:tblW w:w="5166" w:type="pct"/>
        <w:tblInd w:w="-289" w:type="dxa"/>
        <w:tblLayout w:type="fixed"/>
        <w:tblLook w:val="0620" w:firstRow="1" w:lastRow="0" w:firstColumn="0" w:lastColumn="0" w:noHBand="1" w:noVBand="1"/>
      </w:tblPr>
      <w:tblGrid>
        <w:gridCol w:w="694"/>
        <w:gridCol w:w="2710"/>
        <w:gridCol w:w="4962"/>
        <w:gridCol w:w="2695"/>
        <w:gridCol w:w="3398"/>
      </w:tblGrid>
      <w:tr w:rsidR="001209F7" w:rsidRPr="00AF3CAE" w14:paraId="74C58DAC" w14:textId="0983D5CC" w:rsidTr="007E43E3">
        <w:trPr>
          <w:tblHeader/>
        </w:trPr>
        <w:tc>
          <w:tcPr>
            <w:tcW w:w="240" w:type="pct"/>
            <w:shd w:val="clear" w:color="auto" w:fill="D9D9D9" w:themeFill="background1" w:themeFillShade="D9"/>
          </w:tcPr>
          <w:p w14:paraId="3E8644D6" w14:textId="1F5744B3" w:rsidR="00000FB1" w:rsidRPr="00AF3CAE" w:rsidRDefault="00000FB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937" w:type="pct"/>
            <w:shd w:val="clear" w:color="auto" w:fill="D9D9D9" w:themeFill="background1" w:themeFillShade="D9"/>
          </w:tcPr>
          <w:p w14:paraId="400BA414" w14:textId="785C75F7" w:rsidR="00000FB1" w:rsidRPr="00AF3CAE" w:rsidRDefault="00000FB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1716" w:type="pct"/>
            <w:shd w:val="clear" w:color="auto" w:fill="D9D9D9" w:themeFill="background1" w:themeFillShade="D9"/>
          </w:tcPr>
          <w:p w14:paraId="19A2610B" w14:textId="62D3EEB7" w:rsidR="00000FB1" w:rsidRPr="00AF3CAE" w:rsidRDefault="00000FB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r w:rsidRPr="00AF3CAE">
              <w:rPr>
                <w:rStyle w:val="Odwoanieprzypisudolnego"/>
                <w:rFonts w:ascii="Arial" w:hAnsi="Arial" w:cs="Arial"/>
                <w:b/>
                <w:bCs/>
                <w:sz w:val="24"/>
                <w:szCs w:val="24"/>
              </w:rPr>
              <w:footnoteReference w:id="1"/>
            </w:r>
          </w:p>
        </w:tc>
        <w:tc>
          <w:tcPr>
            <w:tcW w:w="932" w:type="pct"/>
            <w:shd w:val="clear" w:color="auto" w:fill="D9D9D9" w:themeFill="background1" w:themeFillShade="D9"/>
          </w:tcPr>
          <w:p w14:paraId="0571AB4E" w14:textId="5ED34D75" w:rsidR="00000FB1" w:rsidRPr="00AF3CAE" w:rsidRDefault="00000FB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c>
          <w:tcPr>
            <w:tcW w:w="1176" w:type="pct"/>
            <w:shd w:val="clear" w:color="auto" w:fill="D9D9D9" w:themeFill="background1" w:themeFillShade="D9"/>
          </w:tcPr>
          <w:p w14:paraId="21AD99ED" w14:textId="153BAA1F" w:rsidR="00000FB1" w:rsidRPr="00AF3CAE" w:rsidRDefault="00000FB1" w:rsidP="00AF3CAE">
            <w:pPr>
              <w:spacing w:before="100" w:beforeAutospacing="1" w:after="100" w:afterAutospacing="1" w:line="276" w:lineRule="auto"/>
              <w:jc w:val="center"/>
              <w:rPr>
                <w:rFonts w:ascii="Arial" w:hAnsi="Arial" w:cs="Arial"/>
                <w:b/>
                <w:bCs/>
                <w:sz w:val="24"/>
                <w:szCs w:val="24"/>
              </w:rPr>
            </w:pPr>
            <w:r w:rsidRPr="00000FB1">
              <w:rPr>
                <w:rFonts w:ascii="Arial" w:hAnsi="Arial" w:cs="Arial"/>
                <w:b/>
                <w:bCs/>
                <w:sz w:val="24"/>
                <w:szCs w:val="24"/>
              </w:rPr>
              <w:t>Zakres negocjacji</w:t>
            </w:r>
          </w:p>
        </w:tc>
      </w:tr>
      <w:tr w:rsidR="001209F7" w:rsidRPr="00AF3CAE" w14:paraId="42E4C4F2" w14:textId="1BF6D006" w:rsidTr="007E43E3">
        <w:tc>
          <w:tcPr>
            <w:tcW w:w="240" w:type="pct"/>
          </w:tcPr>
          <w:p w14:paraId="59D9047B" w14:textId="3338EEA3" w:rsidR="00000FB1" w:rsidRPr="00AF3CAE" w:rsidRDefault="00000FB1" w:rsidP="00000FB1">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A.1</w:t>
            </w:r>
          </w:p>
        </w:tc>
        <w:tc>
          <w:tcPr>
            <w:tcW w:w="937" w:type="pct"/>
          </w:tcPr>
          <w:p w14:paraId="758DCC68" w14:textId="039D1FEB"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właściwymi przepisami prawa unijnego</w:t>
            </w:r>
          </w:p>
        </w:tc>
        <w:tc>
          <w:tcPr>
            <w:tcW w:w="1716" w:type="pct"/>
          </w:tcPr>
          <w:p w14:paraId="3DDE2B00" w14:textId="77777777"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projekt jest zgodny z właściwymi przepisami prawa unijnego, tj. czy:</w:t>
            </w:r>
          </w:p>
          <w:p w14:paraId="0F24746C" w14:textId="77777777" w:rsidR="00000FB1" w:rsidRPr="00AF3CAE" w:rsidRDefault="00000FB1" w:rsidP="00000FB1">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projekt nie został fizycznie ukończony lub w pełni wdrożony przed złożeniem wniosku o dofinansowanie projektu w rozumieniu art. 63 ust. 6 rozporządzenia nr 2021/1060</w:t>
            </w:r>
            <w:r w:rsidRPr="00AF3CAE">
              <w:rPr>
                <w:rFonts w:ascii="Arial" w:hAnsi="Arial" w:cs="Arial"/>
                <w:sz w:val="24"/>
                <w:szCs w:val="24"/>
                <w:vertAlign w:val="superscript"/>
              </w:rPr>
              <w:footnoteReference w:id="2"/>
            </w:r>
            <w:r w:rsidRPr="00AF3CAE">
              <w:rPr>
                <w:rFonts w:ascii="Arial" w:hAnsi="Arial" w:cs="Arial"/>
                <w:sz w:val="24"/>
                <w:szCs w:val="24"/>
              </w:rPr>
              <w:t>;</w:t>
            </w:r>
          </w:p>
          <w:p w14:paraId="17DCC123" w14:textId="1A48F26B" w:rsidR="00000FB1" w:rsidRPr="00AF3CAE" w:rsidRDefault="00000FB1" w:rsidP="00000FB1">
            <w:pPr>
              <w:pStyle w:val="Akapitzlist"/>
              <w:numPr>
                <w:ilvl w:val="0"/>
                <w:numId w:val="1"/>
              </w:numPr>
              <w:spacing w:before="100" w:beforeAutospacing="1" w:after="100" w:afterAutospacing="1" w:line="276" w:lineRule="auto"/>
              <w:ind w:left="370"/>
              <w:rPr>
                <w:rFonts w:ascii="Arial" w:hAnsi="Arial" w:cs="Arial"/>
                <w:sz w:val="24"/>
                <w:szCs w:val="24"/>
              </w:rPr>
            </w:pPr>
            <w:r w:rsidRPr="00AF3CAE">
              <w:rPr>
                <w:rFonts w:ascii="Arial" w:hAnsi="Arial" w:cs="Arial"/>
                <w:sz w:val="24"/>
                <w:szCs w:val="24"/>
              </w:rPr>
              <w:t>wnioskodawca</w:t>
            </w:r>
            <w:r w:rsidRPr="00AF3CAE">
              <w:rPr>
                <w:rStyle w:val="Odwoanieprzypisudolnego"/>
                <w:rFonts w:ascii="Arial" w:hAnsi="Arial" w:cs="Arial"/>
                <w:sz w:val="24"/>
                <w:szCs w:val="24"/>
              </w:rPr>
              <w:footnoteReference w:id="3"/>
            </w:r>
            <w:r w:rsidRPr="00AF3CAE">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w:t>
            </w:r>
            <w:r w:rsidRPr="00AF3CAE">
              <w:rPr>
                <w:rFonts w:ascii="Arial" w:hAnsi="Arial" w:cs="Arial"/>
                <w:sz w:val="24"/>
                <w:szCs w:val="24"/>
              </w:rPr>
              <w:lastRenderedPageBreak/>
              <w:t>dotyczących danego projektu, zgodnie z art. 73 ust. 2 lit. f) rozporządzenia nr 2021/1060.</w:t>
            </w:r>
          </w:p>
          <w:p w14:paraId="5BE796EF" w14:textId="53C4B34C" w:rsidR="00000FB1" w:rsidRPr="00AF3CAE" w:rsidRDefault="00000FB1" w:rsidP="00000FB1">
            <w:pPr>
              <w:spacing w:before="100" w:beforeAutospacing="1" w:after="100" w:afterAutospacing="1" w:line="276" w:lineRule="auto"/>
              <w:rPr>
                <w:rFonts w:ascii="Arial" w:hAnsi="Arial" w:cs="Arial"/>
                <w:sz w:val="24"/>
                <w:szCs w:val="24"/>
              </w:rPr>
            </w:pPr>
            <w:bookmarkStart w:id="2" w:name="_Hlk125528995"/>
            <w:r w:rsidRPr="00AF3CAE">
              <w:rPr>
                <w:rFonts w:ascii="Arial" w:hAnsi="Arial" w:cs="Arial"/>
                <w:sz w:val="24"/>
                <w:szCs w:val="24"/>
              </w:rPr>
              <w:t xml:space="preserve">Kryterium jest weryfikowane w oparciu o wniosek o dofinansowanie projektu </w:t>
            </w:r>
            <w:bookmarkEnd w:id="2"/>
            <w:r w:rsidRPr="00AF3CAE">
              <w:rPr>
                <w:rFonts w:ascii="Arial" w:hAnsi="Arial" w:cs="Arial"/>
                <w:sz w:val="24"/>
                <w:szCs w:val="24"/>
              </w:rPr>
              <w:t xml:space="preserve">i ewentualnie w zakresie pkt 2 w oparciu o oświadczenie wnioskodawcy (jeśli dotyczy) stanowiące załącznik do wniosku o dofinansowanie projektu </w:t>
            </w:r>
            <w:r w:rsidRPr="004D1145">
              <w:rPr>
                <w:rFonts w:ascii="Arial" w:hAnsi="Arial" w:cs="Arial"/>
                <w:sz w:val="24"/>
                <w:szCs w:val="24"/>
              </w:rPr>
              <w:t>podpisany zgodnie ze sposobem wskazanym w Regulaminie wyboru projektów.</w:t>
            </w:r>
          </w:p>
        </w:tc>
        <w:tc>
          <w:tcPr>
            <w:tcW w:w="932" w:type="pct"/>
          </w:tcPr>
          <w:p w14:paraId="54B8A79A" w14:textId="7BB2CB4E"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Pr>
                <w:rFonts w:ascii="Arial" w:hAnsi="Arial" w:cs="Arial"/>
                <w:color w:val="000000"/>
                <w:sz w:val="24"/>
                <w:szCs w:val="24"/>
              </w:rPr>
              <w:br/>
              <w:t>(niespełnienie kryterium oznacza negatywną ocenę).</w:t>
            </w:r>
          </w:p>
          <w:p w14:paraId="5E96310E" w14:textId="0AAA0181"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c>
          <w:tcPr>
            <w:tcW w:w="1176" w:type="pct"/>
          </w:tcPr>
          <w:p w14:paraId="0E8B4D94" w14:textId="77777777" w:rsidR="00000FB1" w:rsidRPr="001752A2" w:rsidRDefault="00000FB1" w:rsidP="00000FB1">
            <w:pPr>
              <w:suppressAutoHyphens/>
              <w:spacing w:line="276" w:lineRule="auto"/>
              <w:contextualSpacing/>
              <w:rPr>
                <w:rFonts w:ascii="Arial" w:hAnsi="Arial" w:cs="Arial"/>
                <w:color w:val="000000"/>
                <w:sz w:val="24"/>
                <w:szCs w:val="24"/>
              </w:rPr>
            </w:pPr>
            <w:r w:rsidRPr="001752A2">
              <w:rPr>
                <w:rFonts w:ascii="Arial" w:hAnsi="Arial" w:cs="Arial"/>
                <w:color w:val="000000"/>
                <w:sz w:val="24"/>
                <w:szCs w:val="24"/>
              </w:rPr>
              <w:t>Zakres negocjacji jest ograniczony.</w:t>
            </w:r>
            <w:r w:rsidRPr="001752A2">
              <w:rPr>
                <w:rFonts w:ascii="Arial" w:hAnsi="Arial" w:cs="Arial"/>
                <w:color w:val="000000"/>
                <w:sz w:val="24"/>
                <w:szCs w:val="24"/>
              </w:rPr>
              <w:br/>
              <w:t xml:space="preserve"> </w:t>
            </w:r>
          </w:p>
          <w:p w14:paraId="66972F20" w14:textId="112BEAE1" w:rsidR="00000FB1" w:rsidRPr="00AF3CAE" w:rsidRDefault="00000FB1" w:rsidP="00000FB1">
            <w:pPr>
              <w:spacing w:before="100" w:beforeAutospacing="1" w:after="100" w:afterAutospacing="1" w:line="276" w:lineRule="auto"/>
              <w:rPr>
                <w:rFonts w:ascii="Arial" w:hAnsi="Arial" w:cs="Arial"/>
                <w:color w:val="000000"/>
                <w:sz w:val="24"/>
                <w:szCs w:val="24"/>
              </w:rPr>
            </w:pPr>
            <w:r w:rsidRPr="001752A2">
              <w:rPr>
                <w:rFonts w:ascii="Arial" w:hAnsi="Arial" w:cs="Arial"/>
                <w:color w:val="000000"/>
                <w:sz w:val="24"/>
                <w:szCs w:val="24"/>
              </w:rPr>
              <w:t>Negocjacje nie dotyczą sytuacji, gdy projekt został fizycznie ukończony lub w pełni wdrożony przed złożeniem wniosku o dofinansowanie projektu w rozumieniu art. 63 ust. 6 rozporządzenia nr 2021/1060.</w:t>
            </w:r>
          </w:p>
        </w:tc>
      </w:tr>
      <w:tr w:rsidR="001209F7" w:rsidRPr="00AF3CAE" w14:paraId="78B47CD0" w14:textId="50F7BA43" w:rsidTr="007E43E3">
        <w:tc>
          <w:tcPr>
            <w:tcW w:w="240" w:type="pct"/>
          </w:tcPr>
          <w:p w14:paraId="4F24C58D" w14:textId="51B5C198"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A.2 </w:t>
            </w:r>
          </w:p>
        </w:tc>
        <w:tc>
          <w:tcPr>
            <w:tcW w:w="937" w:type="pct"/>
          </w:tcPr>
          <w:p w14:paraId="50BB99B3" w14:textId="000B74B3"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Klauzula antydyskryminacyjna (dotyczy JST)</w:t>
            </w:r>
          </w:p>
        </w:tc>
        <w:tc>
          <w:tcPr>
            <w:tcW w:w="1716" w:type="pct"/>
          </w:tcPr>
          <w:p w14:paraId="3E379151" w14:textId="77777777" w:rsidR="00000FB1" w:rsidRPr="00AF3CAE" w:rsidRDefault="00000FB1" w:rsidP="00000FB1">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74CE9B6D" w14:textId="77777777" w:rsidR="00000FB1" w:rsidRPr="00AF3CAE" w:rsidRDefault="00000FB1" w:rsidP="00000FB1">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rPr>
              <w:t xml:space="preserve">Z klauzuli antydyskryminacyjnej, zawartej w Umowie Partnerstwa oraz programie Fundusze Europejskie dla Kujaw i Pomorza 2021-2027 wynika, że w razie podjęcia przez JST dyskryminujących aktów prawa miejscowego wsparcie, dla tej jednostki oraz </w:t>
            </w:r>
            <w:r w:rsidRPr="00AF3CAE">
              <w:rPr>
                <w:rFonts w:ascii="Arial" w:eastAsia="Calibri" w:hAnsi="Arial" w:cs="Arial"/>
                <w:kern w:val="2"/>
                <w:sz w:val="24"/>
                <w:szCs w:val="24"/>
              </w:rPr>
              <w:lastRenderedPageBreak/>
              <w:t>podmiotów przez nią kontrolowanych lub od niej zależnych, nie będzie udzielone.</w:t>
            </w:r>
          </w:p>
          <w:p w14:paraId="352D9DFC" w14:textId="77777777" w:rsidR="00000FB1" w:rsidRPr="00AF3CAE" w:rsidRDefault="00000FB1" w:rsidP="00000FB1">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48043BF2" w14:textId="77A7B08D" w:rsidR="00000FB1" w:rsidRPr="00C2432E" w:rsidRDefault="00000FB1" w:rsidP="00000FB1">
            <w:pPr>
              <w:spacing w:before="100" w:beforeAutospacing="1" w:after="100" w:afterAutospacing="1" w:line="276" w:lineRule="auto"/>
              <w:rPr>
                <w:rFonts w:ascii="Arial" w:hAnsi="Arial" w:cs="Arial"/>
                <w:sz w:val="24"/>
                <w:szCs w:val="24"/>
                <w:lang w:eastAsia="pl-PL"/>
              </w:rPr>
            </w:pPr>
            <w:r w:rsidRPr="00AF3CAE">
              <w:rPr>
                <w:rFonts w:ascii="Arial" w:eastAsia="Calibri" w:hAnsi="Arial" w:cs="Arial"/>
                <w:sz w:val="24"/>
                <w:szCs w:val="24"/>
              </w:rPr>
              <w:t>Kryterium weryfikowane jest m.in. w oparciu o oświadczenie wnioskodawcy</w:t>
            </w:r>
            <w:r w:rsidRPr="00AF3CAE">
              <w:rPr>
                <w:rStyle w:val="Odwoanieprzypisudolnego"/>
                <w:rFonts w:ascii="Arial" w:hAnsi="Arial" w:cs="Arial"/>
                <w:sz w:val="24"/>
                <w:szCs w:val="24"/>
              </w:rPr>
              <w:footnoteReference w:id="4"/>
            </w:r>
            <w:r w:rsidRPr="00AF3CAE">
              <w:rPr>
                <w:rFonts w:ascii="Arial" w:eastAsia="Calibri" w:hAnsi="Arial" w:cs="Arial"/>
                <w:sz w:val="24"/>
                <w:szCs w:val="24"/>
              </w:rPr>
              <w:t xml:space="preserve">, zawarte we wniosku o dofinansowanie projektu, o braku obowiązywania na terenie jednostki samorządu terytorialnego dyskryminujących aktów prawa miejscowego oraz w oparciu o </w:t>
            </w:r>
            <w:r>
              <w:rPr>
                <w:rFonts w:ascii="Arial" w:eastAsia="Calibri" w:hAnsi="Arial" w:cs="Arial"/>
                <w:sz w:val="24"/>
                <w:szCs w:val="24"/>
              </w:rPr>
              <w:t xml:space="preserve">informacje znajdujące się na stronie internetowej </w:t>
            </w:r>
            <w:r w:rsidRPr="00AF3CAE">
              <w:rPr>
                <w:rFonts w:ascii="Arial" w:eastAsia="Calibri" w:hAnsi="Arial" w:cs="Arial"/>
                <w:sz w:val="24"/>
                <w:szCs w:val="24"/>
              </w:rPr>
              <w:t xml:space="preserve">Rzecznika Praw Obywatelskich (RPO) </w:t>
            </w:r>
            <w:r>
              <w:rPr>
                <w:rFonts w:ascii="Arial" w:eastAsia="Calibri" w:hAnsi="Arial" w:cs="Arial"/>
                <w:sz w:val="24"/>
                <w:szCs w:val="24"/>
              </w:rPr>
              <w:t>dotyczące</w:t>
            </w:r>
            <w:r w:rsidRPr="00AF3CAE">
              <w:rPr>
                <w:rFonts w:ascii="Arial" w:eastAsia="Calibri" w:hAnsi="Arial" w:cs="Arial"/>
                <w:sz w:val="24"/>
                <w:szCs w:val="24"/>
              </w:rPr>
              <w:t xml:space="preserve"> JST, które ustanowiły </w:t>
            </w:r>
            <w:r w:rsidRPr="00AF3CAE">
              <w:rPr>
                <w:rFonts w:ascii="Arial" w:eastAsia="Calibri" w:hAnsi="Arial" w:cs="Arial"/>
                <w:sz w:val="24"/>
                <w:szCs w:val="24"/>
              </w:rPr>
              <w:lastRenderedPageBreak/>
              <w:t>obowiązujące i uznane przez RPO za dyskryminujące akty prawa miejscowego (aktualn</w:t>
            </w:r>
            <w:r>
              <w:rPr>
                <w:rFonts w:ascii="Arial" w:eastAsia="Calibri" w:hAnsi="Arial" w:cs="Arial"/>
                <w:sz w:val="24"/>
                <w:szCs w:val="24"/>
              </w:rPr>
              <w:t>e</w:t>
            </w:r>
            <w:r w:rsidRPr="00AF3CAE">
              <w:rPr>
                <w:rFonts w:ascii="Arial" w:eastAsia="Calibri" w:hAnsi="Arial" w:cs="Arial"/>
                <w:sz w:val="24"/>
                <w:szCs w:val="24"/>
              </w:rPr>
              <w:t xml:space="preserve"> na dzień zakończenia naboru).</w:t>
            </w:r>
          </w:p>
        </w:tc>
        <w:tc>
          <w:tcPr>
            <w:tcW w:w="932" w:type="pct"/>
          </w:tcPr>
          <w:p w14:paraId="49EF30B3"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negocjacji/nie/nie dotyczy</w:t>
            </w:r>
            <w:r w:rsidRPr="00AF3CAE">
              <w:rPr>
                <w:rFonts w:ascii="Arial" w:hAnsi="Arial" w:cs="Arial"/>
                <w:color w:val="000000"/>
                <w:sz w:val="24"/>
                <w:szCs w:val="24"/>
              </w:rPr>
              <w:br/>
              <w:t>(niespełnienie kryterium oznacza negatywną ocenę).</w:t>
            </w:r>
          </w:p>
          <w:p w14:paraId="657C9D89" w14:textId="782C0DA7"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c>
          <w:tcPr>
            <w:tcW w:w="1176" w:type="pct"/>
          </w:tcPr>
          <w:p w14:paraId="0833EC6D" w14:textId="77777777" w:rsidR="00000FB1" w:rsidRPr="001752A2" w:rsidRDefault="00000FB1" w:rsidP="00000FB1">
            <w:pPr>
              <w:spacing w:line="276" w:lineRule="auto"/>
              <w:contextualSpacing/>
              <w:rPr>
                <w:rFonts w:ascii="Arial" w:hAnsi="Arial" w:cs="Arial"/>
                <w:sz w:val="24"/>
                <w:szCs w:val="24"/>
              </w:rPr>
            </w:pPr>
            <w:r w:rsidRPr="001752A2">
              <w:rPr>
                <w:rFonts w:ascii="Arial" w:hAnsi="Arial" w:cs="Arial"/>
                <w:sz w:val="24"/>
                <w:szCs w:val="24"/>
              </w:rPr>
              <w:t>Zakres negocjacji jest ograniczony.</w:t>
            </w:r>
            <w:r w:rsidRPr="001752A2">
              <w:rPr>
                <w:rFonts w:ascii="Arial" w:hAnsi="Arial" w:cs="Arial"/>
                <w:sz w:val="24"/>
                <w:szCs w:val="24"/>
              </w:rPr>
              <w:br/>
            </w:r>
          </w:p>
          <w:p w14:paraId="4AB17BCC" w14:textId="4B01BA0F" w:rsidR="00000FB1" w:rsidRPr="00AF3CAE" w:rsidRDefault="00000FB1" w:rsidP="00000FB1">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t>Negocjacje mogą dotyczyć uzupełnienia oświadczenia lub braku spójności między oświadczeniem a </w:t>
            </w:r>
            <w:r>
              <w:rPr>
                <w:rFonts w:ascii="Arial" w:hAnsi="Arial" w:cs="Arial"/>
                <w:sz w:val="24"/>
                <w:szCs w:val="24"/>
              </w:rPr>
              <w:t xml:space="preserve">informacjami </w:t>
            </w:r>
            <w:r>
              <w:rPr>
                <w:rFonts w:ascii="Arial" w:eastAsia="Calibri" w:hAnsi="Arial" w:cs="Arial"/>
                <w:sz w:val="24"/>
                <w:szCs w:val="24"/>
              </w:rPr>
              <w:t>znajdującymi się na stronie internetowej</w:t>
            </w:r>
            <w:r w:rsidRPr="009856E7">
              <w:rPr>
                <w:rFonts w:ascii="Arial" w:eastAsia="Calibri" w:hAnsi="Arial" w:cs="Arial"/>
                <w:sz w:val="24"/>
                <w:szCs w:val="24"/>
              </w:rPr>
              <w:t xml:space="preserve"> Rzecznika Praw Obywatelskich (RPO) </w:t>
            </w:r>
            <w:r>
              <w:rPr>
                <w:rFonts w:ascii="Arial" w:eastAsia="Calibri" w:hAnsi="Arial" w:cs="Arial"/>
                <w:sz w:val="24"/>
                <w:szCs w:val="24"/>
              </w:rPr>
              <w:t>dotyczącymi</w:t>
            </w:r>
            <w:r w:rsidRPr="009856E7">
              <w:rPr>
                <w:rFonts w:ascii="Arial" w:eastAsia="Calibri" w:hAnsi="Arial" w:cs="Arial"/>
                <w:sz w:val="24"/>
                <w:szCs w:val="24"/>
              </w:rPr>
              <w:t xml:space="preserve"> JST, które ustanowiły obowiązujące i uznane przez RPO za dyskryminujące akty prawa </w:t>
            </w:r>
            <w:r w:rsidRPr="009856E7">
              <w:rPr>
                <w:rFonts w:ascii="Arial" w:eastAsia="Calibri" w:hAnsi="Arial" w:cs="Arial"/>
                <w:sz w:val="24"/>
                <w:szCs w:val="24"/>
              </w:rPr>
              <w:lastRenderedPageBreak/>
              <w:t>miejscowego (aktualn</w:t>
            </w:r>
            <w:r>
              <w:rPr>
                <w:rFonts w:ascii="Arial" w:eastAsia="Calibri" w:hAnsi="Arial" w:cs="Arial"/>
                <w:sz w:val="24"/>
                <w:szCs w:val="24"/>
              </w:rPr>
              <w:t>e</w:t>
            </w:r>
            <w:r w:rsidRPr="009856E7">
              <w:rPr>
                <w:rFonts w:ascii="Arial" w:eastAsia="Calibri" w:hAnsi="Arial" w:cs="Arial"/>
                <w:sz w:val="24"/>
                <w:szCs w:val="24"/>
              </w:rPr>
              <w:t xml:space="preserve"> na dzień zakończenia naboru)</w:t>
            </w:r>
            <w:r w:rsidRPr="001752A2">
              <w:rPr>
                <w:rFonts w:ascii="Arial" w:hAnsi="Arial" w:cs="Arial"/>
                <w:sz w:val="24"/>
                <w:szCs w:val="24"/>
              </w:rPr>
              <w:t>. Jeśli podjęcie jakichkolwiek działań, o których mowa w kryterium, jest stwierdzone, kryterium nie podlega negocjacjom.</w:t>
            </w:r>
          </w:p>
        </w:tc>
      </w:tr>
      <w:tr w:rsidR="001209F7" w:rsidRPr="00AF3CAE" w14:paraId="5AF01204" w14:textId="15E72AB0" w:rsidTr="007E43E3">
        <w:tc>
          <w:tcPr>
            <w:tcW w:w="240" w:type="pct"/>
          </w:tcPr>
          <w:p w14:paraId="5D64501A" w14:textId="0ABC31CB"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lastRenderedPageBreak/>
              <w:t>A.3</w:t>
            </w:r>
          </w:p>
        </w:tc>
        <w:tc>
          <w:tcPr>
            <w:tcW w:w="937" w:type="pct"/>
          </w:tcPr>
          <w:p w14:paraId="6C61EDA1" w14:textId="737DE214"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zasadą równości szans i niedyskryminacji, w tym dostępności dla osób z niepełnosprawnościami</w:t>
            </w:r>
          </w:p>
        </w:tc>
        <w:tc>
          <w:tcPr>
            <w:tcW w:w="1716" w:type="pct"/>
          </w:tcPr>
          <w:p w14:paraId="45BF7446" w14:textId="45C6E5F8"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nie występują niezgodności zapisów wniosku o dofinansowanie projektu z zasadą równości 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03E620D2" w14:textId="5CDC7892"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Kryterium jest weryfikowane w oparciu o wniosek o dofinansowanie projektu.</w:t>
            </w:r>
          </w:p>
        </w:tc>
        <w:tc>
          <w:tcPr>
            <w:tcW w:w="932" w:type="pct"/>
          </w:tcPr>
          <w:p w14:paraId="0370D3EE"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2E85B7FC" w14:textId="1A7EF8BA"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c>
          <w:tcPr>
            <w:tcW w:w="1176" w:type="pct"/>
          </w:tcPr>
          <w:p w14:paraId="45A0025F" w14:textId="77777777" w:rsidR="00120765" w:rsidRDefault="00120765" w:rsidP="00120765">
            <w:pPr>
              <w:spacing w:before="120" w:after="120" w:line="276" w:lineRule="auto"/>
              <w:rPr>
                <w:rFonts w:ascii="Arial" w:hAnsi="Arial" w:cs="Arial"/>
                <w:sz w:val="24"/>
                <w:szCs w:val="24"/>
              </w:rPr>
            </w:pPr>
            <w:r>
              <w:rPr>
                <w:rFonts w:ascii="Arial" w:hAnsi="Arial" w:cs="Arial"/>
                <w:sz w:val="24"/>
                <w:szCs w:val="24"/>
              </w:rPr>
              <w:t>Zakres ne</w:t>
            </w:r>
            <w:r w:rsidRPr="00243FFB">
              <w:rPr>
                <w:rFonts w:ascii="Arial" w:hAnsi="Arial" w:cs="Arial"/>
                <w:sz w:val="24"/>
                <w:szCs w:val="24"/>
              </w:rPr>
              <w:t>gocjacj</w:t>
            </w:r>
            <w:r>
              <w:rPr>
                <w:rFonts w:ascii="Arial" w:hAnsi="Arial" w:cs="Arial"/>
                <w:sz w:val="24"/>
                <w:szCs w:val="24"/>
              </w:rPr>
              <w:t xml:space="preserve">i jest ograniczony. </w:t>
            </w:r>
          </w:p>
          <w:p w14:paraId="605D52CA" w14:textId="4C160ECC" w:rsidR="00000FB1" w:rsidRPr="00792703" w:rsidRDefault="00120765" w:rsidP="00792703">
            <w:pPr>
              <w:spacing w:before="120" w:after="120"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sidR="00792703">
              <w:rPr>
                <w:rFonts w:ascii="Arial" w:hAnsi="Arial" w:cs="Arial"/>
                <w:color w:val="000000"/>
                <w:sz w:val="24"/>
                <w:szCs w:val="24"/>
              </w:rPr>
              <w:t xml:space="preserve"> </w:t>
            </w:r>
            <w:r>
              <w:rPr>
                <w:rFonts w:ascii="Arial" w:hAnsi="Arial" w:cs="Arial"/>
                <w:color w:val="000000"/>
                <w:sz w:val="24"/>
                <w:szCs w:val="24"/>
              </w:rPr>
              <w:t xml:space="preserve">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1209F7" w:rsidRPr="00AF3CAE" w14:paraId="0BE11C9E" w14:textId="773DF9B4" w:rsidTr="007E43E3">
        <w:tc>
          <w:tcPr>
            <w:tcW w:w="240" w:type="pct"/>
          </w:tcPr>
          <w:p w14:paraId="46F00AA1" w14:textId="70CEDD9C"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A.4</w:t>
            </w:r>
          </w:p>
        </w:tc>
        <w:tc>
          <w:tcPr>
            <w:tcW w:w="937" w:type="pct"/>
          </w:tcPr>
          <w:p w14:paraId="01D4A0E7" w14:textId="4B59FBDC"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ze standardem minimum realizacji zasady równości kobiet i mężczyzn</w:t>
            </w:r>
          </w:p>
        </w:tc>
        <w:tc>
          <w:tcPr>
            <w:tcW w:w="1716" w:type="pct"/>
          </w:tcPr>
          <w:p w14:paraId="156946DC" w14:textId="3F56FD25" w:rsidR="00000FB1" w:rsidRPr="00AF3CAE" w:rsidRDefault="00000FB1" w:rsidP="00000FB1">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t>W kryterium sprawdzimy, czy projekt jest zgodny ze standardem minimum realizacji zasady równości kobiet i mężczyzn (</w:t>
            </w:r>
            <w:r w:rsidRPr="00AF3CAE">
              <w:rPr>
                <w:rFonts w:ascii="Arial" w:hAnsi="Arial" w:cs="Arial"/>
                <w:sz w:val="24"/>
                <w:szCs w:val="24"/>
                <w:lang w:val="x-none"/>
              </w:rPr>
              <w:t xml:space="preserve">na podstawie </w:t>
            </w:r>
            <w:r w:rsidRPr="00AF3CAE">
              <w:rPr>
                <w:rFonts w:ascii="Arial" w:hAnsi="Arial" w:cs="Arial"/>
                <w:sz w:val="24"/>
                <w:szCs w:val="24"/>
              </w:rPr>
              <w:t xml:space="preserve">5 </w:t>
            </w:r>
            <w:r w:rsidRPr="00AF3CAE">
              <w:rPr>
                <w:rFonts w:ascii="Arial" w:hAnsi="Arial" w:cs="Arial"/>
                <w:sz w:val="24"/>
                <w:szCs w:val="24"/>
                <w:lang w:val="x-none"/>
              </w:rPr>
              <w:t>kryteriów oceny określonych w</w:t>
            </w:r>
            <w:r w:rsidRPr="00AF3CAE">
              <w:rPr>
                <w:rFonts w:ascii="Arial" w:hAnsi="Arial" w:cs="Arial"/>
                <w:sz w:val="24"/>
                <w:szCs w:val="24"/>
              </w:rPr>
              <w:t xml:space="preserve"> załączniku nr 1 do</w:t>
            </w:r>
            <w:r w:rsidRPr="00AF3CAE">
              <w:rPr>
                <w:rFonts w:ascii="Arial" w:hAnsi="Arial" w:cs="Arial"/>
                <w:sz w:val="24"/>
                <w:szCs w:val="24"/>
                <w:lang w:val="x-none"/>
              </w:rPr>
              <w:t xml:space="preserve"> Wytycznych dotyczących realizacji zasad równościowych w ramach funduszy unijnych na lata 2021-2027</w:t>
            </w:r>
            <w:r w:rsidRPr="00AF3CAE">
              <w:rPr>
                <w:rFonts w:ascii="Arial" w:hAnsi="Arial" w:cs="Arial"/>
                <w:sz w:val="24"/>
                <w:szCs w:val="24"/>
              </w:rPr>
              <w:t>).</w:t>
            </w:r>
          </w:p>
          <w:p w14:paraId="552D6C4C" w14:textId="02D022C5"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lastRenderedPageBreak/>
              <w:t>Kryterium jest weryfikowane w oparciu o wniosek o dofinansowanie projektu.</w:t>
            </w:r>
          </w:p>
        </w:tc>
        <w:tc>
          <w:tcPr>
            <w:tcW w:w="932" w:type="pct"/>
          </w:tcPr>
          <w:p w14:paraId="1A37C9E8"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Pr>
                <w:rFonts w:ascii="Arial" w:hAnsi="Arial" w:cs="Arial"/>
                <w:color w:val="000000"/>
                <w:sz w:val="24"/>
                <w:szCs w:val="24"/>
              </w:rPr>
              <w:br/>
              <w:t>(niespełnienie kryterium oznacza negatywną ocenę).</w:t>
            </w:r>
          </w:p>
          <w:p w14:paraId="4AA08A29" w14:textId="6949939C"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lastRenderedPageBreak/>
              <w:t>w Regulaminie wyboru projektów.</w:t>
            </w:r>
          </w:p>
        </w:tc>
        <w:tc>
          <w:tcPr>
            <w:tcW w:w="1176" w:type="pct"/>
          </w:tcPr>
          <w:p w14:paraId="1FA164EE" w14:textId="6739D3BD" w:rsidR="00000FB1" w:rsidRPr="00AF3CAE" w:rsidRDefault="00120765" w:rsidP="00000FB1">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lastRenderedPageBreak/>
              <w:t>Negocjacje mogą dotyczyć pełnego zakresu wynikającego z nazwy i definicji kryterium, niezbędnego do uznania kryterium za spełnione.</w:t>
            </w:r>
          </w:p>
        </w:tc>
      </w:tr>
      <w:tr w:rsidR="001209F7" w:rsidRPr="00AF3CAE" w14:paraId="7B3075AF" w14:textId="0DA9BFBA" w:rsidTr="007E43E3">
        <w:tc>
          <w:tcPr>
            <w:tcW w:w="240" w:type="pct"/>
          </w:tcPr>
          <w:p w14:paraId="33E1D354" w14:textId="4B189199"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A.5</w:t>
            </w:r>
          </w:p>
        </w:tc>
        <w:tc>
          <w:tcPr>
            <w:tcW w:w="937" w:type="pct"/>
          </w:tcPr>
          <w:p w14:paraId="7975049F" w14:textId="23C83479"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Kartą Praw Podstawowych Unii Europejskiej</w:t>
            </w:r>
          </w:p>
        </w:tc>
        <w:tc>
          <w:tcPr>
            <w:tcW w:w="1716" w:type="pct"/>
          </w:tcPr>
          <w:p w14:paraId="3F15BFDF" w14:textId="073A533B"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w:t>
            </w:r>
            <w:r w:rsidRPr="00AF3CAE">
              <w:rPr>
                <w:rFonts w:ascii="Arial" w:hAnsi="Arial" w:cs="Arial"/>
                <w:sz w:val="24"/>
                <w:szCs w:val="24"/>
                <w:lang w:val="x-none"/>
              </w:rPr>
              <w:t xml:space="preserve">czy projekt </w:t>
            </w:r>
            <w:r w:rsidRPr="00AF3CAE">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6F2D333F" w14:textId="422D8163"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Zgodność projektu z Kartą </w:t>
            </w:r>
            <w:r w:rsidRPr="002C6574">
              <w:rPr>
                <w:rFonts w:ascii="Arial" w:hAnsi="Arial" w:cs="Arial"/>
                <w:sz w:val="24"/>
                <w:szCs w:val="24"/>
              </w:rPr>
              <w:t>P</w:t>
            </w:r>
            <w:r w:rsidRPr="00AF3CAE">
              <w:rPr>
                <w:rFonts w:ascii="Arial" w:hAnsi="Arial" w:cs="Arial"/>
                <w:sz w:val="24"/>
                <w:szCs w:val="24"/>
              </w:rPr>
              <w:t>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193F3011" w14:textId="3413E2A9" w:rsidR="00000FB1" w:rsidRPr="00AF3CAE" w:rsidRDefault="00000FB1" w:rsidP="00000FB1">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932" w:type="pct"/>
          </w:tcPr>
          <w:p w14:paraId="39D02110"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2823A9A9" w14:textId="0091451F"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c>
          <w:tcPr>
            <w:tcW w:w="1176" w:type="pct"/>
          </w:tcPr>
          <w:p w14:paraId="3A6227C3" w14:textId="77777777" w:rsidR="00120765" w:rsidRDefault="00120765" w:rsidP="00120765">
            <w:pPr>
              <w:spacing w:before="120" w:after="120" w:line="276" w:lineRule="auto"/>
              <w:rPr>
                <w:rFonts w:ascii="Arial" w:hAnsi="Arial" w:cs="Arial"/>
                <w:sz w:val="24"/>
                <w:szCs w:val="24"/>
              </w:rPr>
            </w:pPr>
            <w:r>
              <w:rPr>
                <w:rFonts w:ascii="Arial" w:hAnsi="Arial" w:cs="Arial"/>
                <w:sz w:val="24"/>
                <w:szCs w:val="24"/>
              </w:rPr>
              <w:t>Zakres ne</w:t>
            </w:r>
            <w:r w:rsidRPr="00243FFB">
              <w:rPr>
                <w:rFonts w:ascii="Arial" w:hAnsi="Arial" w:cs="Arial"/>
                <w:sz w:val="24"/>
                <w:szCs w:val="24"/>
              </w:rPr>
              <w:t>gocjacj</w:t>
            </w:r>
            <w:r>
              <w:rPr>
                <w:rFonts w:ascii="Arial" w:hAnsi="Arial" w:cs="Arial"/>
                <w:sz w:val="24"/>
                <w:szCs w:val="24"/>
              </w:rPr>
              <w:t xml:space="preserve">i jest ograniczony. </w:t>
            </w:r>
          </w:p>
          <w:p w14:paraId="442CFE10" w14:textId="2DFC40DD" w:rsidR="00000FB1" w:rsidRPr="00AF3CAE" w:rsidRDefault="00120765" w:rsidP="00792703">
            <w:pPr>
              <w:spacing w:before="120" w:after="120"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sidR="00792703">
              <w:rPr>
                <w:rFonts w:ascii="Arial" w:hAnsi="Arial" w:cs="Arial"/>
                <w:color w:val="000000"/>
                <w:sz w:val="24"/>
                <w:szCs w:val="24"/>
              </w:rPr>
              <w:t xml:space="preserve"> </w:t>
            </w:r>
            <w:r>
              <w:rPr>
                <w:rFonts w:ascii="Arial" w:hAnsi="Arial" w:cs="Arial"/>
                <w:color w:val="000000"/>
                <w:sz w:val="24"/>
                <w:szCs w:val="24"/>
              </w:rPr>
              <w:t xml:space="preserve">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1209F7" w:rsidRPr="00AF3CAE" w14:paraId="211B9925" w14:textId="0D1B8E32" w:rsidTr="007E43E3">
        <w:tc>
          <w:tcPr>
            <w:tcW w:w="240" w:type="pct"/>
          </w:tcPr>
          <w:p w14:paraId="31604B7A" w14:textId="08967207"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lastRenderedPageBreak/>
              <w:t>A.6</w:t>
            </w:r>
          </w:p>
        </w:tc>
        <w:tc>
          <w:tcPr>
            <w:tcW w:w="937" w:type="pct"/>
          </w:tcPr>
          <w:p w14:paraId="563C4F53" w14:textId="415130EE"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Konwencją o Prawach Osób Niepełnosprawnych</w:t>
            </w:r>
          </w:p>
        </w:tc>
        <w:tc>
          <w:tcPr>
            <w:tcW w:w="1716" w:type="pct"/>
          </w:tcPr>
          <w:p w14:paraId="280195A0" w14:textId="4C467830"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w:t>
            </w:r>
            <w:r w:rsidRPr="00AF3CAE">
              <w:rPr>
                <w:rFonts w:ascii="Arial" w:hAnsi="Arial" w:cs="Arial"/>
                <w:sz w:val="24"/>
                <w:szCs w:val="24"/>
                <w:lang w:val="x-none"/>
              </w:rPr>
              <w:t xml:space="preserve">czy projekt </w:t>
            </w:r>
            <w:r w:rsidRPr="00AF3CAE">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2B4F19FE" w14:textId="07208D7D"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62BC1258" w14:textId="14A5015D" w:rsidR="00000FB1" w:rsidRPr="00AF3CAE" w:rsidRDefault="00000FB1" w:rsidP="00000FB1">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932" w:type="pct"/>
          </w:tcPr>
          <w:p w14:paraId="4D89A7DC"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6418A916" w14:textId="34F97F4F"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c>
          <w:tcPr>
            <w:tcW w:w="1176" w:type="pct"/>
          </w:tcPr>
          <w:p w14:paraId="1B696C14" w14:textId="77777777" w:rsidR="00120765" w:rsidRDefault="00120765" w:rsidP="00120765">
            <w:pPr>
              <w:spacing w:before="120" w:after="120" w:line="276" w:lineRule="auto"/>
              <w:rPr>
                <w:rFonts w:ascii="Arial" w:hAnsi="Arial" w:cs="Arial"/>
                <w:sz w:val="24"/>
                <w:szCs w:val="24"/>
              </w:rPr>
            </w:pPr>
            <w:r>
              <w:rPr>
                <w:rFonts w:ascii="Arial" w:hAnsi="Arial" w:cs="Arial"/>
                <w:sz w:val="24"/>
                <w:szCs w:val="24"/>
              </w:rPr>
              <w:t>Zakres ne</w:t>
            </w:r>
            <w:r w:rsidRPr="00243FFB">
              <w:rPr>
                <w:rFonts w:ascii="Arial" w:hAnsi="Arial" w:cs="Arial"/>
                <w:sz w:val="24"/>
                <w:szCs w:val="24"/>
              </w:rPr>
              <w:t>gocjacj</w:t>
            </w:r>
            <w:r>
              <w:rPr>
                <w:rFonts w:ascii="Arial" w:hAnsi="Arial" w:cs="Arial"/>
                <w:sz w:val="24"/>
                <w:szCs w:val="24"/>
              </w:rPr>
              <w:t xml:space="preserve">i jest ograniczony. </w:t>
            </w:r>
          </w:p>
          <w:p w14:paraId="752ADA98" w14:textId="3E30C928" w:rsidR="00000FB1" w:rsidRPr="00AF3CAE" w:rsidRDefault="00120765" w:rsidP="00792703">
            <w:pPr>
              <w:spacing w:before="120" w:after="120"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sidR="00792703">
              <w:rPr>
                <w:rFonts w:ascii="Arial" w:hAnsi="Arial" w:cs="Arial"/>
                <w:color w:val="000000"/>
                <w:sz w:val="24"/>
                <w:szCs w:val="24"/>
              </w:rPr>
              <w:t xml:space="preserve"> </w:t>
            </w:r>
            <w:r>
              <w:rPr>
                <w:rFonts w:ascii="Arial" w:hAnsi="Arial" w:cs="Arial"/>
                <w:color w:val="000000"/>
                <w:sz w:val="24"/>
                <w:szCs w:val="24"/>
              </w:rPr>
              <w:t xml:space="preserve">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1209F7" w:rsidRPr="00AF3CAE" w14:paraId="1EA0F333" w14:textId="0810EF89" w:rsidTr="007E43E3">
        <w:tc>
          <w:tcPr>
            <w:tcW w:w="240" w:type="pct"/>
          </w:tcPr>
          <w:p w14:paraId="56138515" w14:textId="0EA1290C"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A.7</w:t>
            </w:r>
          </w:p>
        </w:tc>
        <w:tc>
          <w:tcPr>
            <w:tcW w:w="937" w:type="pct"/>
          </w:tcPr>
          <w:p w14:paraId="45E54C7F" w14:textId="4153BD8F"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zasadą zrównoważonego rozwoju</w:t>
            </w:r>
          </w:p>
        </w:tc>
        <w:tc>
          <w:tcPr>
            <w:tcW w:w="1716" w:type="pct"/>
          </w:tcPr>
          <w:p w14:paraId="73F0DE17" w14:textId="06E0B77A" w:rsidR="00000FB1" w:rsidRPr="00AF3CAE" w:rsidRDefault="00000FB1" w:rsidP="00000FB1">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projekt jest zgodny z zasadą zrównoważonego rozwoju określoną w art. 9 ust. 4 Rozporządzenia 2021/1060.</w:t>
            </w:r>
          </w:p>
          <w:p w14:paraId="08B48420" w14:textId="7A8520B9"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Kryterium jest weryfikowane w oparciu o wniosek o dofinansowanie projektu.</w:t>
            </w:r>
          </w:p>
        </w:tc>
        <w:tc>
          <w:tcPr>
            <w:tcW w:w="932" w:type="pct"/>
          </w:tcPr>
          <w:p w14:paraId="3AB2A34B" w14:textId="77777777" w:rsidR="00000FB1" w:rsidRPr="00AF3CAE" w:rsidRDefault="00000FB1" w:rsidP="00000FB1">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103D66E4" w14:textId="722F4A56" w:rsidR="00000FB1" w:rsidRPr="00AF3CAE" w:rsidRDefault="00000FB1" w:rsidP="00000FB1">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lastRenderedPageBreak/>
              <w:t>w Regulaminie wyboru projektów.</w:t>
            </w:r>
          </w:p>
        </w:tc>
        <w:tc>
          <w:tcPr>
            <w:tcW w:w="1176" w:type="pct"/>
          </w:tcPr>
          <w:p w14:paraId="0CC2070E" w14:textId="4AF1856F" w:rsidR="00000FB1" w:rsidRPr="00AF3CAE" w:rsidRDefault="00120765" w:rsidP="00000FB1">
            <w:pPr>
              <w:spacing w:before="100" w:beforeAutospacing="1" w:after="100" w:afterAutospacing="1" w:line="276" w:lineRule="auto"/>
              <w:rPr>
                <w:rFonts w:ascii="Arial" w:hAnsi="Arial" w:cs="Arial"/>
                <w:color w:val="000000"/>
                <w:sz w:val="24"/>
                <w:szCs w:val="24"/>
              </w:rPr>
            </w:pPr>
            <w:r w:rsidRPr="001752A2">
              <w:rPr>
                <w:rFonts w:ascii="Arial" w:hAnsi="Arial" w:cs="Arial"/>
                <w:sz w:val="24"/>
                <w:szCs w:val="24"/>
              </w:rPr>
              <w:lastRenderedPageBreak/>
              <w:t>Negocjacje mogą dotyczyć pełnego zakresu wynikającego z nazwy i definicji kryterium, niezbędnego do uznania kryterium za spełnione.</w:t>
            </w:r>
          </w:p>
        </w:tc>
      </w:tr>
      <w:tr w:rsidR="001209F7" w:rsidRPr="00AF3CAE" w14:paraId="5795B9F8" w14:textId="2667A75E" w:rsidTr="00AA6AE4">
        <w:tc>
          <w:tcPr>
            <w:tcW w:w="240" w:type="pct"/>
          </w:tcPr>
          <w:p w14:paraId="4032FCBD" w14:textId="00A3A43D" w:rsidR="006B50FE" w:rsidRPr="00AF3CAE" w:rsidRDefault="006B50FE" w:rsidP="006B50F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w:t>
            </w:r>
            <w:r w:rsidR="001372A6">
              <w:rPr>
                <w:rFonts w:ascii="Arial" w:hAnsi="Arial" w:cs="Arial"/>
                <w:b/>
                <w:bCs/>
                <w:sz w:val="24"/>
                <w:szCs w:val="24"/>
              </w:rPr>
              <w:t>8</w:t>
            </w:r>
          </w:p>
        </w:tc>
        <w:tc>
          <w:tcPr>
            <w:tcW w:w="937" w:type="pct"/>
          </w:tcPr>
          <w:p w14:paraId="7F16A83C" w14:textId="515FA30B" w:rsidR="006B50FE" w:rsidRPr="00AF3CAE" w:rsidRDefault="006B50FE" w:rsidP="006B50F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Partnerstwo projektowe</w:t>
            </w:r>
          </w:p>
        </w:tc>
        <w:tc>
          <w:tcPr>
            <w:tcW w:w="1716" w:type="pct"/>
          </w:tcPr>
          <w:p w14:paraId="5CFEB6FC" w14:textId="6C4650E9" w:rsidR="006B50FE" w:rsidRPr="00AF3CAE" w:rsidRDefault="006B50FE" w:rsidP="006B50F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ustawa wdrożeniowa), tj.:</w:t>
            </w:r>
          </w:p>
          <w:p w14:paraId="32BEC128" w14:textId="77777777" w:rsidR="006B50FE" w:rsidRPr="00AF3CAE" w:rsidRDefault="006B50FE" w:rsidP="006B50FE">
            <w:pPr>
              <w:pStyle w:val="Akapitzlist"/>
              <w:numPr>
                <w:ilvl w:val="0"/>
                <w:numId w:val="13"/>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czy partner wnosi do projektu zasoby: ludzkie, organizacyjne, techniczne lub finansowe oraz</w:t>
            </w:r>
          </w:p>
          <w:p w14:paraId="66F89E2F" w14:textId="01434DBF" w:rsidR="006B50FE" w:rsidRPr="00AF3CAE" w:rsidRDefault="006B50FE" w:rsidP="006B50FE">
            <w:pPr>
              <w:pStyle w:val="Akapitzlist"/>
              <w:numPr>
                <w:ilvl w:val="0"/>
                <w:numId w:val="13"/>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czy partner realizuje zadanie/a merytoryczne w projekcie.</w:t>
            </w:r>
          </w:p>
          <w:p w14:paraId="2FB0E6F0" w14:textId="0E0A5768" w:rsidR="006B50FE" w:rsidRPr="00AF3CAE" w:rsidRDefault="006B50FE" w:rsidP="006B50FE">
            <w:pPr>
              <w:spacing w:before="100" w:beforeAutospacing="1" w:after="100" w:afterAutospacing="1" w:line="276" w:lineRule="auto"/>
              <w:rPr>
                <w:rFonts w:ascii="Arial" w:hAnsi="Arial" w:cs="Arial"/>
                <w:sz w:val="24"/>
                <w:szCs w:val="24"/>
              </w:rPr>
            </w:pPr>
            <w:r w:rsidRPr="00AF3CAE">
              <w:rPr>
                <w:rFonts w:ascii="Arial" w:hAnsi="Arial" w:cs="Arial"/>
                <w:sz w:val="24"/>
                <w:szCs w:val="24"/>
              </w:rPr>
              <w:t>Powyższe wymogi muszą być spełnione łącznie. Udział partnerów w projekcie partnerskim nie może polegać wyłącznie na wniesieniu do jego realizacji ww. zasobów.</w:t>
            </w:r>
          </w:p>
          <w:p w14:paraId="2341143D" w14:textId="0055FB08" w:rsidR="006B50FE" w:rsidRPr="00AF3CAE" w:rsidRDefault="006B50FE" w:rsidP="006B50FE">
            <w:pPr>
              <w:spacing w:before="100" w:beforeAutospacing="1" w:after="100" w:afterAutospacing="1" w:line="276" w:lineRule="auto"/>
              <w:rPr>
                <w:rFonts w:ascii="Arial" w:hAnsi="Arial" w:cs="Arial"/>
                <w:sz w:val="24"/>
                <w:szCs w:val="24"/>
              </w:rPr>
            </w:pPr>
            <w:r w:rsidRPr="00AF3CAE">
              <w:rPr>
                <w:rFonts w:ascii="Arial" w:hAnsi="Arial" w:cs="Arial"/>
                <w:sz w:val="24"/>
                <w:szCs w:val="24"/>
              </w:rPr>
              <w:lastRenderedPageBreak/>
              <w:t>Kryterium jest weryfikowane w oparciu o wniosek o dofinansowanie projektu.</w:t>
            </w:r>
          </w:p>
        </w:tc>
        <w:tc>
          <w:tcPr>
            <w:tcW w:w="932" w:type="pct"/>
          </w:tcPr>
          <w:p w14:paraId="08D7C703" w14:textId="77777777" w:rsidR="006B50FE" w:rsidRDefault="006B50FE" w:rsidP="006B50FE">
            <w:pPr>
              <w:autoSpaceDE w:val="0"/>
              <w:autoSpaceDN w:val="0"/>
              <w:adjustRightInd w:val="0"/>
              <w:spacing w:line="276" w:lineRule="auto"/>
              <w:rPr>
                <w:rFonts w:ascii="Arial" w:hAnsi="Arial" w:cs="Arial"/>
                <w:color w:val="000000"/>
                <w:sz w:val="24"/>
                <w:szCs w:val="24"/>
              </w:rPr>
            </w:pPr>
            <w:r w:rsidRPr="00AF3CAE">
              <w:rPr>
                <w:rFonts w:ascii="Arial" w:hAnsi="Arial" w:cs="Arial"/>
                <w:color w:val="000000"/>
                <w:sz w:val="24"/>
                <w:szCs w:val="24"/>
              </w:rPr>
              <w:lastRenderedPageBreak/>
              <w:t>Tak/do negocjacji/nie/nie dotyczy</w:t>
            </w:r>
          </w:p>
          <w:p w14:paraId="5FB1BECC" w14:textId="1D156C57" w:rsidR="006B50FE" w:rsidRPr="00DD5CA0" w:rsidRDefault="006B50FE" w:rsidP="006B50FE">
            <w:pPr>
              <w:autoSpaceDE w:val="0"/>
              <w:autoSpaceDN w:val="0"/>
              <w:adjustRightInd w:val="0"/>
              <w:spacing w:line="276" w:lineRule="auto"/>
              <w:rPr>
                <w:rFonts w:ascii="Arial" w:hAnsi="Arial" w:cs="Arial"/>
                <w:color w:val="000000"/>
                <w:sz w:val="24"/>
                <w:szCs w:val="24"/>
              </w:rPr>
            </w:pPr>
            <w:r>
              <w:rPr>
                <w:rFonts w:ascii="Arial" w:hAnsi="Arial" w:cs="Arial"/>
                <w:bCs/>
                <w:sz w:val="24"/>
                <w:szCs w:val="24"/>
              </w:rPr>
              <w:t>(n</w:t>
            </w:r>
            <w:r w:rsidRPr="00AF3CAE">
              <w:rPr>
                <w:rFonts w:ascii="Arial" w:hAnsi="Arial" w:cs="Arial"/>
                <w:bCs/>
                <w:sz w:val="24"/>
                <w:szCs w:val="24"/>
              </w:rPr>
              <w:t>iespełnienie kryterium oznacza negatywną ocenę</w:t>
            </w:r>
            <w:r>
              <w:rPr>
                <w:rFonts w:ascii="Arial" w:hAnsi="Arial" w:cs="Arial"/>
                <w:bCs/>
                <w:sz w:val="24"/>
                <w:szCs w:val="24"/>
              </w:rPr>
              <w:t>)</w:t>
            </w:r>
            <w:r w:rsidRPr="00AF3CAE">
              <w:rPr>
                <w:rFonts w:ascii="Arial" w:hAnsi="Arial" w:cs="Arial"/>
                <w:bCs/>
                <w:sz w:val="24"/>
                <w:szCs w:val="24"/>
              </w:rPr>
              <w:t>.</w:t>
            </w:r>
          </w:p>
          <w:p w14:paraId="12B2272E" w14:textId="6BF965ED" w:rsidR="006B50FE" w:rsidRPr="00AF3CAE" w:rsidRDefault="006B50FE" w:rsidP="006B50FE">
            <w:pPr>
              <w:spacing w:before="100" w:beforeAutospacing="1" w:after="100" w:afterAutospacing="1" w:line="276" w:lineRule="auto"/>
              <w:rPr>
                <w:rFonts w:ascii="Arial" w:hAnsi="Arial" w:cs="Arial"/>
                <w:color w:val="000000"/>
                <w:sz w:val="24"/>
                <w:szCs w:val="24"/>
              </w:rPr>
            </w:pPr>
            <w:r w:rsidRPr="00AF3CAE">
              <w:rPr>
                <w:rFonts w:ascii="Arial" w:hAnsi="Arial" w:cs="Arial"/>
                <w:bCs/>
                <w:sz w:val="24"/>
                <w:szCs w:val="24"/>
              </w:rPr>
              <w:t>Dopuszcza się możliwość skierowania kryterium do negocjacji w zakresie wskazanym w Regulaminie wyboru projektów.</w:t>
            </w:r>
          </w:p>
        </w:tc>
        <w:tc>
          <w:tcPr>
            <w:tcW w:w="1176" w:type="pct"/>
          </w:tcPr>
          <w:p w14:paraId="3B456169" w14:textId="77777777" w:rsidR="006B50FE" w:rsidRDefault="006B50FE" w:rsidP="006B50FE">
            <w:pPr>
              <w:autoSpaceDE w:val="0"/>
              <w:autoSpaceDN w:val="0"/>
              <w:adjustRightInd w:val="0"/>
              <w:spacing w:line="276" w:lineRule="auto"/>
              <w:rPr>
                <w:rFonts w:ascii="Arial" w:hAnsi="Arial" w:cs="Arial"/>
                <w:sz w:val="24"/>
                <w:szCs w:val="24"/>
              </w:rPr>
            </w:pPr>
            <w:r w:rsidRPr="002775EC">
              <w:rPr>
                <w:rFonts w:ascii="Arial" w:hAnsi="Arial" w:cs="Arial"/>
                <w:sz w:val="24"/>
                <w:szCs w:val="24"/>
              </w:rPr>
              <w:t xml:space="preserve">Zakres negocjacji jest ograniczony. </w:t>
            </w:r>
          </w:p>
          <w:p w14:paraId="46F80866" w14:textId="77777777" w:rsidR="00AA6AE4" w:rsidRDefault="00AA6AE4" w:rsidP="006B50FE">
            <w:pPr>
              <w:autoSpaceDE w:val="0"/>
              <w:autoSpaceDN w:val="0"/>
              <w:adjustRightInd w:val="0"/>
              <w:spacing w:line="276" w:lineRule="auto"/>
              <w:rPr>
                <w:rFonts w:ascii="Arial" w:hAnsi="Arial" w:cs="Arial"/>
                <w:sz w:val="24"/>
                <w:szCs w:val="24"/>
              </w:rPr>
            </w:pPr>
          </w:p>
          <w:p w14:paraId="19CCEAE3" w14:textId="6869BB5A" w:rsidR="006B50FE" w:rsidRPr="002775EC" w:rsidRDefault="006B50FE" w:rsidP="006B50FE">
            <w:pPr>
              <w:autoSpaceDE w:val="0"/>
              <w:autoSpaceDN w:val="0"/>
              <w:adjustRightInd w:val="0"/>
              <w:spacing w:line="276" w:lineRule="auto"/>
              <w:rPr>
                <w:rFonts w:ascii="Arial" w:hAnsi="Arial" w:cs="Arial"/>
                <w:sz w:val="24"/>
                <w:szCs w:val="24"/>
              </w:rPr>
            </w:pPr>
            <w:r w:rsidRPr="002775EC">
              <w:rPr>
                <w:rFonts w:ascii="Arial" w:hAnsi="Arial" w:cs="Arial"/>
                <w:sz w:val="24"/>
                <w:szCs w:val="24"/>
              </w:rPr>
              <w:t>Negocjacje nie będą prowadzone w następujących przypadkach:</w:t>
            </w:r>
          </w:p>
          <w:p w14:paraId="655BC4E1" w14:textId="77777777" w:rsidR="006B50FE" w:rsidRPr="002775EC" w:rsidRDefault="006B50FE" w:rsidP="006B50FE">
            <w:pPr>
              <w:autoSpaceDE w:val="0"/>
              <w:autoSpaceDN w:val="0"/>
              <w:adjustRightInd w:val="0"/>
              <w:spacing w:line="276" w:lineRule="auto"/>
              <w:rPr>
                <w:rFonts w:ascii="Arial" w:hAnsi="Arial" w:cs="Arial"/>
                <w:sz w:val="24"/>
                <w:szCs w:val="24"/>
              </w:rPr>
            </w:pPr>
            <w:r w:rsidRPr="002775EC">
              <w:rPr>
                <w:rFonts w:ascii="Arial" w:hAnsi="Arial" w:cs="Arial"/>
                <w:sz w:val="24"/>
                <w:szCs w:val="24"/>
              </w:rPr>
              <w:t>- partner nie wnosi do projektu żadnych zasobów;</w:t>
            </w:r>
          </w:p>
          <w:p w14:paraId="0C9CD158" w14:textId="77777777" w:rsidR="006B50FE" w:rsidRPr="002775EC" w:rsidRDefault="006B50FE" w:rsidP="006B50FE">
            <w:pPr>
              <w:autoSpaceDE w:val="0"/>
              <w:autoSpaceDN w:val="0"/>
              <w:adjustRightInd w:val="0"/>
              <w:spacing w:line="276" w:lineRule="auto"/>
              <w:rPr>
                <w:rFonts w:ascii="Arial" w:hAnsi="Arial" w:cs="Arial"/>
                <w:sz w:val="24"/>
                <w:szCs w:val="24"/>
              </w:rPr>
            </w:pPr>
            <w:r w:rsidRPr="002775EC">
              <w:rPr>
                <w:rFonts w:ascii="Arial" w:hAnsi="Arial" w:cs="Arial"/>
                <w:sz w:val="24"/>
                <w:szCs w:val="24"/>
              </w:rPr>
              <w:t>- partner nie realizuje żadnego zadania merytorycznego</w:t>
            </w:r>
            <w:r>
              <w:rPr>
                <w:rStyle w:val="Odwoanieprzypisudolnego"/>
                <w:rFonts w:ascii="Arial" w:hAnsi="Arial"/>
                <w:sz w:val="24"/>
                <w:szCs w:val="24"/>
              </w:rPr>
              <w:footnoteReference w:id="5"/>
            </w:r>
          </w:p>
          <w:p w14:paraId="7717DC21" w14:textId="77777777" w:rsidR="006B50FE" w:rsidRPr="002775EC" w:rsidRDefault="006B50FE" w:rsidP="006B50FE">
            <w:pPr>
              <w:autoSpaceDE w:val="0"/>
              <w:autoSpaceDN w:val="0"/>
              <w:adjustRightInd w:val="0"/>
              <w:spacing w:line="276" w:lineRule="auto"/>
              <w:rPr>
                <w:rFonts w:ascii="Arial" w:hAnsi="Arial" w:cs="Arial"/>
                <w:sz w:val="24"/>
                <w:szCs w:val="24"/>
              </w:rPr>
            </w:pPr>
            <w:r w:rsidRPr="002775EC">
              <w:rPr>
                <w:rFonts w:ascii="Arial" w:hAnsi="Arial" w:cs="Arial"/>
                <w:sz w:val="24"/>
                <w:szCs w:val="24"/>
              </w:rPr>
              <w:t>- partner realizuje zadania, których zasadność w całości została zakwestionowana przez KOP (działania niemożliwe do realizacji w ramach danego naboru);</w:t>
            </w:r>
          </w:p>
          <w:p w14:paraId="718C85B5" w14:textId="6964E2E9" w:rsidR="006B50FE" w:rsidRPr="00AF3CAE" w:rsidRDefault="006B50FE" w:rsidP="006B50FE">
            <w:pPr>
              <w:autoSpaceDE w:val="0"/>
              <w:autoSpaceDN w:val="0"/>
              <w:adjustRightInd w:val="0"/>
              <w:spacing w:line="276" w:lineRule="auto"/>
              <w:rPr>
                <w:rFonts w:ascii="Arial" w:hAnsi="Arial" w:cs="Arial"/>
                <w:color w:val="000000"/>
                <w:sz w:val="24"/>
                <w:szCs w:val="24"/>
              </w:rPr>
            </w:pPr>
            <w:r w:rsidRPr="002775EC">
              <w:rPr>
                <w:rFonts w:ascii="Arial" w:hAnsi="Arial" w:cs="Arial"/>
                <w:sz w:val="24"/>
                <w:szCs w:val="24"/>
              </w:rPr>
              <w:t>- wszystkie zadania realizowane przez partnera są w całości zlecane za zewnątrz.</w:t>
            </w:r>
          </w:p>
        </w:tc>
      </w:tr>
    </w:tbl>
    <w:p w14:paraId="2A04A1FA" w14:textId="2C018119" w:rsidR="003830BC" w:rsidRPr="00C2432E" w:rsidRDefault="003830BC" w:rsidP="00C2432E">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t>Kryteria merytoryczne</w:t>
      </w:r>
    </w:p>
    <w:tbl>
      <w:tblPr>
        <w:tblStyle w:val="Tabela-Siatka"/>
        <w:tblW w:w="5166" w:type="pct"/>
        <w:tblInd w:w="-289" w:type="dxa"/>
        <w:tblLook w:val="0620" w:firstRow="1" w:lastRow="0" w:firstColumn="0" w:lastColumn="0" w:noHBand="1" w:noVBand="1"/>
      </w:tblPr>
      <w:tblGrid>
        <w:gridCol w:w="712"/>
        <w:gridCol w:w="2267"/>
        <w:gridCol w:w="5387"/>
        <w:gridCol w:w="2692"/>
        <w:gridCol w:w="3401"/>
      </w:tblGrid>
      <w:tr w:rsidR="00792703" w:rsidRPr="00AF3CAE" w14:paraId="4F188539" w14:textId="059FF262" w:rsidTr="007E43E3">
        <w:trPr>
          <w:tblHeader/>
        </w:trPr>
        <w:tc>
          <w:tcPr>
            <w:tcW w:w="246" w:type="pct"/>
            <w:shd w:val="clear" w:color="auto" w:fill="auto"/>
          </w:tcPr>
          <w:p w14:paraId="0EC6B8AF" w14:textId="77777777" w:rsidR="008D3039" w:rsidRPr="00AF3CAE" w:rsidRDefault="008D303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784" w:type="pct"/>
            <w:shd w:val="clear" w:color="auto" w:fill="auto"/>
          </w:tcPr>
          <w:p w14:paraId="78A7C246" w14:textId="77777777" w:rsidR="008D3039" w:rsidRPr="00AF3CAE" w:rsidRDefault="008D303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1863" w:type="pct"/>
            <w:shd w:val="clear" w:color="auto" w:fill="auto"/>
          </w:tcPr>
          <w:p w14:paraId="56D4FA2E" w14:textId="77777777" w:rsidR="008D3039" w:rsidRPr="00AF3CAE" w:rsidRDefault="008D303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931" w:type="pct"/>
            <w:shd w:val="clear" w:color="auto" w:fill="auto"/>
          </w:tcPr>
          <w:p w14:paraId="438E8F34" w14:textId="77777777" w:rsidR="008D3039" w:rsidRPr="00AF3CAE" w:rsidRDefault="008D303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c>
          <w:tcPr>
            <w:tcW w:w="1177" w:type="pct"/>
            <w:shd w:val="clear" w:color="auto" w:fill="auto"/>
          </w:tcPr>
          <w:p w14:paraId="64223B05" w14:textId="0FB47321" w:rsidR="008D3039" w:rsidRPr="00AF3CAE" w:rsidRDefault="008D3039" w:rsidP="00AF3CAE">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Zakres negocjacji</w:t>
            </w:r>
          </w:p>
        </w:tc>
      </w:tr>
      <w:tr w:rsidR="008D3039" w:rsidRPr="00AF3CAE" w14:paraId="56346190" w14:textId="103F091C" w:rsidTr="007E43E3">
        <w:tc>
          <w:tcPr>
            <w:tcW w:w="246" w:type="pct"/>
          </w:tcPr>
          <w:p w14:paraId="7ABBB28C" w14:textId="22BD65EC" w:rsidR="008D3039" w:rsidRPr="00AF3CAE" w:rsidRDefault="008D303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B.1</w:t>
            </w:r>
          </w:p>
        </w:tc>
        <w:tc>
          <w:tcPr>
            <w:tcW w:w="784" w:type="pct"/>
          </w:tcPr>
          <w:p w14:paraId="0DBD92B5" w14:textId="128B9465" w:rsidR="008D3039" w:rsidRPr="00AF3CAE" w:rsidRDefault="008D3039" w:rsidP="00AF3CAE">
            <w:pPr>
              <w:spacing w:before="100" w:beforeAutospacing="1" w:after="100" w:afterAutospacing="1" w:line="276" w:lineRule="auto"/>
              <w:rPr>
                <w:rFonts w:ascii="Arial" w:hAnsi="Arial" w:cs="Arial"/>
                <w:b/>
                <w:bCs/>
                <w:sz w:val="24"/>
                <w:szCs w:val="24"/>
              </w:rPr>
            </w:pPr>
            <w:r w:rsidRPr="00AF3CAE">
              <w:rPr>
                <w:rFonts w:ascii="Arial" w:hAnsi="Arial" w:cs="Arial"/>
                <w:b/>
                <w:color w:val="000000"/>
                <w:sz w:val="24"/>
                <w:szCs w:val="24"/>
              </w:rPr>
              <w:t xml:space="preserve">Potrzeba realizacji </w:t>
            </w:r>
            <w:r w:rsidRPr="00AF3CAE">
              <w:rPr>
                <w:rFonts w:ascii="Arial" w:hAnsi="Arial" w:cs="Arial"/>
                <w:b/>
                <w:color w:val="000000"/>
                <w:sz w:val="24"/>
                <w:szCs w:val="24"/>
              </w:rPr>
              <w:br/>
              <w:t>i grupa docelowa projektu</w:t>
            </w:r>
          </w:p>
        </w:tc>
        <w:tc>
          <w:tcPr>
            <w:tcW w:w="1863" w:type="pct"/>
          </w:tcPr>
          <w:p w14:paraId="3CB1E852" w14:textId="77777777" w:rsidR="008D3039" w:rsidRPr="00AF3CAE" w:rsidRDefault="008D3039"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 czy:</w:t>
            </w:r>
          </w:p>
          <w:p w14:paraId="448A0704" w14:textId="1D003DA9" w:rsidR="008D3039" w:rsidRPr="00AF3CAE" w:rsidRDefault="008D3039" w:rsidP="00AF3CAE">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6C4E863C" w14:textId="0405CC4B" w:rsidR="008D3039" w:rsidRPr="00AF3CAE" w:rsidRDefault="008D3039" w:rsidP="00AF3CAE">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dobór i opis grupy docelowej oraz sposób rekrutacji (w tym weryfikacja kwalifikowalności grupy docelowej) jest adekwatny do założeń projektu i Regulaminu wyboru projektów.</w:t>
            </w:r>
          </w:p>
          <w:p w14:paraId="30376B53" w14:textId="6D7B109E" w:rsidR="008D3039" w:rsidRPr="00AF3CAE" w:rsidRDefault="008D3039"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3ECE7037" w14:textId="0E1704EE" w:rsidR="008D3039" w:rsidRPr="00AF3CAE" w:rsidRDefault="008D3039"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Kryterium jest weryfikowane w oparciu o wniosek o dofinansowanie projektu.</w:t>
            </w:r>
          </w:p>
        </w:tc>
        <w:tc>
          <w:tcPr>
            <w:tcW w:w="931" w:type="pct"/>
          </w:tcPr>
          <w:p w14:paraId="30E2F6B2" w14:textId="77777777" w:rsidR="008D3039" w:rsidRPr="00AF3CAE" w:rsidRDefault="008D3039"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 (niespełnienie kryterium oznacza negatywną ocenę).</w:t>
            </w:r>
          </w:p>
          <w:p w14:paraId="4F42BC4A" w14:textId="1A2B539D" w:rsidR="008D3039" w:rsidRPr="00AF3CAE" w:rsidRDefault="008D3039"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r w:rsidR="00D16CDC">
              <w:rPr>
                <w:rFonts w:ascii="Arial" w:hAnsi="Arial" w:cs="Arial"/>
                <w:sz w:val="24"/>
                <w:szCs w:val="24"/>
              </w:rPr>
              <w:t>.</w:t>
            </w:r>
          </w:p>
          <w:p w14:paraId="51521D21" w14:textId="49C3E3F5" w:rsidR="008D3039" w:rsidRPr="00AF3CAE" w:rsidRDefault="008D3039" w:rsidP="00AF3CAE">
            <w:pPr>
              <w:spacing w:before="100" w:beforeAutospacing="1" w:after="100" w:afterAutospacing="1" w:line="276" w:lineRule="auto"/>
              <w:rPr>
                <w:rFonts w:ascii="Arial" w:hAnsi="Arial" w:cs="Arial"/>
                <w:sz w:val="24"/>
                <w:szCs w:val="24"/>
              </w:rPr>
            </w:pPr>
          </w:p>
        </w:tc>
        <w:tc>
          <w:tcPr>
            <w:tcW w:w="1177" w:type="pct"/>
          </w:tcPr>
          <w:p w14:paraId="3D5893E2" w14:textId="77777777" w:rsidR="0041696B" w:rsidRDefault="0041696B" w:rsidP="0041696B">
            <w:pPr>
              <w:spacing w:before="120" w:after="120" w:line="276" w:lineRule="auto"/>
              <w:rPr>
                <w:rFonts w:ascii="Arial" w:hAnsi="Arial" w:cs="Arial"/>
                <w:sz w:val="24"/>
                <w:szCs w:val="24"/>
              </w:rPr>
            </w:pPr>
            <w:r>
              <w:rPr>
                <w:rFonts w:ascii="Arial" w:hAnsi="Arial" w:cs="Arial"/>
                <w:sz w:val="24"/>
                <w:szCs w:val="24"/>
              </w:rPr>
              <w:t>Zakres ne</w:t>
            </w:r>
            <w:r w:rsidRPr="00243FFB">
              <w:rPr>
                <w:rFonts w:ascii="Arial" w:hAnsi="Arial" w:cs="Arial"/>
                <w:sz w:val="24"/>
                <w:szCs w:val="24"/>
              </w:rPr>
              <w:t>gocjacj</w:t>
            </w:r>
            <w:r>
              <w:rPr>
                <w:rFonts w:ascii="Arial" w:hAnsi="Arial" w:cs="Arial"/>
                <w:sz w:val="24"/>
                <w:szCs w:val="24"/>
              </w:rPr>
              <w:t xml:space="preserve">i jest ograniczony. </w:t>
            </w:r>
          </w:p>
          <w:p w14:paraId="5D4D25ED" w14:textId="440B45E5" w:rsidR="008D3039" w:rsidRPr="00AF3CAE" w:rsidRDefault="0041696B" w:rsidP="0041696B">
            <w:pPr>
              <w:spacing w:before="100" w:beforeAutospacing="1" w:after="100" w:afterAutospacing="1"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A45E99" w:rsidRPr="00AF3CAE" w14:paraId="054CAE79" w14:textId="77777777" w:rsidTr="00A45E99">
        <w:tc>
          <w:tcPr>
            <w:tcW w:w="5000" w:type="pct"/>
            <w:gridSpan w:val="5"/>
          </w:tcPr>
          <w:p w14:paraId="6EDF3DA4" w14:textId="538908A8" w:rsidR="00A45E99" w:rsidRPr="004729F6" w:rsidRDefault="00A45E99" w:rsidP="00AF3CAE">
            <w:pPr>
              <w:spacing w:before="100" w:beforeAutospacing="1" w:after="100" w:afterAutospacing="1" w:line="276" w:lineRule="auto"/>
              <w:rPr>
                <w:rFonts w:ascii="Arial" w:hAnsi="Arial" w:cs="Arial"/>
                <w:sz w:val="24"/>
                <w:szCs w:val="24"/>
              </w:rPr>
            </w:pPr>
            <w:r w:rsidRPr="00D747D9">
              <w:rPr>
                <w:rFonts w:ascii="Arial" w:hAnsi="Arial" w:cs="Arial"/>
                <w:sz w:val="24"/>
                <w:szCs w:val="24"/>
              </w:rPr>
              <w:t xml:space="preserve">Doprecyzowanie </w:t>
            </w:r>
            <w:r w:rsidRPr="001E166E">
              <w:rPr>
                <w:rFonts w:ascii="Arial" w:hAnsi="Arial" w:cs="Arial"/>
                <w:sz w:val="24"/>
                <w:szCs w:val="24"/>
              </w:rPr>
              <w:t xml:space="preserve">znaczenia kryterium: Sposób weryfikacji kwalifikowalności grup docelowych został wskazany </w:t>
            </w:r>
            <w:bookmarkStart w:id="3" w:name="_Toc129016676"/>
            <w:r w:rsidRPr="001E166E">
              <w:rPr>
                <w:rFonts w:ascii="Arial" w:hAnsi="Arial" w:cs="Arial"/>
                <w:sz w:val="24"/>
                <w:szCs w:val="24"/>
              </w:rPr>
              <w:t>w </w:t>
            </w:r>
            <w:r w:rsidRPr="00C21707">
              <w:rPr>
                <w:rFonts w:ascii="Arial" w:hAnsi="Arial" w:cs="Arial"/>
                <w:sz w:val="24"/>
                <w:szCs w:val="24"/>
              </w:rPr>
              <w:t>Regulaminie w § 4. Typy</w:t>
            </w:r>
            <w:r w:rsidRPr="001E166E">
              <w:rPr>
                <w:rFonts w:ascii="Arial" w:hAnsi="Arial" w:cs="Arial"/>
                <w:sz w:val="24"/>
                <w:szCs w:val="24"/>
              </w:rPr>
              <w:t xml:space="preserve"> projektów i grupy docelowe</w:t>
            </w:r>
            <w:bookmarkEnd w:id="3"/>
            <w:r w:rsidRPr="001E166E">
              <w:rPr>
                <w:rFonts w:ascii="Arial" w:hAnsi="Arial" w:cs="Arial"/>
                <w:sz w:val="24"/>
                <w:szCs w:val="24"/>
              </w:rPr>
              <w:t>.</w:t>
            </w:r>
          </w:p>
        </w:tc>
      </w:tr>
      <w:tr w:rsidR="007A66B7" w:rsidRPr="00AF3CAE" w14:paraId="67509BD2" w14:textId="73B4DC1F" w:rsidTr="00AA6AE4">
        <w:tc>
          <w:tcPr>
            <w:tcW w:w="246" w:type="pct"/>
          </w:tcPr>
          <w:p w14:paraId="328FC4B4" w14:textId="2635BE84" w:rsidR="007A66B7" w:rsidRPr="00AF3CAE" w:rsidRDefault="007A66B7" w:rsidP="007A66B7">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B.2</w:t>
            </w:r>
          </w:p>
        </w:tc>
        <w:tc>
          <w:tcPr>
            <w:tcW w:w="784" w:type="pct"/>
          </w:tcPr>
          <w:p w14:paraId="5079FCBD" w14:textId="0FC8B286" w:rsidR="007A66B7" w:rsidRPr="00AF3CAE" w:rsidRDefault="007A66B7" w:rsidP="007A66B7">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Wskaźniki projektu</w:t>
            </w:r>
          </w:p>
        </w:tc>
        <w:tc>
          <w:tcPr>
            <w:tcW w:w="1863" w:type="pct"/>
          </w:tcPr>
          <w:p w14:paraId="2A1A9B71" w14:textId="4459A311"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 prawidłowość opisu i doboru wskaźników do założeń projektu i Regulaminu wyboru projektów, w tym:</w:t>
            </w:r>
          </w:p>
          <w:p w14:paraId="59CA0B13" w14:textId="77777777" w:rsidR="007A66B7" w:rsidRPr="00AF3CAE" w:rsidRDefault="007A66B7" w:rsidP="007A66B7">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możliwość osiągnięcia w ramach projektu skwantyfikowanych wskaźników produktów i rezultatów;</w:t>
            </w:r>
          </w:p>
          <w:p w14:paraId="3717CD9E" w14:textId="77777777" w:rsidR="007A66B7" w:rsidRPr="00AF3CAE" w:rsidRDefault="007A66B7" w:rsidP="007A66B7">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adekwatność i poprawność sformułowania wskaźników;</w:t>
            </w:r>
          </w:p>
          <w:p w14:paraId="26BC4062" w14:textId="712EBDE1" w:rsidR="007A66B7" w:rsidRPr="00AF3CAE" w:rsidRDefault="007A66B7" w:rsidP="007A66B7">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sposób mierzenia wskaźników ze wskazaniem źródła pomiaru.</w:t>
            </w:r>
          </w:p>
          <w:p w14:paraId="398E575D" w14:textId="25396028"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676AFD42" w14:textId="252AA198"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931" w:type="pct"/>
          </w:tcPr>
          <w:p w14:paraId="3D69C49D"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 (niespełnienie kryterium oznacza negatywną ocenę).</w:t>
            </w:r>
          </w:p>
          <w:p w14:paraId="1777BB14" w14:textId="6B570BF0"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00D16CDC">
              <w:rPr>
                <w:rFonts w:ascii="Arial" w:hAnsi="Arial" w:cs="Arial"/>
                <w:color w:val="000000"/>
                <w:sz w:val="24"/>
                <w:szCs w:val="24"/>
              </w:rPr>
              <w:t>.</w:t>
            </w:r>
          </w:p>
        </w:tc>
        <w:tc>
          <w:tcPr>
            <w:tcW w:w="1177" w:type="pct"/>
          </w:tcPr>
          <w:p w14:paraId="7C6D8818" w14:textId="5405BF77" w:rsidR="007A66B7" w:rsidRPr="00AF3CAE" w:rsidRDefault="00D16CDC" w:rsidP="007A66B7">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A45E99" w:rsidRPr="00AF3CAE" w14:paraId="47C8093A" w14:textId="77777777" w:rsidTr="00A45E99">
        <w:tc>
          <w:tcPr>
            <w:tcW w:w="5000" w:type="pct"/>
            <w:gridSpan w:val="5"/>
          </w:tcPr>
          <w:p w14:paraId="27822B68" w14:textId="0045E6A1" w:rsidR="00A45E99" w:rsidRPr="004729F6" w:rsidRDefault="00A45E99" w:rsidP="007A66B7">
            <w:pPr>
              <w:spacing w:before="100" w:beforeAutospacing="1" w:after="100" w:afterAutospacing="1" w:line="276" w:lineRule="auto"/>
              <w:rPr>
                <w:rFonts w:ascii="Arial" w:hAnsi="Arial" w:cs="Arial"/>
                <w:sz w:val="24"/>
                <w:szCs w:val="24"/>
              </w:rPr>
            </w:pPr>
            <w:r w:rsidRPr="00D747D9">
              <w:rPr>
                <w:rFonts w:ascii="Arial" w:hAnsi="Arial" w:cs="Arial"/>
                <w:color w:val="000000"/>
                <w:sz w:val="24"/>
                <w:szCs w:val="24"/>
              </w:rPr>
              <w:t>Doprecyzowanie znaczenia kryterium: Zakres kryterium został doprecyzowany w załączniku nr 2 do Regulaminu: Wskaźniki realizacji projektu.</w:t>
            </w:r>
          </w:p>
        </w:tc>
      </w:tr>
      <w:tr w:rsidR="00D16CDC" w:rsidRPr="00AF3CAE" w14:paraId="0536766E" w14:textId="110B0439" w:rsidTr="007E43E3">
        <w:tc>
          <w:tcPr>
            <w:tcW w:w="246" w:type="pct"/>
          </w:tcPr>
          <w:p w14:paraId="1A76B1EA" w14:textId="11104457" w:rsidR="00D16CDC" w:rsidRPr="00AF3CAE" w:rsidRDefault="00D16CDC" w:rsidP="00D16CDC">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B.3</w:t>
            </w:r>
          </w:p>
        </w:tc>
        <w:tc>
          <w:tcPr>
            <w:tcW w:w="784" w:type="pct"/>
          </w:tcPr>
          <w:p w14:paraId="569423B1" w14:textId="21756B44" w:rsidR="00D16CDC" w:rsidRPr="00AF3CAE" w:rsidRDefault="00D16CDC" w:rsidP="00D16CDC">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Zadania projektu</w:t>
            </w:r>
          </w:p>
        </w:tc>
        <w:tc>
          <w:tcPr>
            <w:tcW w:w="1863" w:type="pct"/>
          </w:tcPr>
          <w:p w14:paraId="081E0AC4" w14:textId="77777777" w:rsidR="00D16CDC" w:rsidRPr="00AF3CAE" w:rsidRDefault="00D16CDC" w:rsidP="00D16CDC">
            <w:pPr>
              <w:pStyle w:val="xmsonormal"/>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W kryterium sprawdzimy:</w:t>
            </w:r>
          </w:p>
          <w:p w14:paraId="038FC40B" w14:textId="166D693A" w:rsidR="00D16CDC" w:rsidRPr="00AF3CAE" w:rsidRDefault="00D16CDC" w:rsidP="00D16CDC">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trafność doboru zadań i ich merytoryczną zawartość w świetle zdiagnozowanego/</w:t>
            </w:r>
            <w:proofErr w:type="spellStart"/>
            <w:r w:rsidRPr="00AF3CAE">
              <w:rPr>
                <w:rFonts w:ascii="Arial" w:hAnsi="Arial" w:cs="Arial"/>
                <w:color w:val="000000"/>
                <w:sz w:val="24"/>
                <w:szCs w:val="24"/>
              </w:rPr>
              <w:t>ych</w:t>
            </w:r>
            <w:proofErr w:type="spellEnd"/>
            <w:r w:rsidRPr="00AF3CAE">
              <w:rPr>
                <w:rFonts w:ascii="Arial" w:hAnsi="Arial" w:cs="Arial"/>
                <w:color w:val="000000"/>
                <w:sz w:val="24"/>
                <w:szCs w:val="24"/>
              </w:rPr>
              <w:t xml:space="preserve"> problemu/ów oraz założonych celów/wskaźników;</w:t>
            </w:r>
          </w:p>
          <w:p w14:paraId="3D608E5F" w14:textId="551402E9" w:rsidR="00D16CDC" w:rsidRPr="00AF3CAE" w:rsidRDefault="00D16CDC" w:rsidP="00D16CDC">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czy opis zadań jest adekwatny do założeń projektu;</w:t>
            </w:r>
          </w:p>
          <w:p w14:paraId="3C42AB14" w14:textId="7BC0958F" w:rsidR="00D16CDC" w:rsidRPr="00AF3CAE" w:rsidRDefault="00D16CDC" w:rsidP="00D16CDC">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zgodność planowanych działań z przepisami właściwymi dla obszaru merytorycznego i warunkami wsparcia określonymi w Regulaminie wyboru projektów;</w:t>
            </w:r>
          </w:p>
          <w:p w14:paraId="64A9EC90" w14:textId="263684E3" w:rsidR="00D16CDC" w:rsidRPr="00AF3CAE" w:rsidRDefault="00D16CDC" w:rsidP="00D16CDC">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podział zadań (wnioskodawca/partner) – dotyczy projektów partnerskich;</w:t>
            </w:r>
          </w:p>
          <w:p w14:paraId="65E54965" w14:textId="1494CEB6" w:rsidR="00D16CDC" w:rsidRPr="00AF3CAE" w:rsidRDefault="00D16CDC" w:rsidP="00D16CDC">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 xml:space="preserve">czy projekt zakłada zachowanie trwałości projektu w odniesieniu do wydatków ponoszonych jako </w:t>
            </w:r>
            <w:r w:rsidRPr="00AF3CAE">
              <w:rPr>
                <w:rFonts w:ascii="Arial" w:hAnsi="Arial" w:cs="Arial"/>
                <w:sz w:val="24"/>
                <w:szCs w:val="24"/>
              </w:rPr>
              <w:t>cross-financing</w:t>
            </w:r>
            <w:r w:rsidRPr="00AF3CAE">
              <w:rPr>
                <w:rFonts w:ascii="Arial" w:hAnsi="Arial" w:cs="Arial"/>
                <w:color w:val="000000"/>
                <w:sz w:val="24"/>
                <w:szCs w:val="24"/>
              </w:rPr>
              <w:t xml:space="preserve"> </w:t>
            </w:r>
            <w:r w:rsidRPr="00AF3CAE">
              <w:rPr>
                <w:rFonts w:ascii="Arial" w:hAnsi="Arial" w:cs="Arial"/>
                <w:sz w:val="24"/>
                <w:szCs w:val="24"/>
              </w:rPr>
              <w:t>lub w sytuacji, gdy projekt podlega obowiązkowi utrzymania inwestycji zgodnie z obowiązującymi zasadami pomocy publicznej</w:t>
            </w:r>
            <w:r w:rsidRPr="00AF3CAE">
              <w:rPr>
                <w:rFonts w:ascii="Arial" w:hAnsi="Arial" w:cs="Arial"/>
                <w:color w:val="000000"/>
                <w:sz w:val="24"/>
                <w:szCs w:val="24"/>
              </w:rPr>
              <w:t xml:space="preserve"> (o ile dotyczy);</w:t>
            </w:r>
          </w:p>
          <w:p w14:paraId="5DACECE6" w14:textId="0AE8099B" w:rsidR="00D16CDC" w:rsidRPr="00AF3CAE" w:rsidRDefault="00D16CDC" w:rsidP="00D16CDC">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czy projekt zakłada racjonalny harmonogram zadań.</w:t>
            </w:r>
          </w:p>
          <w:p w14:paraId="1D34A57D" w14:textId="04C0B3B5" w:rsidR="00D16CDC" w:rsidRPr="00AF3CAE" w:rsidRDefault="00D16CDC" w:rsidP="00D16CDC">
            <w:pPr>
              <w:pStyle w:val="xmsonormal"/>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 xml:space="preserve">Komitet Monitorujący dopuszcza doprecyzowanie zakresu kryterium na potrzeby danego postępowania w Regulaminie wyboru projektów, w zakresie zgodności z wytycznymi, </w:t>
            </w:r>
            <w:r w:rsidRPr="00AF3CAE">
              <w:rPr>
                <w:rFonts w:ascii="Arial" w:hAnsi="Arial" w:cs="Arial"/>
                <w:color w:val="000000"/>
                <w:sz w:val="24"/>
                <w:szCs w:val="24"/>
              </w:rPr>
              <w:lastRenderedPageBreak/>
              <w:t>o których mowa w ustawie wdrożeniowej oraz przepisami prawa krajowego.</w:t>
            </w:r>
          </w:p>
          <w:p w14:paraId="50F3708D" w14:textId="02C5290C" w:rsidR="00D16CDC" w:rsidRPr="00AF3CAE" w:rsidRDefault="00D16CDC" w:rsidP="00D16CDC">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931" w:type="pct"/>
          </w:tcPr>
          <w:p w14:paraId="7C933102" w14:textId="77777777" w:rsidR="00D16CDC" w:rsidRPr="00AF3CAE" w:rsidRDefault="00D16CDC" w:rsidP="00D16CDC">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 (niespełnienie kryterium oznacza negatywną ocenę).</w:t>
            </w:r>
          </w:p>
          <w:p w14:paraId="51C81E12" w14:textId="4DF13EAB" w:rsidR="00D16CDC" w:rsidRPr="00AF3CAE" w:rsidRDefault="00D16CDC" w:rsidP="00D16CDC">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Pr>
                <w:rFonts w:ascii="Arial" w:hAnsi="Arial" w:cs="Arial"/>
                <w:sz w:val="24"/>
                <w:szCs w:val="24"/>
              </w:rPr>
              <w:t>.</w:t>
            </w:r>
          </w:p>
        </w:tc>
        <w:tc>
          <w:tcPr>
            <w:tcW w:w="1177" w:type="pct"/>
          </w:tcPr>
          <w:p w14:paraId="67FDAFE7" w14:textId="77777777" w:rsidR="0041696B" w:rsidRDefault="0041696B" w:rsidP="0041696B">
            <w:pPr>
              <w:spacing w:before="120" w:after="120" w:line="276" w:lineRule="auto"/>
              <w:rPr>
                <w:rFonts w:ascii="Arial" w:hAnsi="Arial" w:cs="Arial"/>
                <w:sz w:val="24"/>
                <w:szCs w:val="24"/>
              </w:rPr>
            </w:pPr>
            <w:r>
              <w:rPr>
                <w:rFonts w:ascii="Arial" w:hAnsi="Arial" w:cs="Arial"/>
                <w:sz w:val="24"/>
                <w:szCs w:val="24"/>
              </w:rPr>
              <w:t>Zakres ne</w:t>
            </w:r>
            <w:r w:rsidRPr="00243FFB">
              <w:rPr>
                <w:rFonts w:ascii="Arial" w:hAnsi="Arial" w:cs="Arial"/>
                <w:sz w:val="24"/>
                <w:szCs w:val="24"/>
              </w:rPr>
              <w:t>gocjacj</w:t>
            </w:r>
            <w:r>
              <w:rPr>
                <w:rFonts w:ascii="Arial" w:hAnsi="Arial" w:cs="Arial"/>
                <w:sz w:val="24"/>
                <w:szCs w:val="24"/>
              </w:rPr>
              <w:t xml:space="preserve">i jest ograniczony. </w:t>
            </w:r>
          </w:p>
          <w:p w14:paraId="6EADA9CA" w14:textId="25C8F262" w:rsidR="00D16CDC" w:rsidRPr="00AF3CAE" w:rsidRDefault="0041696B" w:rsidP="0041696B">
            <w:pPr>
              <w:spacing w:before="100" w:beforeAutospacing="1" w:after="100" w:afterAutospacing="1" w:line="276" w:lineRule="auto"/>
              <w:rPr>
                <w:rFonts w:ascii="Arial" w:hAnsi="Arial" w:cs="Arial"/>
                <w:color w:val="000000"/>
                <w:sz w:val="24"/>
                <w:szCs w:val="24"/>
              </w:rPr>
            </w:pPr>
            <w:r w:rsidRPr="00EE6F93">
              <w:rPr>
                <w:rFonts w:ascii="Arial" w:hAnsi="Arial" w:cs="Arial"/>
                <w:color w:val="000000"/>
                <w:sz w:val="24"/>
                <w:szCs w:val="24"/>
              </w:rPr>
              <w:t>Negocjacje nie dotyczą sytuacji, gdy</w:t>
            </w: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A45E99" w:rsidRPr="00AF3CAE" w14:paraId="31D49716" w14:textId="77777777" w:rsidTr="00A45E99">
        <w:tc>
          <w:tcPr>
            <w:tcW w:w="5000" w:type="pct"/>
            <w:gridSpan w:val="5"/>
          </w:tcPr>
          <w:p w14:paraId="1D2B0EF2" w14:textId="77777777" w:rsidR="00A45E99" w:rsidRPr="00BE0A58" w:rsidRDefault="00A45E99" w:rsidP="00A45E99">
            <w:pPr>
              <w:autoSpaceDE w:val="0"/>
              <w:autoSpaceDN w:val="0"/>
              <w:adjustRightInd w:val="0"/>
              <w:spacing w:line="276" w:lineRule="auto"/>
              <w:rPr>
                <w:rFonts w:ascii="Arial" w:hAnsi="Arial" w:cs="Arial"/>
                <w:color w:val="000000"/>
                <w:sz w:val="24"/>
                <w:szCs w:val="24"/>
              </w:rPr>
            </w:pPr>
            <w:bookmarkStart w:id="4" w:name="_Hlk138155998"/>
            <w:r w:rsidRPr="00BE0A58">
              <w:rPr>
                <w:rFonts w:ascii="Arial" w:hAnsi="Arial" w:cs="Arial"/>
                <w:color w:val="000000"/>
                <w:sz w:val="24"/>
                <w:szCs w:val="24"/>
              </w:rPr>
              <w:t xml:space="preserve">Doprecyzowanie znaczenia kryterium: </w:t>
            </w:r>
          </w:p>
          <w:bookmarkEnd w:id="4"/>
          <w:p w14:paraId="68589A84" w14:textId="77777777" w:rsidR="0027061F" w:rsidRDefault="0027061F" w:rsidP="0027061F">
            <w:pPr>
              <w:spacing w:line="276" w:lineRule="auto"/>
              <w:ind w:left="42"/>
              <w:rPr>
                <w:rFonts w:ascii="Arial" w:hAnsi="Arial" w:cs="Arial"/>
                <w:color w:val="000000"/>
                <w:sz w:val="24"/>
                <w:szCs w:val="24"/>
              </w:rPr>
            </w:pPr>
          </w:p>
          <w:p w14:paraId="02C7DFF5" w14:textId="49449D6F" w:rsidR="0027061F" w:rsidRPr="00B47448" w:rsidRDefault="0027061F" w:rsidP="0027061F">
            <w:pPr>
              <w:spacing w:line="276" w:lineRule="auto"/>
              <w:ind w:left="42"/>
              <w:rPr>
                <w:rFonts w:ascii="Arial" w:hAnsi="Arial" w:cs="Arial"/>
                <w:color w:val="000000"/>
                <w:sz w:val="24"/>
                <w:szCs w:val="24"/>
              </w:rPr>
            </w:pPr>
            <w:r w:rsidRPr="00B47448">
              <w:rPr>
                <w:rFonts w:ascii="Arial" w:hAnsi="Arial" w:cs="Arial"/>
                <w:color w:val="000000"/>
                <w:sz w:val="24"/>
                <w:szCs w:val="24"/>
              </w:rPr>
              <w:t>Wnioskodawca powinien zawrzeć we wniosku o dofinansowanie następujące deklaracje wynikające z „Wytycznych dotyczących realizacji projektów z udziałem środków Europejskiego Funduszu Społecznego Plus w regionalnych programach na lata 2021-2027”, a niewynikające z pozostałych kryteriów:</w:t>
            </w:r>
          </w:p>
          <w:p w14:paraId="48E7768C" w14:textId="77777777" w:rsidR="0027061F" w:rsidRPr="00B47448" w:rsidRDefault="0027061F" w:rsidP="0027061F">
            <w:pPr>
              <w:spacing w:line="276" w:lineRule="auto"/>
              <w:ind w:left="325" w:hanging="325"/>
              <w:rPr>
                <w:rFonts w:ascii="Arial" w:hAnsi="Arial" w:cs="Arial"/>
                <w:color w:val="000000"/>
                <w:sz w:val="24"/>
                <w:szCs w:val="24"/>
              </w:rPr>
            </w:pPr>
            <w:r w:rsidRPr="00B47448">
              <w:rPr>
                <w:rFonts w:ascii="Arial" w:hAnsi="Arial" w:cs="Arial"/>
                <w:color w:val="000000"/>
                <w:sz w:val="24"/>
                <w:szCs w:val="24"/>
              </w:rPr>
              <w:t xml:space="preserve">1. W przypadku tworzenia materiałów (w tym e-materiałów), aplikacji lub narzędzi informatycznych w ramach projektu, materiały te nie będą powielały już istniejących i planowanych do stworzenia na poziomie krajowym. Wypracowane e-materiały muszą spełniać standardy techniczne ZPE (aktualne na dzień ogłoszenia naboru), tak, aby można było je publikować na ZPE. </w:t>
            </w:r>
          </w:p>
          <w:p w14:paraId="72BBA9B5" w14:textId="77777777" w:rsidR="0027061F" w:rsidRPr="00B47448" w:rsidRDefault="0027061F" w:rsidP="0027061F">
            <w:pPr>
              <w:spacing w:line="276" w:lineRule="auto"/>
              <w:ind w:left="325" w:hanging="325"/>
              <w:rPr>
                <w:rFonts w:ascii="Arial" w:hAnsi="Arial" w:cs="Arial"/>
                <w:color w:val="000000"/>
                <w:sz w:val="24"/>
                <w:szCs w:val="24"/>
              </w:rPr>
            </w:pPr>
            <w:r w:rsidRPr="00B47448">
              <w:rPr>
                <w:rFonts w:ascii="Arial" w:hAnsi="Arial" w:cs="Arial"/>
                <w:color w:val="000000"/>
                <w:sz w:val="24"/>
                <w:szCs w:val="24"/>
              </w:rPr>
              <w:t>2. Planowane do realizacji projekty nie będą powielały działań realizowanych na poziomie krajowym (zarówno ze środków EFS+, jak i krajowych), w szczególności w zakresie rozwoju kompetencji nauczycieli.</w:t>
            </w:r>
          </w:p>
          <w:p w14:paraId="246A7539" w14:textId="77777777" w:rsidR="0027061F" w:rsidRDefault="0027061F" w:rsidP="0027061F">
            <w:pPr>
              <w:autoSpaceDE w:val="0"/>
              <w:autoSpaceDN w:val="0"/>
              <w:adjustRightInd w:val="0"/>
              <w:spacing w:line="276" w:lineRule="auto"/>
              <w:rPr>
                <w:rFonts w:ascii="Arial" w:hAnsi="Arial" w:cs="Arial"/>
                <w:color w:val="000000"/>
                <w:sz w:val="24"/>
                <w:szCs w:val="24"/>
              </w:rPr>
            </w:pPr>
            <w:r w:rsidRPr="00B47448">
              <w:rPr>
                <w:rFonts w:ascii="Arial" w:hAnsi="Arial" w:cs="Arial"/>
                <w:color w:val="000000"/>
                <w:sz w:val="24"/>
                <w:szCs w:val="24"/>
              </w:rPr>
              <w:t>3. W przypadku wspierania kompetencji cyfrowych, należy wykorzystać standard kompetencji cyfrowych na podstawie aktualnej na dzień ogłoszenia naboru wersji ramy "</w:t>
            </w:r>
            <w:proofErr w:type="spellStart"/>
            <w:r w:rsidRPr="00B47448">
              <w:rPr>
                <w:rFonts w:ascii="Arial" w:hAnsi="Arial" w:cs="Arial"/>
                <w:color w:val="000000"/>
                <w:sz w:val="24"/>
                <w:szCs w:val="24"/>
              </w:rPr>
              <w:t>DigComp</w:t>
            </w:r>
            <w:proofErr w:type="spellEnd"/>
            <w:r w:rsidRPr="00B47448">
              <w:rPr>
                <w:rFonts w:ascii="Arial" w:hAnsi="Arial" w:cs="Arial"/>
                <w:color w:val="000000"/>
                <w:sz w:val="24"/>
                <w:szCs w:val="24"/>
              </w:rPr>
              <w:t>".</w:t>
            </w:r>
          </w:p>
          <w:p w14:paraId="17E919C1" w14:textId="77777777" w:rsidR="00A45E99" w:rsidRPr="00BE0A58" w:rsidRDefault="00A45E99" w:rsidP="00A45E99">
            <w:pPr>
              <w:autoSpaceDE w:val="0"/>
              <w:autoSpaceDN w:val="0"/>
              <w:adjustRightInd w:val="0"/>
              <w:spacing w:line="276" w:lineRule="auto"/>
              <w:rPr>
                <w:rFonts w:ascii="Arial" w:hAnsi="Arial" w:cs="Arial"/>
                <w:color w:val="000000"/>
                <w:sz w:val="24"/>
                <w:szCs w:val="24"/>
              </w:rPr>
            </w:pPr>
          </w:p>
          <w:p w14:paraId="648DD1A9" w14:textId="77777777" w:rsidR="00A45E99" w:rsidRPr="00BE0A58" w:rsidRDefault="00A45E99" w:rsidP="00A45E99">
            <w:pPr>
              <w:spacing w:line="276" w:lineRule="auto"/>
              <w:rPr>
                <w:rFonts w:ascii="Arial" w:hAnsi="Arial" w:cs="Arial"/>
                <w:sz w:val="24"/>
                <w:szCs w:val="24"/>
              </w:rPr>
            </w:pPr>
            <w:r w:rsidRPr="00BE0A58">
              <w:rPr>
                <w:rFonts w:ascii="Arial" w:hAnsi="Arial" w:cs="Arial"/>
                <w:sz w:val="24"/>
                <w:szCs w:val="24"/>
              </w:rPr>
              <w:t>Wnioskodawca powinien zawrzeć we wniosku o dofinansowanie, w sekcji Opis projektu informacje wymagane Wytycznymi dotyczącymi informacji i promocji Funduszy Europejskich na lata 2021-2027, tj.:</w:t>
            </w:r>
          </w:p>
          <w:p w14:paraId="379FD27D" w14:textId="77777777" w:rsidR="00A45E99" w:rsidRDefault="00A45E99" w:rsidP="00A45E99">
            <w:pPr>
              <w:pStyle w:val="Akapitzlist"/>
              <w:numPr>
                <w:ilvl w:val="0"/>
                <w:numId w:val="37"/>
              </w:numPr>
              <w:spacing w:line="276" w:lineRule="auto"/>
              <w:ind w:left="325" w:hanging="325"/>
              <w:rPr>
                <w:rFonts w:ascii="Arial" w:hAnsi="Arial" w:cs="Arial"/>
                <w:sz w:val="24"/>
                <w:szCs w:val="24"/>
              </w:rPr>
            </w:pPr>
            <w:r w:rsidRPr="00BE0A58">
              <w:rPr>
                <w:rFonts w:ascii="Arial" w:hAnsi="Arial" w:cs="Arial"/>
                <w:sz w:val="24"/>
                <w:szCs w:val="24"/>
              </w:rPr>
              <w:t>planowane działania informacyjne;</w:t>
            </w:r>
          </w:p>
          <w:p w14:paraId="5298251C" w14:textId="57B41CA5" w:rsidR="00A45E99" w:rsidRPr="00A45E99" w:rsidRDefault="00A45E99" w:rsidP="00A45E99">
            <w:pPr>
              <w:pStyle w:val="Akapitzlist"/>
              <w:numPr>
                <w:ilvl w:val="0"/>
                <w:numId w:val="37"/>
              </w:numPr>
              <w:spacing w:line="276" w:lineRule="auto"/>
              <w:ind w:left="325" w:hanging="325"/>
              <w:rPr>
                <w:rFonts w:ascii="Arial" w:hAnsi="Arial" w:cs="Arial"/>
                <w:sz w:val="24"/>
                <w:szCs w:val="24"/>
              </w:rPr>
            </w:pPr>
            <w:r w:rsidRPr="00A45E99">
              <w:rPr>
                <w:rFonts w:ascii="Arial" w:hAnsi="Arial" w:cs="Arial"/>
                <w:sz w:val="24"/>
                <w:szCs w:val="24"/>
              </w:rPr>
              <w:t xml:space="preserve">adres strony internetowej, o ile wnioskodawca posiada stronę, i adres strony mediów społecznościowych, na której znajdzie się opis projektu </w:t>
            </w:r>
            <w:r w:rsidR="0027061F" w:rsidRPr="00A45E99">
              <w:rPr>
                <w:rFonts w:ascii="Arial" w:hAnsi="Arial" w:cs="Arial"/>
                <w:sz w:val="24"/>
                <w:szCs w:val="24"/>
              </w:rPr>
              <w:t>(jeśli wnioskodawca nie posiada profilu w mediach społecznościowych, powinien zadeklarować, że założy go po podpisaniu umowy o dofinansowanie).</w:t>
            </w:r>
          </w:p>
        </w:tc>
      </w:tr>
      <w:tr w:rsidR="007A66B7" w:rsidRPr="00AF3CAE" w14:paraId="45E4EDCF" w14:textId="1757953C" w:rsidTr="007E43E3">
        <w:tc>
          <w:tcPr>
            <w:tcW w:w="246" w:type="pct"/>
          </w:tcPr>
          <w:p w14:paraId="1569FDEE" w14:textId="4918850D" w:rsidR="007A66B7" w:rsidRPr="00AF3CAE" w:rsidRDefault="007A66B7" w:rsidP="007A66B7">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B.4</w:t>
            </w:r>
          </w:p>
        </w:tc>
        <w:tc>
          <w:tcPr>
            <w:tcW w:w="784" w:type="pct"/>
          </w:tcPr>
          <w:p w14:paraId="1E3F4E22" w14:textId="30A0C61A" w:rsidR="007A66B7" w:rsidRPr="00AF3CAE" w:rsidRDefault="007A66B7" w:rsidP="007A66B7">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Potencjał do realizacji projektu</w:t>
            </w:r>
          </w:p>
        </w:tc>
        <w:tc>
          <w:tcPr>
            <w:tcW w:w="1863" w:type="pct"/>
          </w:tcPr>
          <w:p w14:paraId="7DA52A71"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w:t>
            </w:r>
          </w:p>
          <w:p w14:paraId="445A24D1" w14:textId="77777777" w:rsidR="007A66B7" w:rsidRPr="00AF3CAE" w:rsidRDefault="007A66B7" w:rsidP="007A66B7">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 xml:space="preserve">doświadczenie wnioskodawcy w obszarze tematycznym, którego dotyczy realizowany </w:t>
            </w:r>
            <w:r w:rsidRPr="00AF3CAE">
              <w:rPr>
                <w:rFonts w:ascii="Arial" w:hAnsi="Arial" w:cs="Arial"/>
                <w:color w:val="000000"/>
                <w:sz w:val="24"/>
                <w:szCs w:val="24"/>
              </w:rPr>
              <w:lastRenderedPageBreak/>
              <w:t>projekt, na danym terytorium i w pracy z daną grupą docelową,</w:t>
            </w:r>
          </w:p>
          <w:p w14:paraId="19DB6BEF" w14:textId="518DD448" w:rsidR="007A66B7" w:rsidRPr="00AF3CAE" w:rsidRDefault="007A66B7" w:rsidP="007A66B7">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potencjał kadrowy i techniczny planowany do zaangażowania w ramach projektu,</w:t>
            </w:r>
          </w:p>
          <w:p w14:paraId="11C8621B" w14:textId="49159EA1" w:rsidR="007A66B7" w:rsidRPr="00AF3CAE" w:rsidRDefault="007A66B7" w:rsidP="007A66B7">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czy opis potencjału i doświadczenia wnioskodawcy jest adekwatny do założeń projektu i Regulaminu wyboru projektów,</w:t>
            </w:r>
          </w:p>
          <w:p w14:paraId="7086BF14" w14:textId="6FBACFE3" w:rsidR="007A66B7" w:rsidRPr="00AF3CAE" w:rsidRDefault="007A66B7" w:rsidP="007A66B7">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sposób zarządzania projektem.</w:t>
            </w:r>
          </w:p>
          <w:p w14:paraId="06EDA1A9" w14:textId="2424D982"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1BE40DE" w14:textId="34B908CC"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931" w:type="pct"/>
          </w:tcPr>
          <w:p w14:paraId="0C296383"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 xml:space="preserve">Tak/do negocjacji/nie (niespełnienie </w:t>
            </w:r>
            <w:r w:rsidRPr="00AF3CAE">
              <w:rPr>
                <w:rFonts w:ascii="Arial" w:hAnsi="Arial" w:cs="Arial"/>
                <w:color w:val="000000"/>
                <w:sz w:val="24"/>
                <w:szCs w:val="24"/>
              </w:rPr>
              <w:lastRenderedPageBreak/>
              <w:t>kryterium oznacza negatywną ocenę).</w:t>
            </w:r>
          </w:p>
          <w:p w14:paraId="726FCBA8" w14:textId="63A92B53" w:rsidR="007A66B7" w:rsidRPr="00AF3CAE" w:rsidRDefault="007A66B7" w:rsidP="007E43E3">
            <w:pPr>
              <w:spacing w:before="100" w:beforeAutospacing="1" w:after="100" w:afterAutospacing="1" w:line="276" w:lineRule="auto"/>
              <w:ind w:hanging="16"/>
              <w:rPr>
                <w:rFonts w:ascii="Arial" w:hAnsi="Arial" w:cs="Arial"/>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00D16CDC">
              <w:rPr>
                <w:rFonts w:ascii="Arial" w:hAnsi="Arial" w:cs="Arial"/>
                <w:sz w:val="24"/>
                <w:szCs w:val="24"/>
              </w:rPr>
              <w:t>.</w:t>
            </w:r>
          </w:p>
        </w:tc>
        <w:tc>
          <w:tcPr>
            <w:tcW w:w="1177" w:type="pct"/>
          </w:tcPr>
          <w:p w14:paraId="1604D32D" w14:textId="3A2613DE" w:rsidR="007A66B7" w:rsidRPr="00AF3CAE" w:rsidRDefault="00D16CDC" w:rsidP="007A66B7">
            <w:pPr>
              <w:spacing w:before="100" w:beforeAutospacing="1" w:after="100" w:afterAutospacing="1" w:line="276" w:lineRule="auto"/>
              <w:rPr>
                <w:rFonts w:ascii="Arial" w:hAnsi="Arial" w:cs="Arial"/>
                <w:color w:val="000000"/>
                <w:sz w:val="24"/>
                <w:szCs w:val="24"/>
              </w:rPr>
            </w:pPr>
            <w:r w:rsidRPr="0080579B">
              <w:rPr>
                <w:rFonts w:ascii="Arial" w:hAnsi="Arial" w:cs="Arial"/>
                <w:sz w:val="24"/>
                <w:szCs w:val="24"/>
              </w:rPr>
              <w:lastRenderedPageBreak/>
              <w:t>Negocjacje mogą dotyczyć pełnego zakresu wynikającego z</w:t>
            </w:r>
            <w:r>
              <w:rPr>
                <w:rFonts w:ascii="Arial" w:hAnsi="Arial" w:cs="Arial"/>
                <w:sz w:val="24"/>
                <w:szCs w:val="24"/>
              </w:rPr>
              <w:t> </w:t>
            </w:r>
            <w:r w:rsidRPr="0080579B">
              <w:rPr>
                <w:rFonts w:ascii="Arial" w:hAnsi="Arial" w:cs="Arial"/>
                <w:sz w:val="24"/>
                <w:szCs w:val="24"/>
              </w:rPr>
              <w:t xml:space="preserve">nazwy i definicji kryterium, </w:t>
            </w:r>
            <w:r w:rsidRPr="0080579B">
              <w:rPr>
                <w:rFonts w:ascii="Arial" w:hAnsi="Arial" w:cs="Arial"/>
                <w:sz w:val="24"/>
                <w:szCs w:val="24"/>
              </w:rPr>
              <w:lastRenderedPageBreak/>
              <w:t>niezbędnego do uznania kryterium za spełnione.</w:t>
            </w:r>
          </w:p>
        </w:tc>
      </w:tr>
      <w:tr w:rsidR="00A45E99" w:rsidRPr="00AF3CAE" w14:paraId="28C8FDB8" w14:textId="77777777" w:rsidTr="00A45E99">
        <w:tc>
          <w:tcPr>
            <w:tcW w:w="5000" w:type="pct"/>
            <w:gridSpan w:val="5"/>
          </w:tcPr>
          <w:p w14:paraId="3FC2A1E1" w14:textId="40404EB7" w:rsidR="00A45E99" w:rsidRPr="004729F6" w:rsidRDefault="00A45E99" w:rsidP="007A66B7">
            <w:pPr>
              <w:spacing w:before="100" w:beforeAutospacing="1" w:after="100" w:afterAutospacing="1" w:line="276" w:lineRule="auto"/>
              <w:rPr>
                <w:rFonts w:ascii="Arial" w:hAnsi="Arial" w:cs="Arial"/>
                <w:sz w:val="24"/>
                <w:szCs w:val="24"/>
              </w:rPr>
            </w:pPr>
            <w:r w:rsidRPr="00D747D9">
              <w:rPr>
                <w:rFonts w:ascii="Arial" w:hAnsi="Arial" w:cs="Arial"/>
                <w:color w:val="000000"/>
                <w:sz w:val="24"/>
                <w:szCs w:val="24"/>
              </w:rPr>
              <w:lastRenderedPageBreak/>
              <w:t>Doprecyzowanie znaczenia kryterium: brak</w:t>
            </w:r>
            <w:r>
              <w:rPr>
                <w:rFonts w:ascii="Arial" w:hAnsi="Arial" w:cs="Arial"/>
                <w:color w:val="000000"/>
                <w:sz w:val="24"/>
                <w:szCs w:val="24"/>
              </w:rPr>
              <w:t>.</w:t>
            </w:r>
          </w:p>
        </w:tc>
      </w:tr>
      <w:tr w:rsidR="007A66B7" w:rsidRPr="00AF3CAE" w14:paraId="5D274F0E" w14:textId="5226178D" w:rsidTr="007E43E3">
        <w:tc>
          <w:tcPr>
            <w:tcW w:w="246" w:type="pct"/>
          </w:tcPr>
          <w:p w14:paraId="7A83E8C0" w14:textId="6CD32948" w:rsidR="007A66B7" w:rsidRPr="00AF3CAE" w:rsidRDefault="007A66B7" w:rsidP="007A66B7">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B.5</w:t>
            </w:r>
          </w:p>
        </w:tc>
        <w:tc>
          <w:tcPr>
            <w:tcW w:w="784" w:type="pct"/>
          </w:tcPr>
          <w:p w14:paraId="318503B0" w14:textId="22DCA857" w:rsidR="007A66B7" w:rsidRPr="00AF3CAE" w:rsidRDefault="007A66B7" w:rsidP="007A66B7">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Budżet projektu</w:t>
            </w:r>
          </w:p>
        </w:tc>
        <w:tc>
          <w:tcPr>
            <w:tcW w:w="1863" w:type="pct"/>
          </w:tcPr>
          <w:p w14:paraId="56EB4D2E" w14:textId="7777777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w:t>
            </w:r>
          </w:p>
          <w:p w14:paraId="1BFCBA2D" w14:textId="77777777" w:rsidR="007A66B7" w:rsidRPr="00AF3CAE" w:rsidRDefault="007A66B7" w:rsidP="007A66B7">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zgodność budżetu projektu z Wytycznymi dotyczącymi kwalifikowalności wydatków na lata 2021-2027;</w:t>
            </w:r>
          </w:p>
          <w:p w14:paraId="497F095E" w14:textId="77777777" w:rsidR="007A66B7" w:rsidRPr="00AF3CAE" w:rsidRDefault="007A66B7" w:rsidP="007A66B7">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niezbędność planowanych wydatków w budżecie projektu, w tym:</w:t>
            </w:r>
          </w:p>
          <w:p w14:paraId="29973DC1" w14:textId="6B38B95B" w:rsidR="007A66B7" w:rsidRPr="00AF3CAE" w:rsidRDefault="007A66B7" w:rsidP="007A66B7">
            <w:pPr>
              <w:pStyle w:val="Akapitzlist"/>
              <w:numPr>
                <w:ilvl w:val="0"/>
                <w:numId w:val="7"/>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czy wydatki wynikają bezpośrednio z opisanych działań </w:t>
            </w:r>
            <w:r w:rsidRPr="00AF3CAE">
              <w:rPr>
                <w:rFonts w:ascii="Arial" w:hAnsi="Arial" w:cs="Arial"/>
                <w:color w:val="000000"/>
                <w:sz w:val="24"/>
                <w:szCs w:val="24"/>
              </w:rPr>
              <w:br/>
            </w:r>
            <w:r w:rsidRPr="00AF3CAE">
              <w:rPr>
                <w:rFonts w:ascii="Arial" w:hAnsi="Arial" w:cs="Arial"/>
                <w:color w:val="000000"/>
                <w:sz w:val="24"/>
                <w:szCs w:val="24"/>
              </w:rPr>
              <w:lastRenderedPageBreak/>
              <w:t>i przyczyniają się do osiągnięcia produktów projektu;</w:t>
            </w:r>
          </w:p>
          <w:p w14:paraId="2A28F074" w14:textId="77777777" w:rsidR="007A66B7" w:rsidRPr="00AF3CAE" w:rsidRDefault="007A66B7" w:rsidP="007A66B7">
            <w:pPr>
              <w:pStyle w:val="Akapitzlist"/>
              <w:numPr>
                <w:ilvl w:val="0"/>
                <w:numId w:val="7"/>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nie ujęto wydatków, które wykazano jako potencjał wnioskodawcy (chyba, że stanowią wkład własny);</w:t>
            </w:r>
          </w:p>
          <w:p w14:paraId="7F9D55B9" w14:textId="77777777" w:rsidR="007A66B7" w:rsidRPr="00AF3CAE" w:rsidRDefault="007A66B7" w:rsidP="007A66B7">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racjonalność i efektywność planowanych wydatków, w tym:</w:t>
            </w:r>
          </w:p>
          <w:p w14:paraId="51EE9444" w14:textId="77777777" w:rsidR="007A66B7" w:rsidRPr="00AF3CAE" w:rsidRDefault="007A66B7" w:rsidP="007A66B7">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są adekwatne do zakresu i specyfiki projektu, czasu jego realizacji oraz planowanych produktów projektu;</w:t>
            </w:r>
          </w:p>
          <w:p w14:paraId="48BACA7F" w14:textId="45C5125F" w:rsidR="007A66B7" w:rsidRPr="00AF3CAE" w:rsidRDefault="007A66B7" w:rsidP="007A66B7">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są zgodne ze standardami lub cenami rynkowymi towarów lub usług</w:t>
            </w:r>
            <w:r>
              <w:rPr>
                <w:rFonts w:ascii="Arial" w:hAnsi="Arial" w:cs="Arial"/>
                <w:color w:val="000000"/>
                <w:sz w:val="24"/>
                <w:szCs w:val="24"/>
              </w:rPr>
              <w:t>;</w:t>
            </w:r>
          </w:p>
          <w:p w14:paraId="40F74327" w14:textId="77777777" w:rsidR="007A66B7" w:rsidRPr="00AF3CAE" w:rsidRDefault="007A66B7" w:rsidP="007A66B7">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określone w projekcie nakłady finansowe służą osiągnięciu możliwie najkorzystniejszych efektów realizacji zadań.</w:t>
            </w:r>
          </w:p>
          <w:p w14:paraId="68D800EA" w14:textId="66C9829D" w:rsidR="007A66B7" w:rsidRPr="00AF3CAE" w:rsidRDefault="007A66B7" w:rsidP="007A66B7">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poprawność sporządzenia budżetu (m.in. koszty pośrednie, cross-financing, wkład własny, błędne wyliczenia itp.).</w:t>
            </w:r>
          </w:p>
          <w:p w14:paraId="62E36D40" w14:textId="6E8A639F" w:rsidR="007A66B7" w:rsidRPr="00AF3CAE" w:rsidRDefault="007A66B7" w:rsidP="007A66B7">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czy budżet projektu jest adekwatny do założeń projektu i Regulaminu wyboru projektów.</w:t>
            </w:r>
          </w:p>
          <w:p w14:paraId="2C26604E" w14:textId="487AFBC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Komitet Monitorujący dopuszcza doprecyzowanie zakresu kryterium na potrzeby danego postępowania w Regulaminie wyboru projektów, w zakresie zgodności z wytycznymi, </w:t>
            </w:r>
            <w:r w:rsidRPr="00AF3CAE">
              <w:rPr>
                <w:rFonts w:ascii="Arial" w:hAnsi="Arial" w:cs="Arial"/>
                <w:color w:val="000000"/>
                <w:sz w:val="24"/>
                <w:szCs w:val="24"/>
              </w:rPr>
              <w:lastRenderedPageBreak/>
              <w:t>o których mowa w ustawie wdrożeniowej</w:t>
            </w:r>
            <w:r>
              <w:rPr>
                <w:rFonts w:ascii="Arial" w:hAnsi="Arial" w:cs="Arial"/>
                <w:color w:val="000000"/>
                <w:sz w:val="24"/>
                <w:szCs w:val="24"/>
              </w:rPr>
              <w:t>,</w:t>
            </w:r>
            <w:r w:rsidRPr="00AF3CAE">
              <w:rPr>
                <w:rFonts w:ascii="Arial" w:hAnsi="Arial" w:cs="Arial"/>
                <w:color w:val="000000"/>
                <w:sz w:val="24"/>
                <w:szCs w:val="24"/>
              </w:rPr>
              <w:t xml:space="preserve"> oraz przepisami prawa krajowego.</w:t>
            </w:r>
          </w:p>
          <w:p w14:paraId="2A3189F6" w14:textId="3E4A9E04"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931" w:type="pct"/>
          </w:tcPr>
          <w:p w14:paraId="26785969" w14:textId="2E3F0A97" w:rsidR="007A66B7" w:rsidRPr="00AF3CAE" w:rsidRDefault="007A66B7" w:rsidP="007A66B7">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 (niespełnienie kryterium oznacza negatywną ocenę).</w:t>
            </w:r>
          </w:p>
          <w:p w14:paraId="7CFBA64A" w14:textId="63E47365" w:rsidR="007A66B7" w:rsidRPr="00AF3CAE" w:rsidRDefault="007A66B7" w:rsidP="00D16CDC">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t>
            </w:r>
            <w:r w:rsidRPr="00AF3CAE">
              <w:rPr>
                <w:rFonts w:ascii="Arial" w:hAnsi="Arial" w:cs="Arial"/>
                <w:sz w:val="24"/>
                <w:szCs w:val="24"/>
              </w:rPr>
              <w:lastRenderedPageBreak/>
              <w:t>w Regulaminie wyboru projektów</w:t>
            </w:r>
            <w:r w:rsidRPr="00AF3CAE">
              <w:rPr>
                <w:rFonts w:ascii="Arial" w:hAnsi="Arial" w:cs="Arial"/>
                <w:color w:val="000000"/>
                <w:sz w:val="24"/>
                <w:szCs w:val="24"/>
              </w:rPr>
              <w:t xml:space="preserve"> </w:t>
            </w:r>
          </w:p>
        </w:tc>
        <w:tc>
          <w:tcPr>
            <w:tcW w:w="1177" w:type="pct"/>
          </w:tcPr>
          <w:p w14:paraId="5205B851" w14:textId="77777777" w:rsidR="0041696B" w:rsidRDefault="0041696B" w:rsidP="0041696B">
            <w:pPr>
              <w:spacing w:before="120" w:after="120" w:line="276" w:lineRule="auto"/>
              <w:rPr>
                <w:rFonts w:ascii="Arial" w:hAnsi="Arial" w:cs="Arial"/>
                <w:sz w:val="24"/>
                <w:szCs w:val="24"/>
              </w:rPr>
            </w:pPr>
            <w:r>
              <w:rPr>
                <w:rFonts w:ascii="Arial" w:hAnsi="Arial" w:cs="Arial"/>
                <w:sz w:val="24"/>
                <w:szCs w:val="24"/>
              </w:rPr>
              <w:lastRenderedPageBreak/>
              <w:t>Zakres ne</w:t>
            </w:r>
            <w:r w:rsidRPr="00243FFB">
              <w:rPr>
                <w:rFonts w:ascii="Arial" w:hAnsi="Arial" w:cs="Arial"/>
                <w:sz w:val="24"/>
                <w:szCs w:val="24"/>
              </w:rPr>
              <w:t>gocjacj</w:t>
            </w:r>
            <w:r>
              <w:rPr>
                <w:rFonts w:ascii="Arial" w:hAnsi="Arial" w:cs="Arial"/>
                <w:sz w:val="24"/>
                <w:szCs w:val="24"/>
              </w:rPr>
              <w:t xml:space="preserve">i jest ograniczony. </w:t>
            </w:r>
          </w:p>
          <w:p w14:paraId="1A624A86" w14:textId="3F9502C6" w:rsidR="00792703" w:rsidRPr="007E43E3" w:rsidRDefault="0041696B" w:rsidP="007A66B7">
            <w:pPr>
              <w:spacing w:before="100" w:beforeAutospacing="1" w:after="100" w:afterAutospacing="1" w:line="276" w:lineRule="auto"/>
              <w:rPr>
                <w:rFonts w:ascii="Arial" w:hAnsi="Arial" w:cs="Arial"/>
                <w:sz w:val="24"/>
                <w:szCs w:val="24"/>
              </w:rPr>
            </w:pPr>
            <w:r w:rsidRPr="00EE6F93">
              <w:rPr>
                <w:rFonts w:ascii="Arial" w:hAnsi="Arial" w:cs="Arial"/>
                <w:color w:val="000000"/>
                <w:sz w:val="24"/>
                <w:szCs w:val="24"/>
              </w:rPr>
              <w:t>Negocjacje nie dotyczą sytuacji, gdy</w:t>
            </w: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lastRenderedPageBreak/>
              <w:t>istotną modyfikację założeń projektowych</w:t>
            </w:r>
            <w:r>
              <w:rPr>
                <w:rFonts w:ascii="Arial" w:hAnsi="Arial" w:cs="Arial"/>
                <w:color w:val="000000"/>
                <w:sz w:val="24"/>
                <w:szCs w:val="24"/>
              </w:rPr>
              <w:t>.</w:t>
            </w:r>
          </w:p>
        </w:tc>
      </w:tr>
      <w:tr w:rsidR="00A45E99" w:rsidRPr="00AF3CAE" w14:paraId="45ED3DC1" w14:textId="77777777" w:rsidTr="00A45E99">
        <w:tc>
          <w:tcPr>
            <w:tcW w:w="5000" w:type="pct"/>
            <w:gridSpan w:val="5"/>
          </w:tcPr>
          <w:p w14:paraId="583D6234" w14:textId="7F5C7A2D" w:rsidR="00A45E99" w:rsidRPr="004729F6" w:rsidRDefault="00A45E99" w:rsidP="007A66B7">
            <w:pPr>
              <w:spacing w:before="100" w:beforeAutospacing="1" w:after="100" w:afterAutospacing="1" w:line="276" w:lineRule="auto"/>
              <w:rPr>
                <w:rFonts w:ascii="Arial" w:hAnsi="Arial" w:cs="Arial"/>
                <w:sz w:val="24"/>
                <w:szCs w:val="24"/>
              </w:rPr>
            </w:pPr>
            <w:r w:rsidRPr="00C21707">
              <w:rPr>
                <w:rFonts w:ascii="Arial" w:hAnsi="Arial" w:cs="Arial"/>
                <w:color w:val="000000"/>
                <w:sz w:val="24"/>
                <w:szCs w:val="24"/>
              </w:rPr>
              <w:lastRenderedPageBreak/>
              <w:t>Doprecyzowanie znaczenia kryterium: Zakres kryterium został doprecyzowany w załączniku nr 8 do Regulaminu: Standard budżetu projektu.</w:t>
            </w:r>
            <w:r w:rsidRPr="00A95E0E">
              <w:rPr>
                <w:rFonts w:ascii="Arial" w:hAnsi="Arial" w:cs="Arial"/>
                <w:color w:val="000000"/>
                <w:sz w:val="24"/>
                <w:szCs w:val="24"/>
              </w:rPr>
              <w:t xml:space="preserve"> </w:t>
            </w:r>
            <w:r>
              <w:rPr>
                <w:rFonts w:ascii="Arial" w:hAnsi="Arial" w:cs="Arial"/>
                <w:color w:val="000000"/>
                <w:sz w:val="24"/>
                <w:szCs w:val="24"/>
              </w:rPr>
              <w:t xml:space="preserve"> </w:t>
            </w:r>
          </w:p>
        </w:tc>
      </w:tr>
    </w:tbl>
    <w:p w14:paraId="6A0852B7" w14:textId="4B8C7B65" w:rsidR="00CC1981" w:rsidRPr="00792703" w:rsidRDefault="009807D0" w:rsidP="00792703">
      <w:pPr>
        <w:pStyle w:val="Nagwek1"/>
        <w:numPr>
          <w:ilvl w:val="0"/>
          <w:numId w:val="34"/>
        </w:numPr>
        <w:spacing w:after="240"/>
        <w:ind w:left="714" w:hanging="357"/>
        <w:rPr>
          <w:rFonts w:ascii="Arial" w:hAnsi="Arial" w:cs="Arial"/>
          <w:b/>
          <w:bCs/>
          <w:sz w:val="24"/>
          <w:szCs w:val="24"/>
        </w:rPr>
      </w:pPr>
      <w:r w:rsidRPr="00792703">
        <w:rPr>
          <w:rFonts w:ascii="Arial" w:hAnsi="Arial" w:cs="Arial"/>
          <w:b/>
          <w:bCs/>
          <w:color w:val="auto"/>
          <w:sz w:val="24"/>
          <w:szCs w:val="24"/>
        </w:rPr>
        <w:t>Kryteria dostępu</w:t>
      </w:r>
    </w:p>
    <w:tbl>
      <w:tblPr>
        <w:tblStyle w:val="Tabela-Siatka"/>
        <w:tblW w:w="5166" w:type="pct"/>
        <w:tblInd w:w="-289" w:type="dxa"/>
        <w:tblLayout w:type="fixed"/>
        <w:tblLook w:val="0620" w:firstRow="1" w:lastRow="0" w:firstColumn="0" w:lastColumn="0" w:noHBand="1" w:noVBand="1"/>
      </w:tblPr>
      <w:tblGrid>
        <w:gridCol w:w="725"/>
        <w:gridCol w:w="2253"/>
        <w:gridCol w:w="5529"/>
        <w:gridCol w:w="2548"/>
        <w:gridCol w:w="3404"/>
      </w:tblGrid>
      <w:tr w:rsidR="00076439" w:rsidRPr="00AF3CAE" w14:paraId="104ED5F9" w14:textId="0CACC9C8" w:rsidTr="007E43E3">
        <w:trPr>
          <w:tblHeader/>
        </w:trPr>
        <w:tc>
          <w:tcPr>
            <w:tcW w:w="251" w:type="pct"/>
            <w:shd w:val="clear" w:color="auto" w:fill="auto"/>
          </w:tcPr>
          <w:p w14:paraId="5C5A2D04" w14:textId="77777777" w:rsidR="00792703" w:rsidRPr="00AF3CAE" w:rsidRDefault="00792703"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779" w:type="pct"/>
            <w:shd w:val="clear" w:color="auto" w:fill="auto"/>
          </w:tcPr>
          <w:p w14:paraId="0A7DD9EF" w14:textId="77777777" w:rsidR="00792703" w:rsidRPr="00AF3CAE" w:rsidRDefault="00792703"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1912" w:type="pct"/>
            <w:shd w:val="clear" w:color="auto" w:fill="auto"/>
          </w:tcPr>
          <w:p w14:paraId="191E5362" w14:textId="77777777" w:rsidR="00792703" w:rsidRPr="00AF3CAE" w:rsidRDefault="00792703"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881" w:type="pct"/>
            <w:shd w:val="clear" w:color="auto" w:fill="auto"/>
          </w:tcPr>
          <w:p w14:paraId="3B719ADD" w14:textId="77777777" w:rsidR="00792703" w:rsidRPr="00AF3CAE" w:rsidRDefault="00792703"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c>
          <w:tcPr>
            <w:tcW w:w="1177" w:type="pct"/>
            <w:shd w:val="clear" w:color="auto" w:fill="auto"/>
          </w:tcPr>
          <w:p w14:paraId="5BC5B819" w14:textId="749DD0E2" w:rsidR="00792703" w:rsidRPr="00AF3CAE" w:rsidRDefault="00792703" w:rsidP="00AF3CAE">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Zakres negocjacji</w:t>
            </w:r>
          </w:p>
        </w:tc>
      </w:tr>
      <w:tr w:rsidR="00CC2E32" w:rsidRPr="00AF3CAE" w14:paraId="16FE2156" w14:textId="77777777" w:rsidTr="007E43E3">
        <w:tc>
          <w:tcPr>
            <w:tcW w:w="251" w:type="pct"/>
          </w:tcPr>
          <w:p w14:paraId="5038A51D" w14:textId="0FCD65A1" w:rsidR="00CC2E32" w:rsidRPr="00AF3CAE" w:rsidRDefault="00CC2E32" w:rsidP="00CC2E32">
            <w:pPr>
              <w:spacing w:before="100" w:beforeAutospacing="1" w:after="100" w:afterAutospacing="1" w:line="276" w:lineRule="auto"/>
              <w:jc w:val="center"/>
              <w:rPr>
                <w:rFonts w:ascii="Arial" w:hAnsi="Arial" w:cs="Arial"/>
                <w:b/>
                <w:bCs/>
                <w:sz w:val="24"/>
                <w:szCs w:val="24"/>
              </w:rPr>
            </w:pPr>
            <w:r w:rsidRPr="00FE095A">
              <w:rPr>
                <w:rFonts w:ascii="Arial" w:hAnsi="Arial" w:cs="Arial"/>
                <w:b/>
                <w:bCs/>
                <w:sz w:val="24"/>
                <w:szCs w:val="24"/>
              </w:rPr>
              <w:t>C.</w:t>
            </w:r>
            <w:r>
              <w:rPr>
                <w:rFonts w:ascii="Arial" w:hAnsi="Arial" w:cs="Arial"/>
                <w:b/>
                <w:bCs/>
                <w:sz w:val="24"/>
                <w:szCs w:val="24"/>
              </w:rPr>
              <w:t>1</w:t>
            </w:r>
          </w:p>
        </w:tc>
        <w:tc>
          <w:tcPr>
            <w:tcW w:w="779" w:type="pct"/>
          </w:tcPr>
          <w:p w14:paraId="2823233A" w14:textId="0A9865F6" w:rsidR="00CC2E32" w:rsidRPr="00AF3CAE" w:rsidRDefault="00CC2E32" w:rsidP="00CC2E32">
            <w:pPr>
              <w:spacing w:before="100" w:beforeAutospacing="1" w:after="100" w:afterAutospacing="1" w:line="276" w:lineRule="auto"/>
              <w:rPr>
                <w:rFonts w:ascii="Arial" w:hAnsi="Arial" w:cs="Arial"/>
                <w:b/>
                <w:bCs/>
                <w:sz w:val="24"/>
                <w:szCs w:val="24"/>
              </w:rPr>
            </w:pPr>
            <w:r w:rsidRPr="00FE095A">
              <w:rPr>
                <w:rFonts w:ascii="Arial" w:eastAsia="Calibri" w:hAnsi="Arial" w:cs="Arial"/>
                <w:b/>
                <w:bCs/>
                <w:sz w:val="24"/>
                <w:szCs w:val="24"/>
              </w:rPr>
              <w:t>Zgodność z właściwą strategią ZIT</w:t>
            </w:r>
          </w:p>
        </w:tc>
        <w:tc>
          <w:tcPr>
            <w:tcW w:w="1912" w:type="pct"/>
          </w:tcPr>
          <w:p w14:paraId="529ADCAB" w14:textId="77777777" w:rsidR="00CC2E32" w:rsidRPr="00FE095A" w:rsidRDefault="00CC2E32" w:rsidP="00CC2E32">
            <w:pPr>
              <w:spacing w:before="100" w:beforeAutospacing="1" w:after="100" w:afterAutospacing="1" w:line="276" w:lineRule="auto"/>
              <w:rPr>
                <w:rFonts w:ascii="Arial" w:hAnsi="Arial" w:cs="Arial"/>
                <w:sz w:val="24"/>
                <w:szCs w:val="24"/>
              </w:rPr>
            </w:pPr>
            <w:r w:rsidRPr="00FE095A">
              <w:rPr>
                <w:rFonts w:ascii="Arial" w:hAnsi="Arial" w:cs="Arial"/>
                <w:sz w:val="24"/>
                <w:szCs w:val="24"/>
              </w:rPr>
              <w:t>W kryterium sprawdz</w:t>
            </w:r>
            <w:r>
              <w:rPr>
                <w:rFonts w:ascii="Arial" w:hAnsi="Arial" w:cs="Arial"/>
                <w:sz w:val="24"/>
                <w:szCs w:val="24"/>
              </w:rPr>
              <w:t>i</w:t>
            </w:r>
            <w:r w:rsidRPr="00FE095A">
              <w:rPr>
                <w:rFonts w:ascii="Arial" w:hAnsi="Arial" w:cs="Arial"/>
                <w:sz w:val="24"/>
                <w:szCs w:val="24"/>
              </w:rPr>
              <w:t>my, czy:</w:t>
            </w:r>
          </w:p>
          <w:p w14:paraId="1A107C4B" w14:textId="77777777" w:rsidR="00CC2E32" w:rsidRPr="00FE095A" w:rsidRDefault="00CC2E32" w:rsidP="00CC2E32">
            <w:pPr>
              <w:numPr>
                <w:ilvl w:val="0"/>
                <w:numId w:val="38"/>
              </w:numPr>
              <w:spacing w:before="100" w:beforeAutospacing="1" w:after="100" w:afterAutospacing="1" w:line="276" w:lineRule="auto"/>
              <w:ind w:left="267" w:hanging="283"/>
              <w:rPr>
                <w:rFonts w:ascii="Arial" w:hAnsi="Arial" w:cs="Arial"/>
                <w:sz w:val="24"/>
                <w:szCs w:val="24"/>
              </w:rPr>
            </w:pPr>
            <w:r w:rsidRPr="00FE095A">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FE095A">
              <w:rPr>
                <w:rStyle w:val="Odwoanieprzypisudolnego"/>
                <w:rFonts w:ascii="Arial" w:hAnsi="Arial" w:cs="Arial"/>
                <w:sz w:val="24"/>
                <w:szCs w:val="24"/>
              </w:rPr>
              <w:footnoteReference w:id="6"/>
            </w:r>
            <w:r w:rsidRPr="00FE095A">
              <w:rPr>
                <w:rFonts w:ascii="Arial" w:hAnsi="Arial" w:cs="Arial"/>
                <w:sz w:val="24"/>
                <w:szCs w:val="24"/>
              </w:rPr>
              <w:t xml:space="preserve"> oraz pozytywną opinię Instytucji Zarządzającej FEdKP;</w:t>
            </w:r>
          </w:p>
          <w:p w14:paraId="057CF981" w14:textId="77777777" w:rsidR="00CC2E32" w:rsidRPr="00FE095A" w:rsidRDefault="00CC2E32" w:rsidP="00CC2E32">
            <w:pPr>
              <w:numPr>
                <w:ilvl w:val="0"/>
                <w:numId w:val="38"/>
              </w:numPr>
              <w:spacing w:before="100" w:beforeAutospacing="1" w:after="100" w:afterAutospacing="1" w:line="276" w:lineRule="auto"/>
              <w:ind w:left="267" w:hanging="283"/>
              <w:rPr>
                <w:rFonts w:ascii="Arial" w:hAnsi="Arial" w:cs="Arial"/>
                <w:sz w:val="24"/>
                <w:szCs w:val="24"/>
              </w:rPr>
            </w:pPr>
            <w:r w:rsidRPr="00FE095A">
              <w:rPr>
                <w:rFonts w:ascii="Arial" w:hAnsi="Arial" w:cs="Arial"/>
                <w:sz w:val="24"/>
                <w:szCs w:val="24"/>
              </w:rPr>
              <w:t xml:space="preserve">wartość dofinansowania UE określona we wniosku o dofinansowanie projektu nie przekracza wartości dofinansowania UE tego projektu wskazanej </w:t>
            </w:r>
            <w:r w:rsidRPr="00323B98">
              <w:rPr>
                <w:rFonts w:ascii="Arial" w:hAnsi="Arial" w:cs="Arial"/>
                <w:sz w:val="24"/>
                <w:szCs w:val="24"/>
              </w:rPr>
              <w:t xml:space="preserve">w fiszkach projektowych </w:t>
            </w:r>
            <w:r w:rsidRPr="00323B98">
              <w:rPr>
                <w:rFonts w:ascii="Arial" w:hAnsi="Arial" w:cs="Arial"/>
                <w:sz w:val="24"/>
                <w:szCs w:val="24"/>
              </w:rPr>
              <w:lastRenderedPageBreak/>
              <w:t>stanowiących załącznik do porozumienia terytorialnego</w:t>
            </w:r>
            <w:r w:rsidRPr="00C43BA8">
              <w:rPr>
                <w:rFonts w:ascii="Arial" w:hAnsi="Arial" w:cs="Arial"/>
                <w:sz w:val="24"/>
                <w:szCs w:val="24"/>
                <w:vertAlign w:val="superscript"/>
                <w:lang w:val="en-US"/>
              </w:rPr>
              <w:footnoteReference w:id="7"/>
            </w:r>
            <w:r w:rsidRPr="00FE095A">
              <w:rPr>
                <w:rFonts w:ascii="Arial" w:hAnsi="Arial" w:cs="Arial"/>
                <w:sz w:val="24"/>
                <w:szCs w:val="24"/>
              </w:rPr>
              <w:t>;</w:t>
            </w:r>
          </w:p>
          <w:p w14:paraId="267C7C71" w14:textId="77777777" w:rsidR="00CC2E32" w:rsidRPr="00FE095A" w:rsidRDefault="00CC2E32" w:rsidP="00CC2E32">
            <w:pPr>
              <w:numPr>
                <w:ilvl w:val="0"/>
                <w:numId w:val="38"/>
              </w:numPr>
              <w:spacing w:before="100" w:beforeAutospacing="1" w:after="100" w:afterAutospacing="1" w:line="276" w:lineRule="auto"/>
              <w:ind w:left="267" w:hanging="283"/>
              <w:rPr>
                <w:rFonts w:ascii="Arial" w:hAnsi="Arial" w:cs="Arial"/>
                <w:sz w:val="24"/>
                <w:szCs w:val="24"/>
              </w:rPr>
            </w:pPr>
            <w:r w:rsidRPr="00FE095A">
              <w:rPr>
                <w:rFonts w:ascii="Arial" w:hAnsi="Arial" w:cs="Arial"/>
                <w:sz w:val="24"/>
                <w:szCs w:val="24"/>
              </w:rPr>
              <w:t xml:space="preserve">we wniosku o dofinansowanie projektu zachowano wartości wskaźników </w:t>
            </w:r>
            <w:r>
              <w:rPr>
                <w:rFonts w:ascii="Arial" w:hAnsi="Arial" w:cs="Arial"/>
                <w:sz w:val="24"/>
                <w:szCs w:val="24"/>
              </w:rPr>
              <w:t xml:space="preserve">programowych </w:t>
            </w:r>
            <w:r w:rsidRPr="00FE095A">
              <w:rPr>
                <w:rFonts w:ascii="Arial" w:hAnsi="Arial" w:cs="Arial"/>
                <w:sz w:val="24"/>
                <w:szCs w:val="24"/>
              </w:rPr>
              <w:t>wskazane w fiszkach projektowych</w:t>
            </w:r>
            <w:r w:rsidRPr="00FE095A">
              <w:rPr>
                <w:rStyle w:val="Odwoanieprzypisudolnego"/>
                <w:rFonts w:ascii="Arial" w:hAnsi="Arial" w:cs="Arial"/>
                <w:sz w:val="24"/>
                <w:szCs w:val="24"/>
              </w:rPr>
              <w:footnoteReference w:id="8"/>
            </w:r>
            <w:r w:rsidRPr="00FE095A">
              <w:rPr>
                <w:rFonts w:ascii="Arial" w:hAnsi="Arial" w:cs="Arial"/>
                <w:sz w:val="24"/>
                <w:szCs w:val="24"/>
              </w:rPr>
              <w:t xml:space="preserve"> stanowiących załącznik do </w:t>
            </w:r>
            <w:r>
              <w:rPr>
                <w:rFonts w:ascii="Arial" w:hAnsi="Arial" w:cs="Arial"/>
                <w:sz w:val="24"/>
                <w:szCs w:val="24"/>
              </w:rPr>
              <w:t>porozumienia terytorialnego</w:t>
            </w:r>
            <w:r w:rsidRPr="00FE095A">
              <w:rPr>
                <w:rFonts w:ascii="Arial" w:hAnsi="Arial" w:cs="Arial"/>
                <w:sz w:val="24"/>
                <w:szCs w:val="24"/>
              </w:rPr>
              <w:t xml:space="preserve">. </w:t>
            </w:r>
          </w:p>
          <w:p w14:paraId="10BEC5D5" w14:textId="77777777" w:rsidR="00CC2E32" w:rsidRPr="00FE095A" w:rsidRDefault="00CC2E32" w:rsidP="00CC2E32">
            <w:pPr>
              <w:spacing w:before="100" w:beforeAutospacing="1" w:after="100" w:afterAutospacing="1" w:line="276" w:lineRule="auto"/>
              <w:rPr>
                <w:rFonts w:ascii="Arial" w:hAnsi="Arial" w:cs="Arial"/>
                <w:sz w:val="24"/>
                <w:szCs w:val="24"/>
              </w:rPr>
            </w:pPr>
            <w:r w:rsidRPr="00323B98">
              <w:rPr>
                <w:rFonts w:ascii="Arial" w:hAnsi="Arial" w:cs="Arial"/>
                <w:sz w:val="24"/>
                <w:szCs w:val="24"/>
              </w:rPr>
              <w:t>W przypadku</w:t>
            </w:r>
            <w:r>
              <w:rPr>
                <w:rFonts w:ascii="Arial" w:hAnsi="Arial" w:cs="Arial"/>
                <w:sz w:val="24"/>
                <w:szCs w:val="24"/>
              </w:rPr>
              <w:t>,</w:t>
            </w:r>
            <w:r w:rsidRPr="00323B98">
              <w:rPr>
                <w:rFonts w:ascii="Arial" w:hAnsi="Arial" w:cs="Arial"/>
                <w:sz w:val="24"/>
                <w:szCs w:val="24"/>
              </w:rPr>
              <w:t xml:space="preserve"> gdy właściwa ze względu na obszar, strategia ZIT została pozytywnie zaopiniowana przez ministra właściwego do spraw rozwoju regionalnego (jeśli dotyczy) </w:t>
            </w:r>
            <w:r>
              <w:rPr>
                <w:rFonts w:ascii="Arial" w:hAnsi="Arial" w:cs="Arial"/>
                <w:sz w:val="24"/>
                <w:szCs w:val="24"/>
              </w:rPr>
              <w:t xml:space="preserve">i </w:t>
            </w:r>
            <w:r w:rsidRPr="00323B98">
              <w:rPr>
                <w:rFonts w:ascii="Arial" w:hAnsi="Arial" w:cs="Arial"/>
                <w:sz w:val="24"/>
                <w:szCs w:val="24"/>
              </w:rPr>
              <w:t>Instytucję Zarządzającą</w:t>
            </w:r>
            <w:r>
              <w:rPr>
                <w:rFonts w:ascii="Arial" w:hAnsi="Arial" w:cs="Arial"/>
                <w:sz w:val="24"/>
                <w:szCs w:val="24"/>
              </w:rPr>
              <w:t xml:space="preserve">, ale planowana jest jej aktualizacja, polegająca na wprowadzeniu projektu wskazanego w Porozumieniu Terytorialnym, ale nieujętego na liście podstawowej we właściwej ze względu na obszar strategii ZIT, </w:t>
            </w:r>
            <w:r w:rsidRPr="00323B98">
              <w:rPr>
                <w:rFonts w:ascii="Arial" w:hAnsi="Arial" w:cs="Arial"/>
                <w:sz w:val="24"/>
                <w:szCs w:val="24"/>
              </w:rPr>
              <w:t>wnioskodawca zobowiązany jest załączyć do wniosku o dofinansowanie projektu oświadczenie organu lub podmiotu odpowiedzialnego za przygotowanie właściwej strategii ZIT</w:t>
            </w:r>
            <w:r>
              <w:rPr>
                <w:rFonts w:ascii="Arial" w:hAnsi="Arial" w:cs="Arial"/>
                <w:sz w:val="24"/>
                <w:szCs w:val="24"/>
              </w:rPr>
              <w:t>,</w:t>
            </w:r>
            <w:r w:rsidRPr="00323B98">
              <w:rPr>
                <w:rFonts w:ascii="Arial" w:hAnsi="Arial" w:cs="Arial"/>
                <w:sz w:val="24"/>
                <w:szCs w:val="24"/>
              </w:rPr>
              <w:t xml:space="preserve"> potwierdzające, że projekt zostanie </w:t>
            </w:r>
            <w:r w:rsidRPr="00323B98">
              <w:rPr>
                <w:rFonts w:ascii="Arial" w:hAnsi="Arial" w:cs="Arial"/>
                <w:sz w:val="24"/>
                <w:szCs w:val="24"/>
              </w:rPr>
              <w:lastRenderedPageBreak/>
              <w:t>zamieszczony na liście podstawowej projektów, we właściwej ze względu na obszar strategii ZIT</w:t>
            </w:r>
            <w:r w:rsidRPr="00323B98">
              <w:rPr>
                <w:rFonts w:ascii="Arial" w:hAnsi="Arial" w:cs="Arial"/>
                <w:sz w:val="24"/>
                <w:szCs w:val="24"/>
                <w:vertAlign w:val="superscript"/>
                <w:lang w:val="en-US"/>
              </w:rPr>
              <w:footnoteReference w:id="9"/>
            </w:r>
            <w:r w:rsidRPr="00323B98">
              <w:rPr>
                <w:rFonts w:ascii="Arial" w:hAnsi="Arial" w:cs="Arial"/>
                <w:sz w:val="24"/>
                <w:szCs w:val="24"/>
              </w:rPr>
              <w:t>.</w:t>
            </w:r>
          </w:p>
          <w:p w14:paraId="670B2BCE" w14:textId="01B83A80" w:rsidR="00CC2E32" w:rsidRPr="00AF3CAE" w:rsidRDefault="00CC2E32" w:rsidP="00CC2E32">
            <w:pPr>
              <w:spacing w:before="100" w:beforeAutospacing="1" w:after="100" w:afterAutospacing="1" w:line="276" w:lineRule="auto"/>
              <w:rPr>
                <w:rFonts w:ascii="Arial" w:hAnsi="Arial" w:cs="Arial"/>
                <w:sz w:val="24"/>
                <w:szCs w:val="24"/>
              </w:rPr>
            </w:pPr>
            <w:r w:rsidRPr="00FE095A">
              <w:rPr>
                <w:rFonts w:ascii="Arial" w:hAnsi="Arial" w:cs="Arial"/>
                <w:sz w:val="24"/>
                <w:szCs w:val="24"/>
              </w:rPr>
              <w:t>Kryterium jest weryfikowane w oparciu o wniosek o dofinansowanie projektu</w:t>
            </w:r>
            <w:r w:rsidRPr="00323B98">
              <w:rPr>
                <w:rFonts w:ascii="Arial" w:hAnsi="Arial" w:cs="Arial"/>
                <w:sz w:val="24"/>
                <w:szCs w:val="24"/>
              </w:rPr>
              <w:t>, strategię ZIT lub oświadczenie organu lub podmiotu odpowiedzialnego za przygotowanie, właściwej ze względu na obszar, strategii ZIT oraz porozumienie terytorialne</w:t>
            </w:r>
            <w:r w:rsidRPr="00FE095A">
              <w:rPr>
                <w:rFonts w:ascii="Arial" w:hAnsi="Arial" w:cs="Arial"/>
                <w:sz w:val="24"/>
                <w:szCs w:val="24"/>
              </w:rPr>
              <w:t>.</w:t>
            </w:r>
          </w:p>
        </w:tc>
        <w:tc>
          <w:tcPr>
            <w:tcW w:w="881" w:type="pct"/>
          </w:tcPr>
          <w:p w14:paraId="499D9C79" w14:textId="77777777" w:rsidR="0015463B" w:rsidRDefault="0015463B" w:rsidP="0015463B">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lastRenderedPageBreak/>
              <w:t xml:space="preserve">Tak/do </w:t>
            </w:r>
            <w:r>
              <w:rPr>
                <w:rFonts w:ascii="Arial" w:hAnsi="Arial" w:cs="Arial"/>
                <w:color w:val="000000"/>
                <w:sz w:val="24"/>
                <w:szCs w:val="24"/>
              </w:rPr>
              <w:t>n</w:t>
            </w:r>
            <w:r w:rsidRPr="00FE095A">
              <w:rPr>
                <w:rFonts w:ascii="Arial" w:hAnsi="Arial" w:cs="Arial"/>
                <w:color w:val="000000"/>
                <w:sz w:val="24"/>
                <w:szCs w:val="24"/>
              </w:rPr>
              <w:t>egocjacji/nie</w:t>
            </w:r>
          </w:p>
          <w:p w14:paraId="3E88AFF7" w14:textId="77777777" w:rsidR="0015463B" w:rsidRPr="00FE095A" w:rsidRDefault="0015463B" w:rsidP="0015463B">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t>(niespełnienie kryterium oznacza negatywną ocenę)</w:t>
            </w:r>
          </w:p>
          <w:p w14:paraId="329C5F78" w14:textId="2A55E12C" w:rsidR="00CC2E32" w:rsidRPr="00AF3CAE" w:rsidRDefault="0015463B" w:rsidP="0015463B">
            <w:pPr>
              <w:spacing w:before="100" w:beforeAutospacing="1" w:after="100" w:afterAutospacing="1" w:line="276" w:lineRule="auto"/>
              <w:rPr>
                <w:rFonts w:ascii="Arial" w:hAnsi="Arial" w:cs="Arial"/>
                <w:color w:val="000000"/>
                <w:sz w:val="24"/>
                <w:szCs w:val="24"/>
              </w:rPr>
            </w:pPr>
            <w:r w:rsidRPr="00FE095A">
              <w:rPr>
                <w:rFonts w:ascii="Arial" w:hAnsi="Arial" w:cs="Arial"/>
                <w:sz w:val="24"/>
                <w:szCs w:val="24"/>
              </w:rPr>
              <w:t xml:space="preserve">Dopuszcza się możliwość skierowania kryterium do negocjacji w zakresie wskazanym </w:t>
            </w:r>
            <w:r w:rsidRPr="00FE095A">
              <w:rPr>
                <w:rFonts w:ascii="Arial" w:hAnsi="Arial" w:cs="Arial"/>
                <w:sz w:val="24"/>
                <w:szCs w:val="24"/>
              </w:rPr>
              <w:br/>
              <w:t>w Regulaminie wyboru projektów</w:t>
            </w:r>
            <w:r>
              <w:rPr>
                <w:rFonts w:ascii="Arial" w:hAnsi="Arial" w:cs="Arial"/>
                <w:sz w:val="24"/>
                <w:szCs w:val="24"/>
              </w:rPr>
              <w:t>.</w:t>
            </w:r>
          </w:p>
        </w:tc>
        <w:tc>
          <w:tcPr>
            <w:tcW w:w="1177" w:type="pct"/>
          </w:tcPr>
          <w:p w14:paraId="3003B05D" w14:textId="108E7699" w:rsidR="00B86C0E" w:rsidRPr="00B86C0E" w:rsidRDefault="00B86C0E" w:rsidP="00B86C0E">
            <w:pPr>
              <w:spacing w:line="276" w:lineRule="auto"/>
              <w:rPr>
                <w:rFonts w:ascii="Arial" w:eastAsia="Times New Roman" w:hAnsi="Arial" w:cs="Arial"/>
                <w:sz w:val="24"/>
                <w:szCs w:val="24"/>
              </w:rPr>
            </w:pPr>
            <w:r w:rsidRPr="00B86C0E">
              <w:rPr>
                <w:rFonts w:ascii="Arial" w:eastAsia="Times New Roman" w:hAnsi="Arial" w:cs="Arial"/>
                <w:sz w:val="24"/>
                <w:szCs w:val="24"/>
              </w:rPr>
              <w:t xml:space="preserve">Negocjacje mogą dotyczyć pełnego zakresu wynikającego z nazwy i definicji kryterium, niezbędnego do uznania kryterium za spełnione </w:t>
            </w:r>
            <w:r w:rsidRPr="00B86C0E">
              <w:rPr>
                <w:rFonts w:ascii="Arial" w:hAnsi="Arial" w:cs="Arial"/>
                <w:sz w:val="24"/>
                <w:szCs w:val="24"/>
              </w:rPr>
              <w:t>(w tym dostarczenia brakującego oświadczenia, o którym mowa w kryterium)</w:t>
            </w:r>
            <w:r w:rsidRPr="00B86C0E">
              <w:rPr>
                <w:rFonts w:ascii="Arial" w:eastAsia="Times New Roman" w:hAnsi="Arial" w:cs="Arial"/>
                <w:sz w:val="24"/>
                <w:szCs w:val="24"/>
              </w:rPr>
              <w:t>, za wyjątkiem sytuacji</w:t>
            </w:r>
            <w:r w:rsidR="00AA6AE4">
              <w:rPr>
                <w:rFonts w:ascii="Arial" w:eastAsia="Times New Roman" w:hAnsi="Arial" w:cs="Arial"/>
                <w:sz w:val="24"/>
                <w:szCs w:val="24"/>
              </w:rPr>
              <w:t>,</w:t>
            </w:r>
            <w:r w:rsidRPr="00B86C0E">
              <w:rPr>
                <w:rFonts w:ascii="Arial" w:eastAsia="Times New Roman" w:hAnsi="Arial" w:cs="Arial"/>
                <w:sz w:val="24"/>
                <w:szCs w:val="24"/>
              </w:rPr>
              <w:t xml:space="preserve"> gdy:</w:t>
            </w:r>
          </w:p>
          <w:p w14:paraId="1891A8FE" w14:textId="77777777" w:rsidR="00B86C0E" w:rsidRPr="00B86C0E" w:rsidRDefault="00B86C0E" w:rsidP="00B86C0E">
            <w:pPr>
              <w:spacing w:before="200" w:line="276" w:lineRule="auto"/>
              <w:rPr>
                <w:rFonts w:ascii="Arial" w:eastAsia="Times New Roman" w:hAnsi="Arial" w:cs="Arial"/>
                <w:sz w:val="24"/>
                <w:szCs w:val="24"/>
              </w:rPr>
            </w:pPr>
            <w:r w:rsidRPr="003C43AF">
              <w:rPr>
                <w:rFonts w:ascii="Arial" w:eastAsia="Times New Roman" w:hAnsi="Arial" w:cs="Arial"/>
                <w:sz w:val="24"/>
                <w:szCs w:val="24"/>
              </w:rPr>
              <w:t xml:space="preserve">- zakres działań zaplanowanych w projekcie nie wpisuje się w strategię </w:t>
            </w:r>
            <w:r w:rsidRPr="003C43AF">
              <w:rPr>
                <w:rFonts w:ascii="Arial" w:eastAsia="Times New Roman" w:hAnsi="Arial" w:cs="Arial"/>
                <w:sz w:val="24"/>
                <w:szCs w:val="24"/>
              </w:rPr>
              <w:lastRenderedPageBreak/>
              <w:t>terytorialną, porozumienie terytorialne lub w znacznym stopniu odbiega od działań określonych w strategii terytorialnej oraz porozumieniu terytorialnym.</w:t>
            </w:r>
          </w:p>
          <w:p w14:paraId="34074C12" w14:textId="77777777" w:rsidR="00CC2E32" w:rsidRDefault="00CC2E32" w:rsidP="00CC2E32">
            <w:pPr>
              <w:spacing w:line="276" w:lineRule="auto"/>
              <w:contextualSpacing/>
              <w:rPr>
                <w:rFonts w:ascii="Arial" w:hAnsi="Arial" w:cs="Arial"/>
                <w:color w:val="000000"/>
                <w:sz w:val="24"/>
                <w:szCs w:val="24"/>
              </w:rPr>
            </w:pPr>
          </w:p>
        </w:tc>
      </w:tr>
      <w:tr w:rsidR="0015463B" w:rsidRPr="00AF3CAE" w14:paraId="783DAA09" w14:textId="77777777" w:rsidTr="007E43E3">
        <w:tc>
          <w:tcPr>
            <w:tcW w:w="251" w:type="pct"/>
          </w:tcPr>
          <w:p w14:paraId="3A6308D9" w14:textId="00FFEB94" w:rsidR="0015463B" w:rsidRPr="00AF3CAE" w:rsidRDefault="0015463B" w:rsidP="0015463B">
            <w:pPr>
              <w:spacing w:before="100" w:beforeAutospacing="1" w:after="100" w:afterAutospacing="1" w:line="276" w:lineRule="auto"/>
              <w:jc w:val="center"/>
              <w:rPr>
                <w:rFonts w:ascii="Arial" w:hAnsi="Arial" w:cs="Arial"/>
                <w:b/>
                <w:bCs/>
                <w:sz w:val="24"/>
                <w:szCs w:val="24"/>
              </w:rPr>
            </w:pPr>
            <w:r w:rsidRPr="00FE095A">
              <w:rPr>
                <w:rFonts w:ascii="Arial" w:hAnsi="Arial" w:cs="Arial"/>
                <w:b/>
                <w:bCs/>
                <w:sz w:val="24"/>
                <w:szCs w:val="24"/>
              </w:rPr>
              <w:lastRenderedPageBreak/>
              <w:t>C.</w:t>
            </w:r>
            <w:r>
              <w:rPr>
                <w:rFonts w:ascii="Arial" w:hAnsi="Arial" w:cs="Arial"/>
                <w:b/>
                <w:bCs/>
                <w:sz w:val="24"/>
                <w:szCs w:val="24"/>
              </w:rPr>
              <w:t>2</w:t>
            </w:r>
          </w:p>
        </w:tc>
        <w:tc>
          <w:tcPr>
            <w:tcW w:w="779" w:type="pct"/>
          </w:tcPr>
          <w:p w14:paraId="045734FE" w14:textId="150C15F7" w:rsidR="0015463B" w:rsidRPr="007E43E3" w:rsidRDefault="0015463B" w:rsidP="007E43E3">
            <w:pPr>
              <w:pStyle w:val="Default"/>
              <w:spacing w:before="100" w:beforeAutospacing="1" w:after="100" w:afterAutospacing="1"/>
              <w:jc w:val="left"/>
              <w:rPr>
                <w:rFonts w:ascii="Arial" w:hAnsi="Arial" w:cs="Arial"/>
                <w:sz w:val="24"/>
                <w:szCs w:val="24"/>
              </w:rPr>
            </w:pPr>
            <w:r w:rsidRPr="00FE095A">
              <w:rPr>
                <w:rFonts w:ascii="Arial" w:hAnsi="Arial" w:cs="Arial"/>
                <w:b/>
                <w:bCs/>
                <w:sz w:val="24"/>
                <w:szCs w:val="24"/>
              </w:rPr>
              <w:t xml:space="preserve">Wnioskodawca jest podmiotem uprawnionym do złożenia wniosku </w:t>
            </w:r>
            <w:r w:rsidRPr="00FE095A">
              <w:rPr>
                <w:rFonts w:ascii="Arial" w:hAnsi="Arial" w:cs="Arial"/>
                <w:b/>
                <w:bCs/>
                <w:sz w:val="24"/>
                <w:szCs w:val="24"/>
              </w:rPr>
              <w:br/>
              <w:t>o dofinansowanie projekt</w:t>
            </w:r>
            <w:r>
              <w:rPr>
                <w:rFonts w:ascii="Arial" w:hAnsi="Arial" w:cs="Arial"/>
                <w:b/>
                <w:bCs/>
                <w:sz w:val="24"/>
                <w:szCs w:val="24"/>
              </w:rPr>
              <w:t>u</w:t>
            </w:r>
          </w:p>
        </w:tc>
        <w:tc>
          <w:tcPr>
            <w:tcW w:w="1912" w:type="pct"/>
          </w:tcPr>
          <w:p w14:paraId="01E9311F" w14:textId="77777777" w:rsidR="0015463B" w:rsidRPr="00FE095A" w:rsidRDefault="0015463B" w:rsidP="0015463B">
            <w:pPr>
              <w:pStyle w:val="Default"/>
              <w:spacing w:before="100" w:beforeAutospacing="1" w:after="100" w:afterAutospacing="1"/>
              <w:rPr>
                <w:rFonts w:ascii="Arial" w:hAnsi="Arial" w:cs="Arial"/>
                <w:sz w:val="24"/>
                <w:szCs w:val="24"/>
              </w:rPr>
            </w:pPr>
            <w:r w:rsidRPr="00FE095A">
              <w:rPr>
                <w:rFonts w:ascii="Arial" w:hAnsi="Arial" w:cs="Arial"/>
                <w:sz w:val="24"/>
                <w:szCs w:val="24"/>
              </w:rPr>
              <w:t>W kryterium sprawdzimy, czy wniosek o dofinansowanie projektu został złożony przez jednostkę samorządu terytorialnego będącą organem prowadzącym przedszkole publiczne lub publiczne inne formy wychowania przedszkolnego</w:t>
            </w:r>
            <w:r w:rsidRPr="00FE095A">
              <w:rPr>
                <w:rStyle w:val="Odwoanieprzypisudolnego"/>
                <w:rFonts w:ascii="Arial" w:eastAsia="Calibri" w:hAnsi="Arial" w:cs="Arial"/>
                <w:sz w:val="24"/>
                <w:szCs w:val="24"/>
              </w:rPr>
              <w:footnoteReference w:id="10"/>
            </w:r>
            <w:r w:rsidRPr="00FE095A">
              <w:rPr>
                <w:rFonts w:ascii="Arial" w:hAnsi="Arial" w:cs="Arial"/>
                <w:sz w:val="24"/>
                <w:szCs w:val="24"/>
              </w:rPr>
              <w:t>, które są objęte wsparciem w ramach projektu.</w:t>
            </w:r>
          </w:p>
          <w:p w14:paraId="6A0E365F" w14:textId="77777777" w:rsidR="0015463B" w:rsidRPr="00FE095A" w:rsidRDefault="0015463B" w:rsidP="0015463B">
            <w:pPr>
              <w:pStyle w:val="Default"/>
              <w:spacing w:before="100" w:beforeAutospacing="1" w:after="100" w:afterAutospacing="1"/>
              <w:rPr>
                <w:rFonts w:ascii="Arial" w:hAnsi="Arial" w:cs="Arial"/>
                <w:sz w:val="24"/>
                <w:szCs w:val="24"/>
              </w:rPr>
            </w:pPr>
            <w:r>
              <w:rPr>
                <w:rFonts w:ascii="Arial" w:hAnsi="Arial" w:cs="Arial"/>
                <w:sz w:val="24"/>
                <w:szCs w:val="24"/>
              </w:rPr>
              <w:t xml:space="preserve">Partnerem może być każdy podmiot z katalogu określonego w polu „Typ beneficjenta – ogólny” Szczegółowego Opisu Priorytetów w wersji </w:t>
            </w:r>
            <w:r>
              <w:rPr>
                <w:rFonts w:ascii="Arial" w:hAnsi="Arial" w:cs="Arial"/>
                <w:sz w:val="24"/>
                <w:szCs w:val="24"/>
              </w:rPr>
              <w:lastRenderedPageBreak/>
              <w:t>aktualnej na dzień rozpoczęcia naboru z wyłączeniem osób fizycznych (nie dotyczy osób prowadzących działalność gospodarczą lub oświatową na podstawie przepisów odrębnych).</w:t>
            </w:r>
          </w:p>
          <w:p w14:paraId="3E48B8A0" w14:textId="77777777" w:rsidR="0015463B" w:rsidRPr="007B0074" w:rsidRDefault="0015463B" w:rsidP="0015463B">
            <w:pPr>
              <w:pStyle w:val="Default"/>
              <w:spacing w:before="100" w:beforeAutospacing="1" w:after="100" w:afterAutospacing="1"/>
              <w:rPr>
                <w:rFonts w:ascii="Arial" w:hAnsi="Arial" w:cs="Arial"/>
                <w:sz w:val="24"/>
                <w:szCs w:val="24"/>
              </w:rPr>
            </w:pPr>
            <w:r w:rsidRPr="007B0074">
              <w:rPr>
                <w:rFonts w:ascii="Arial" w:hAnsi="Arial" w:cs="Arial"/>
                <w:sz w:val="24"/>
                <w:szCs w:val="24"/>
              </w:rPr>
              <w:t>Ośrodki wychowania przedszkolnego lub inne podmioty funkcjonujące w systemie oświaty objęte projektem na potrzeby kryterium to placówki:</w:t>
            </w:r>
          </w:p>
          <w:p w14:paraId="06DFA201" w14:textId="77777777" w:rsidR="0015463B" w:rsidRDefault="0015463B" w:rsidP="007E43E3">
            <w:pPr>
              <w:pStyle w:val="Default"/>
              <w:numPr>
                <w:ilvl w:val="0"/>
                <w:numId w:val="39"/>
              </w:numPr>
              <w:spacing w:before="100" w:beforeAutospacing="1" w:after="100" w:afterAutospacing="1"/>
              <w:jc w:val="left"/>
              <w:rPr>
                <w:rFonts w:ascii="Arial" w:hAnsi="Arial" w:cs="Arial"/>
                <w:sz w:val="24"/>
                <w:szCs w:val="24"/>
              </w:rPr>
            </w:pPr>
            <w:r w:rsidRPr="007B0074">
              <w:rPr>
                <w:rFonts w:ascii="Arial" w:hAnsi="Arial" w:cs="Arial"/>
                <w:sz w:val="24"/>
                <w:szCs w:val="24"/>
              </w:rPr>
              <w:t>które są obejmowane wsparciem w projekcie (np. w postaci poprawy jakości warunków kształcenia) lub</w:t>
            </w:r>
          </w:p>
          <w:p w14:paraId="4C56A59A" w14:textId="77777777" w:rsidR="0015463B" w:rsidRPr="00851C46" w:rsidRDefault="0015463B" w:rsidP="007E43E3">
            <w:pPr>
              <w:pStyle w:val="Default"/>
              <w:numPr>
                <w:ilvl w:val="0"/>
                <w:numId w:val="39"/>
              </w:numPr>
              <w:spacing w:before="100" w:beforeAutospacing="1" w:after="100" w:afterAutospacing="1"/>
              <w:jc w:val="left"/>
              <w:rPr>
                <w:rFonts w:ascii="Arial" w:hAnsi="Arial" w:cs="Arial"/>
                <w:sz w:val="24"/>
                <w:szCs w:val="24"/>
              </w:rPr>
            </w:pPr>
            <w:r w:rsidRPr="00851C46">
              <w:rPr>
                <w:rFonts w:ascii="Arial" w:hAnsi="Arial" w:cs="Arial"/>
                <w:sz w:val="24"/>
                <w:szCs w:val="24"/>
              </w:rPr>
              <w:t>w których dzieci w wieku przedszkolnym są obejmowane wsparciem w projekcie (np. w postaci udziału w zajęciach).</w:t>
            </w:r>
          </w:p>
          <w:p w14:paraId="331BE95A" w14:textId="77777777" w:rsidR="0015463B" w:rsidRPr="00FE095A" w:rsidRDefault="0015463B" w:rsidP="0015463B">
            <w:pPr>
              <w:pStyle w:val="Default"/>
              <w:spacing w:before="100" w:beforeAutospacing="1" w:after="100" w:afterAutospacing="1"/>
              <w:rPr>
                <w:rFonts w:ascii="Arial" w:hAnsi="Arial" w:cs="Arial"/>
                <w:sz w:val="24"/>
                <w:szCs w:val="24"/>
              </w:rPr>
            </w:pPr>
            <w:r w:rsidRPr="007B0074">
              <w:rPr>
                <w:rFonts w:ascii="Arial" w:hAnsi="Arial" w:cs="Arial"/>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2098A4AE" w14:textId="50D3E475" w:rsidR="0015463B" w:rsidRPr="00AF3CAE" w:rsidRDefault="0015463B" w:rsidP="0015463B">
            <w:pPr>
              <w:spacing w:before="100" w:beforeAutospacing="1" w:after="100" w:afterAutospacing="1" w:line="276" w:lineRule="auto"/>
              <w:rPr>
                <w:rFonts w:ascii="Arial" w:hAnsi="Arial" w:cs="Arial"/>
                <w:sz w:val="24"/>
                <w:szCs w:val="24"/>
              </w:rPr>
            </w:pPr>
            <w:r w:rsidRPr="00FE095A">
              <w:rPr>
                <w:rFonts w:ascii="Arial" w:hAnsi="Arial" w:cs="Arial"/>
                <w:sz w:val="24"/>
                <w:szCs w:val="24"/>
              </w:rPr>
              <w:t>Kryterium jest weryfikowane w oparciu o wniosek o dofinansowanie projektu.</w:t>
            </w:r>
          </w:p>
        </w:tc>
        <w:tc>
          <w:tcPr>
            <w:tcW w:w="881" w:type="pct"/>
          </w:tcPr>
          <w:p w14:paraId="1E025684" w14:textId="77777777" w:rsidR="0015463B" w:rsidRDefault="0015463B" w:rsidP="0015463B">
            <w:pPr>
              <w:pStyle w:val="Default"/>
              <w:spacing w:before="100" w:beforeAutospacing="1" w:after="100" w:afterAutospacing="1"/>
              <w:jc w:val="left"/>
              <w:rPr>
                <w:rFonts w:ascii="Arial" w:hAnsi="Arial" w:cs="Arial"/>
                <w:sz w:val="24"/>
                <w:szCs w:val="24"/>
              </w:rPr>
            </w:pPr>
            <w:r w:rsidRPr="00FE095A">
              <w:rPr>
                <w:rFonts w:ascii="Arial" w:hAnsi="Arial" w:cs="Arial"/>
                <w:color w:val="000000"/>
                <w:sz w:val="24"/>
                <w:szCs w:val="24"/>
              </w:rPr>
              <w:lastRenderedPageBreak/>
              <w:t>Tak/nie</w:t>
            </w:r>
            <w:r w:rsidRPr="00FE095A">
              <w:rPr>
                <w:rFonts w:ascii="Arial" w:hAnsi="Arial" w:cs="Arial"/>
                <w:sz w:val="24"/>
                <w:szCs w:val="24"/>
              </w:rPr>
              <w:t xml:space="preserve"> </w:t>
            </w:r>
          </w:p>
          <w:p w14:paraId="5ABDBDA0" w14:textId="77777777" w:rsidR="0015463B" w:rsidRPr="00FE095A" w:rsidRDefault="0015463B" w:rsidP="0015463B">
            <w:pPr>
              <w:pStyle w:val="Default"/>
              <w:spacing w:before="100" w:beforeAutospacing="1" w:after="100" w:afterAutospacing="1"/>
              <w:jc w:val="left"/>
              <w:rPr>
                <w:rFonts w:ascii="Arial" w:hAnsi="Arial" w:cs="Arial"/>
                <w:sz w:val="24"/>
                <w:szCs w:val="24"/>
              </w:rPr>
            </w:pPr>
            <w:r w:rsidRPr="00FE095A">
              <w:rPr>
                <w:rFonts w:ascii="Arial" w:hAnsi="Arial" w:cs="Arial"/>
                <w:sz w:val="24"/>
                <w:szCs w:val="24"/>
              </w:rPr>
              <w:t>(</w:t>
            </w:r>
            <w:r w:rsidRPr="00FE095A">
              <w:rPr>
                <w:rFonts w:ascii="Arial" w:hAnsi="Arial" w:cs="Arial"/>
                <w:color w:val="000000"/>
                <w:sz w:val="24"/>
                <w:szCs w:val="24"/>
              </w:rPr>
              <w:t xml:space="preserve">niespełnienie kryterium oznacza negatywną ocenę) </w:t>
            </w:r>
          </w:p>
          <w:p w14:paraId="1AF267BA" w14:textId="569E8309" w:rsidR="0015463B" w:rsidRPr="00AF3CAE" w:rsidRDefault="0015463B" w:rsidP="0015463B">
            <w:pPr>
              <w:spacing w:before="100" w:beforeAutospacing="1" w:after="100" w:afterAutospacing="1" w:line="276" w:lineRule="auto"/>
              <w:rPr>
                <w:rFonts w:ascii="Arial" w:hAnsi="Arial" w:cs="Arial"/>
                <w:color w:val="000000"/>
                <w:sz w:val="24"/>
                <w:szCs w:val="24"/>
              </w:rPr>
            </w:pPr>
            <w:r w:rsidRPr="00FE095A">
              <w:rPr>
                <w:rFonts w:ascii="Arial" w:hAnsi="Arial" w:cs="Arial"/>
                <w:sz w:val="24"/>
                <w:szCs w:val="24"/>
              </w:rPr>
              <w:t>Nie dopuszcza się możliwości skierowania kryterium do negocjacji</w:t>
            </w:r>
            <w:r>
              <w:rPr>
                <w:rFonts w:ascii="Arial" w:hAnsi="Arial" w:cs="Arial"/>
                <w:sz w:val="24"/>
                <w:szCs w:val="24"/>
              </w:rPr>
              <w:t>.</w:t>
            </w:r>
          </w:p>
        </w:tc>
        <w:tc>
          <w:tcPr>
            <w:tcW w:w="1177" w:type="pct"/>
          </w:tcPr>
          <w:p w14:paraId="60820D1B" w14:textId="3E1421A6" w:rsidR="0015463B" w:rsidRDefault="0037290A" w:rsidP="0015463B">
            <w:pPr>
              <w:spacing w:line="276" w:lineRule="auto"/>
              <w:contextualSpacing/>
              <w:rPr>
                <w:rFonts w:ascii="Arial" w:hAnsi="Arial" w:cs="Arial"/>
                <w:color w:val="000000"/>
                <w:sz w:val="24"/>
                <w:szCs w:val="24"/>
              </w:rPr>
            </w:pPr>
            <w:r w:rsidRPr="00947EFE">
              <w:rPr>
                <w:rFonts w:ascii="Arial" w:hAnsi="Arial" w:cs="Arial"/>
                <w:sz w:val="24"/>
                <w:szCs w:val="24"/>
              </w:rPr>
              <w:t>Nie dopuszcza się możliwości skierowania kryterium do negocjacji.</w:t>
            </w:r>
          </w:p>
        </w:tc>
      </w:tr>
      <w:tr w:rsidR="00FF2F4D" w:rsidRPr="00AF3CAE" w14:paraId="3A1BF75A" w14:textId="77777777" w:rsidTr="00FF2F4D">
        <w:tc>
          <w:tcPr>
            <w:tcW w:w="5000" w:type="pct"/>
            <w:gridSpan w:val="5"/>
          </w:tcPr>
          <w:p w14:paraId="23438DA6" w14:textId="1089D95B" w:rsidR="00FF2F4D" w:rsidRPr="00FF2F4D" w:rsidRDefault="00FF2F4D" w:rsidP="00FF2F4D">
            <w:pPr>
              <w:spacing w:line="276" w:lineRule="auto"/>
              <w:contextualSpacing/>
              <w:rPr>
                <w:rFonts w:ascii="Arial" w:hAnsi="Arial" w:cs="Arial"/>
                <w:color w:val="000000"/>
                <w:sz w:val="24"/>
                <w:szCs w:val="24"/>
              </w:rPr>
            </w:pPr>
            <w:r w:rsidRPr="00FF2F4D">
              <w:rPr>
                <w:rFonts w:ascii="Arial" w:hAnsi="Arial" w:cs="Arial"/>
                <w:color w:val="000000"/>
                <w:sz w:val="24"/>
                <w:szCs w:val="24"/>
              </w:rPr>
              <w:t>Doprecyzowanie znaczenia kryterium:</w:t>
            </w:r>
            <w:r w:rsidR="0041696B">
              <w:rPr>
                <w:rFonts w:ascii="Arial" w:hAnsi="Arial" w:cs="Arial"/>
                <w:color w:val="000000"/>
                <w:sz w:val="24"/>
                <w:szCs w:val="24"/>
              </w:rPr>
              <w:t xml:space="preserve"> </w:t>
            </w:r>
            <w:r w:rsidR="00EB3F3B">
              <w:rPr>
                <w:rFonts w:ascii="Arial" w:hAnsi="Arial" w:cs="Arial"/>
                <w:color w:val="000000"/>
                <w:sz w:val="24"/>
                <w:szCs w:val="24"/>
              </w:rPr>
              <w:t>brak</w:t>
            </w:r>
            <w:r w:rsidR="0041696B">
              <w:rPr>
                <w:rFonts w:ascii="Arial" w:hAnsi="Arial" w:cs="Arial"/>
                <w:color w:val="000000"/>
                <w:sz w:val="24"/>
                <w:szCs w:val="24"/>
              </w:rPr>
              <w:t>.</w:t>
            </w:r>
          </w:p>
          <w:p w14:paraId="7AD435AC" w14:textId="3A94B8C0" w:rsidR="00FF2F4D" w:rsidRDefault="00FF2F4D" w:rsidP="0015463B">
            <w:pPr>
              <w:spacing w:line="276" w:lineRule="auto"/>
              <w:contextualSpacing/>
              <w:rPr>
                <w:rFonts w:ascii="Arial" w:hAnsi="Arial" w:cs="Arial"/>
                <w:color w:val="000000"/>
                <w:sz w:val="24"/>
                <w:szCs w:val="24"/>
              </w:rPr>
            </w:pPr>
          </w:p>
        </w:tc>
      </w:tr>
      <w:tr w:rsidR="0015463B" w:rsidRPr="00AF3CAE" w14:paraId="556D65DA" w14:textId="77777777" w:rsidTr="007E43E3">
        <w:tc>
          <w:tcPr>
            <w:tcW w:w="251" w:type="pct"/>
          </w:tcPr>
          <w:p w14:paraId="06431F8A" w14:textId="559570B0" w:rsidR="0015463B" w:rsidRPr="00AF3CAE" w:rsidRDefault="0015463B" w:rsidP="0015463B">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C.3</w:t>
            </w:r>
          </w:p>
        </w:tc>
        <w:tc>
          <w:tcPr>
            <w:tcW w:w="779" w:type="pct"/>
          </w:tcPr>
          <w:p w14:paraId="581DA595" w14:textId="542E3E4D" w:rsidR="0015463B" w:rsidRPr="00AF3CAE" w:rsidRDefault="0015463B" w:rsidP="0015463B">
            <w:pPr>
              <w:spacing w:before="100" w:beforeAutospacing="1" w:after="100" w:afterAutospacing="1" w:line="276" w:lineRule="auto"/>
              <w:rPr>
                <w:rFonts w:ascii="Arial" w:hAnsi="Arial" w:cs="Arial"/>
                <w:b/>
                <w:bCs/>
                <w:sz w:val="24"/>
                <w:szCs w:val="24"/>
              </w:rPr>
            </w:pPr>
            <w:r w:rsidRPr="00FE095A">
              <w:rPr>
                <w:rFonts w:ascii="Arial" w:hAnsi="Arial" w:cs="Arial"/>
                <w:b/>
                <w:bCs/>
                <w:sz w:val="24"/>
                <w:szCs w:val="24"/>
              </w:rPr>
              <w:t>Projekt jest skierowany do właściwej grupy docelowej</w:t>
            </w:r>
          </w:p>
        </w:tc>
        <w:tc>
          <w:tcPr>
            <w:tcW w:w="1912" w:type="pct"/>
          </w:tcPr>
          <w:p w14:paraId="521D0C83" w14:textId="77777777" w:rsidR="0015463B" w:rsidRPr="00FE095A" w:rsidRDefault="0015463B" w:rsidP="0015463B">
            <w:pPr>
              <w:pStyle w:val="Default"/>
              <w:spacing w:before="100" w:beforeAutospacing="1" w:after="100" w:afterAutospacing="1"/>
              <w:rPr>
                <w:rFonts w:ascii="Arial" w:hAnsi="Arial" w:cs="Arial"/>
                <w:sz w:val="24"/>
                <w:szCs w:val="24"/>
              </w:rPr>
            </w:pPr>
            <w:r w:rsidRPr="00FE095A">
              <w:rPr>
                <w:rFonts w:ascii="Arial" w:hAnsi="Arial" w:cs="Arial"/>
                <w:sz w:val="24"/>
                <w:szCs w:val="24"/>
              </w:rPr>
              <w:t>W kryterium sprawdzimy, czy projekt jest skierowany</w:t>
            </w:r>
            <w:r>
              <w:rPr>
                <w:rFonts w:ascii="Arial" w:hAnsi="Arial" w:cs="Arial"/>
                <w:sz w:val="24"/>
                <w:szCs w:val="24"/>
              </w:rPr>
              <w:t xml:space="preserve"> do</w:t>
            </w:r>
            <w:r w:rsidRPr="00FE095A">
              <w:rPr>
                <w:rFonts w:ascii="Arial" w:hAnsi="Arial" w:cs="Arial"/>
                <w:sz w:val="24"/>
                <w:szCs w:val="24"/>
              </w:rPr>
              <w:t xml:space="preserve">: </w:t>
            </w:r>
          </w:p>
          <w:p w14:paraId="3F75DC60" w14:textId="77777777" w:rsidR="0015463B" w:rsidRPr="00FE095A" w:rsidRDefault="0015463B" w:rsidP="0015463B">
            <w:pPr>
              <w:pStyle w:val="Default"/>
              <w:numPr>
                <w:ilvl w:val="0"/>
                <w:numId w:val="11"/>
              </w:numPr>
              <w:spacing w:before="100" w:beforeAutospacing="1" w:after="100" w:afterAutospacing="1"/>
              <w:ind w:left="357" w:hanging="357"/>
              <w:rPr>
                <w:rFonts w:ascii="Arial" w:hAnsi="Arial" w:cs="Arial"/>
                <w:sz w:val="24"/>
                <w:szCs w:val="24"/>
              </w:rPr>
            </w:pPr>
            <w:r w:rsidRPr="00FE095A">
              <w:rPr>
                <w:rFonts w:ascii="Arial" w:hAnsi="Arial" w:cs="Arial"/>
                <w:sz w:val="24"/>
                <w:szCs w:val="24"/>
              </w:rPr>
              <w:t>os</w:t>
            </w:r>
            <w:r>
              <w:rPr>
                <w:rFonts w:ascii="Arial" w:hAnsi="Arial" w:cs="Arial"/>
                <w:sz w:val="24"/>
                <w:szCs w:val="24"/>
              </w:rPr>
              <w:t>ób</w:t>
            </w:r>
            <w:r w:rsidRPr="00FE095A">
              <w:rPr>
                <w:rFonts w:ascii="Arial" w:hAnsi="Arial" w:cs="Arial"/>
                <w:sz w:val="24"/>
                <w:szCs w:val="24"/>
              </w:rPr>
              <w:t xml:space="preserve"> mieszkając</w:t>
            </w:r>
            <w:r>
              <w:rPr>
                <w:rFonts w:ascii="Arial" w:hAnsi="Arial" w:cs="Arial"/>
                <w:sz w:val="24"/>
                <w:szCs w:val="24"/>
              </w:rPr>
              <w:t>ych</w:t>
            </w:r>
            <w:r w:rsidRPr="00FE095A">
              <w:rPr>
                <w:rFonts w:ascii="Arial" w:hAnsi="Arial" w:cs="Arial"/>
                <w:sz w:val="24"/>
                <w:szCs w:val="24"/>
              </w:rPr>
              <w:t xml:space="preserve"> w rozumieniu </w:t>
            </w:r>
            <w:r>
              <w:rPr>
                <w:rFonts w:ascii="Arial" w:hAnsi="Arial" w:cs="Arial"/>
                <w:sz w:val="24"/>
                <w:szCs w:val="24"/>
              </w:rPr>
              <w:t xml:space="preserve">Ustawy - </w:t>
            </w:r>
            <w:r w:rsidRPr="00FE095A">
              <w:rPr>
                <w:rFonts w:ascii="Arial" w:hAnsi="Arial" w:cs="Arial"/>
                <w:sz w:val="24"/>
                <w:szCs w:val="24"/>
              </w:rPr>
              <w:t>Kodeks cywiln</w:t>
            </w:r>
            <w:r>
              <w:rPr>
                <w:rFonts w:ascii="Arial" w:hAnsi="Arial" w:cs="Arial"/>
                <w:sz w:val="24"/>
                <w:szCs w:val="24"/>
              </w:rPr>
              <w:t>y</w:t>
            </w:r>
            <w:r w:rsidRPr="00FE095A">
              <w:rPr>
                <w:rStyle w:val="Odwoanieprzypisudolnego"/>
                <w:rFonts w:ascii="Arial" w:eastAsia="Calibri" w:hAnsi="Arial" w:cs="Arial"/>
                <w:sz w:val="24"/>
                <w:szCs w:val="24"/>
              </w:rPr>
              <w:footnoteReference w:id="11"/>
            </w:r>
            <w:r w:rsidRPr="00FE095A">
              <w:rPr>
                <w:rFonts w:ascii="Arial" w:hAnsi="Arial" w:cs="Arial"/>
                <w:sz w:val="24"/>
                <w:szCs w:val="24"/>
              </w:rPr>
              <w:t xml:space="preserve"> lub pracując</w:t>
            </w:r>
            <w:r>
              <w:rPr>
                <w:rFonts w:ascii="Arial" w:hAnsi="Arial" w:cs="Arial"/>
                <w:sz w:val="24"/>
                <w:szCs w:val="24"/>
              </w:rPr>
              <w:t>ych</w:t>
            </w:r>
            <w:r w:rsidRPr="00FE095A">
              <w:rPr>
                <w:rFonts w:ascii="Arial" w:hAnsi="Arial" w:cs="Arial"/>
                <w:sz w:val="24"/>
                <w:szCs w:val="24"/>
              </w:rPr>
              <w:t xml:space="preserve"> lub ucząc</w:t>
            </w:r>
            <w:r>
              <w:rPr>
                <w:rFonts w:ascii="Arial" w:hAnsi="Arial" w:cs="Arial"/>
                <w:sz w:val="24"/>
                <w:szCs w:val="24"/>
              </w:rPr>
              <w:t>ych</w:t>
            </w:r>
            <w:r w:rsidRPr="00FE095A">
              <w:rPr>
                <w:rFonts w:ascii="Arial" w:hAnsi="Arial" w:cs="Arial"/>
                <w:sz w:val="24"/>
                <w:szCs w:val="24"/>
              </w:rPr>
              <w:t xml:space="preserve"> się na </w:t>
            </w:r>
            <w:r>
              <w:rPr>
                <w:rFonts w:ascii="Arial" w:hAnsi="Arial" w:cs="Arial"/>
                <w:sz w:val="24"/>
                <w:szCs w:val="24"/>
              </w:rPr>
              <w:t>obszarze</w:t>
            </w:r>
            <w:r w:rsidRPr="00FE095A">
              <w:rPr>
                <w:rFonts w:ascii="Arial" w:hAnsi="Arial" w:cs="Arial"/>
                <w:sz w:val="24"/>
                <w:szCs w:val="24"/>
              </w:rPr>
              <w:t xml:space="preserve"> województwa kujawsko-pomorskiego lub</w:t>
            </w:r>
          </w:p>
          <w:p w14:paraId="27942019" w14:textId="77777777" w:rsidR="0015463B" w:rsidRDefault="0015463B" w:rsidP="0015463B">
            <w:pPr>
              <w:pStyle w:val="Default"/>
              <w:numPr>
                <w:ilvl w:val="0"/>
                <w:numId w:val="11"/>
              </w:numPr>
              <w:spacing w:before="100" w:beforeAutospacing="1" w:after="100" w:afterAutospacing="1"/>
              <w:ind w:left="357" w:hanging="357"/>
              <w:rPr>
                <w:rFonts w:ascii="Arial" w:hAnsi="Arial" w:cs="Arial"/>
                <w:sz w:val="24"/>
                <w:szCs w:val="24"/>
              </w:rPr>
            </w:pPr>
            <w:r w:rsidRPr="00FE095A">
              <w:rPr>
                <w:rFonts w:ascii="Arial" w:hAnsi="Arial" w:cs="Arial"/>
                <w:sz w:val="24"/>
                <w:szCs w:val="24"/>
              </w:rPr>
              <w:t>podmiot</w:t>
            </w:r>
            <w:r>
              <w:rPr>
                <w:rFonts w:ascii="Arial" w:hAnsi="Arial" w:cs="Arial"/>
                <w:sz w:val="24"/>
                <w:szCs w:val="24"/>
              </w:rPr>
              <w:t>ów</w:t>
            </w:r>
            <w:r w:rsidRPr="00FE095A">
              <w:rPr>
                <w:rFonts w:ascii="Arial" w:hAnsi="Arial" w:cs="Arial"/>
                <w:sz w:val="24"/>
                <w:szCs w:val="24"/>
              </w:rPr>
              <w:t xml:space="preserve"> posiadając</w:t>
            </w:r>
            <w:r>
              <w:rPr>
                <w:rFonts w:ascii="Arial" w:hAnsi="Arial" w:cs="Arial"/>
                <w:sz w:val="24"/>
                <w:szCs w:val="24"/>
              </w:rPr>
              <w:t>ych</w:t>
            </w:r>
            <w:r w:rsidRPr="00FE095A">
              <w:rPr>
                <w:rFonts w:ascii="Arial" w:hAnsi="Arial" w:cs="Arial"/>
                <w:sz w:val="24"/>
                <w:szCs w:val="24"/>
              </w:rPr>
              <w:t xml:space="preserve"> jednostkę organizacyjną na obszarze województwa kujawsko-pomorskiego.</w:t>
            </w:r>
          </w:p>
          <w:p w14:paraId="49367BA4" w14:textId="77777777" w:rsidR="0015463B" w:rsidRDefault="0015463B" w:rsidP="0015463B">
            <w:pPr>
              <w:pStyle w:val="Default"/>
              <w:spacing w:before="100" w:beforeAutospacing="1" w:after="100" w:afterAutospacing="1"/>
              <w:rPr>
                <w:rFonts w:ascii="Arial" w:hAnsi="Arial" w:cs="Arial"/>
                <w:sz w:val="24"/>
                <w:szCs w:val="24"/>
              </w:rPr>
            </w:pPr>
            <w:r>
              <w:rPr>
                <w:rFonts w:ascii="Arial" w:hAnsi="Arial" w:cs="Arial"/>
                <w:sz w:val="24"/>
                <w:szCs w:val="24"/>
              </w:rPr>
              <w:t xml:space="preserve">W kryterium sprawdzimy, czy projekt jest skierowany obligatoryjnie do: </w:t>
            </w:r>
          </w:p>
          <w:p w14:paraId="4A321AC5" w14:textId="77777777" w:rsidR="0015463B" w:rsidRPr="00FE095A" w:rsidRDefault="0015463B" w:rsidP="0015463B">
            <w:pPr>
              <w:pStyle w:val="Default"/>
              <w:numPr>
                <w:ilvl w:val="0"/>
                <w:numId w:val="22"/>
              </w:numPr>
              <w:spacing w:before="100" w:beforeAutospacing="1" w:after="100" w:afterAutospacing="1"/>
              <w:rPr>
                <w:rFonts w:ascii="Arial" w:hAnsi="Arial" w:cs="Arial"/>
                <w:sz w:val="24"/>
                <w:szCs w:val="24"/>
              </w:rPr>
            </w:pPr>
            <w:r w:rsidRPr="00FE095A">
              <w:rPr>
                <w:rFonts w:ascii="Arial" w:hAnsi="Arial" w:cs="Arial"/>
                <w:sz w:val="24"/>
                <w:szCs w:val="24"/>
              </w:rPr>
              <w:t>dzieci w wieku przedszkolnym</w:t>
            </w:r>
            <w:r w:rsidRPr="00FE095A">
              <w:rPr>
                <w:rStyle w:val="Odwoanieprzypisudolnego"/>
                <w:rFonts w:ascii="Arial" w:hAnsi="Arial" w:cs="Arial"/>
                <w:sz w:val="24"/>
                <w:szCs w:val="24"/>
              </w:rPr>
              <w:footnoteReference w:id="12"/>
            </w:r>
            <w:r>
              <w:rPr>
                <w:rFonts w:ascii="Arial" w:hAnsi="Arial" w:cs="Arial"/>
                <w:sz w:val="24"/>
                <w:szCs w:val="24"/>
              </w:rPr>
              <w:t>;</w:t>
            </w:r>
          </w:p>
          <w:p w14:paraId="7F39C962" w14:textId="77777777" w:rsidR="0015463B" w:rsidRPr="0080721A" w:rsidRDefault="0015463B" w:rsidP="0015463B">
            <w:pPr>
              <w:pStyle w:val="Default"/>
              <w:numPr>
                <w:ilvl w:val="0"/>
                <w:numId w:val="22"/>
              </w:numPr>
              <w:spacing w:before="100" w:beforeAutospacing="1" w:after="100" w:afterAutospacing="1"/>
              <w:rPr>
                <w:rFonts w:ascii="Arial" w:hAnsi="Arial" w:cs="Arial"/>
                <w:sz w:val="24"/>
                <w:szCs w:val="24"/>
              </w:rPr>
            </w:pPr>
            <w:r w:rsidRPr="00FE095A">
              <w:rPr>
                <w:rFonts w:ascii="Arial" w:hAnsi="Arial" w:cs="Arial"/>
                <w:sz w:val="24"/>
                <w:szCs w:val="24"/>
              </w:rPr>
              <w:t>przedstawiciel</w:t>
            </w:r>
            <w:r>
              <w:rPr>
                <w:rFonts w:ascii="Arial" w:hAnsi="Arial" w:cs="Arial"/>
                <w:sz w:val="24"/>
                <w:szCs w:val="24"/>
              </w:rPr>
              <w:t>i</w:t>
            </w:r>
            <w:r w:rsidRPr="00FE095A">
              <w:rPr>
                <w:rFonts w:ascii="Arial" w:hAnsi="Arial" w:cs="Arial"/>
                <w:sz w:val="24"/>
                <w:szCs w:val="24"/>
              </w:rPr>
              <w:t xml:space="preserve"> kadr OWP</w:t>
            </w:r>
            <w:r>
              <w:rPr>
                <w:rFonts w:ascii="Arial" w:hAnsi="Arial" w:cs="Arial"/>
                <w:sz w:val="24"/>
                <w:szCs w:val="24"/>
              </w:rPr>
              <w:t>.</w:t>
            </w:r>
          </w:p>
          <w:p w14:paraId="66EFC24A" w14:textId="77777777" w:rsidR="0015463B" w:rsidRPr="008C199E" w:rsidRDefault="0015463B" w:rsidP="0015463B">
            <w:pPr>
              <w:pStyle w:val="Default"/>
              <w:spacing w:before="100" w:beforeAutospacing="1" w:after="100" w:afterAutospacing="1"/>
              <w:rPr>
                <w:rFonts w:ascii="Arial" w:hAnsi="Arial" w:cs="Arial"/>
                <w:sz w:val="24"/>
                <w:szCs w:val="24"/>
              </w:rPr>
            </w:pPr>
            <w:r>
              <w:rPr>
                <w:rFonts w:ascii="Arial" w:hAnsi="Arial" w:cs="Arial"/>
                <w:sz w:val="24"/>
                <w:szCs w:val="24"/>
              </w:rPr>
              <w:t>Ponadto projekt może być skierowany do:</w:t>
            </w:r>
          </w:p>
          <w:p w14:paraId="16FD7D4F" w14:textId="77777777" w:rsidR="0015463B" w:rsidRPr="00FE095A" w:rsidRDefault="0015463B" w:rsidP="0015463B">
            <w:pPr>
              <w:pStyle w:val="Default"/>
              <w:numPr>
                <w:ilvl w:val="0"/>
                <w:numId w:val="24"/>
              </w:numPr>
              <w:spacing w:before="100" w:beforeAutospacing="1" w:after="100" w:afterAutospacing="1"/>
              <w:rPr>
                <w:rFonts w:ascii="Arial" w:hAnsi="Arial" w:cs="Arial"/>
                <w:sz w:val="24"/>
                <w:szCs w:val="24"/>
              </w:rPr>
            </w:pPr>
            <w:r w:rsidRPr="00FE095A">
              <w:rPr>
                <w:rFonts w:ascii="Arial" w:hAnsi="Arial" w:cs="Arial"/>
                <w:sz w:val="24"/>
                <w:szCs w:val="24"/>
              </w:rPr>
              <w:lastRenderedPageBreak/>
              <w:t>ośrodk</w:t>
            </w:r>
            <w:r>
              <w:rPr>
                <w:rFonts w:ascii="Arial" w:hAnsi="Arial" w:cs="Arial"/>
                <w:sz w:val="24"/>
                <w:szCs w:val="24"/>
              </w:rPr>
              <w:t>ów</w:t>
            </w:r>
            <w:r w:rsidRPr="00FE095A">
              <w:rPr>
                <w:rFonts w:ascii="Arial" w:hAnsi="Arial" w:cs="Arial"/>
                <w:sz w:val="24"/>
                <w:szCs w:val="24"/>
              </w:rPr>
              <w:t xml:space="preserve"> wychowania przedszkolnego (dalej: OWP)</w:t>
            </w:r>
            <w:r w:rsidRPr="00FE095A">
              <w:rPr>
                <w:rStyle w:val="Odwoanieprzypisudolnego"/>
                <w:rFonts w:ascii="Arial" w:hAnsi="Arial" w:cs="Arial"/>
                <w:sz w:val="24"/>
                <w:szCs w:val="24"/>
              </w:rPr>
              <w:footnoteReference w:id="13"/>
            </w:r>
            <w:r>
              <w:rPr>
                <w:rFonts w:ascii="Arial" w:hAnsi="Arial" w:cs="Arial"/>
                <w:sz w:val="24"/>
                <w:szCs w:val="24"/>
              </w:rPr>
              <w:t xml:space="preserve"> lub</w:t>
            </w:r>
          </w:p>
          <w:p w14:paraId="15BCECCF" w14:textId="77777777" w:rsidR="0015463B" w:rsidRDefault="0015463B" w:rsidP="0015463B">
            <w:pPr>
              <w:pStyle w:val="Default"/>
              <w:numPr>
                <w:ilvl w:val="0"/>
                <w:numId w:val="24"/>
              </w:numPr>
              <w:spacing w:before="100" w:beforeAutospacing="1" w:after="100" w:afterAutospacing="1"/>
              <w:rPr>
                <w:rFonts w:ascii="Arial" w:hAnsi="Arial" w:cs="Arial"/>
                <w:sz w:val="24"/>
                <w:szCs w:val="24"/>
              </w:rPr>
            </w:pPr>
            <w:r w:rsidRPr="00FE095A">
              <w:rPr>
                <w:rFonts w:ascii="Arial" w:hAnsi="Arial" w:cs="Arial"/>
                <w:sz w:val="24"/>
                <w:szCs w:val="24"/>
              </w:rPr>
              <w:t>inn</w:t>
            </w:r>
            <w:r>
              <w:rPr>
                <w:rFonts w:ascii="Arial" w:hAnsi="Arial" w:cs="Arial"/>
                <w:sz w:val="24"/>
                <w:szCs w:val="24"/>
              </w:rPr>
              <w:t>ych</w:t>
            </w:r>
            <w:r w:rsidRPr="00FE095A">
              <w:rPr>
                <w:rFonts w:ascii="Arial" w:hAnsi="Arial" w:cs="Arial"/>
                <w:sz w:val="24"/>
                <w:szCs w:val="24"/>
              </w:rPr>
              <w:t xml:space="preserve"> podmiot</w:t>
            </w:r>
            <w:r>
              <w:rPr>
                <w:rFonts w:ascii="Arial" w:hAnsi="Arial" w:cs="Arial"/>
                <w:sz w:val="24"/>
                <w:szCs w:val="24"/>
              </w:rPr>
              <w:t>ów</w:t>
            </w:r>
            <w:r w:rsidRPr="00FE095A">
              <w:rPr>
                <w:rFonts w:ascii="Arial" w:hAnsi="Arial" w:cs="Arial"/>
                <w:sz w:val="24"/>
                <w:szCs w:val="24"/>
              </w:rPr>
              <w:t xml:space="preserve"> funkcjonując</w:t>
            </w:r>
            <w:r>
              <w:rPr>
                <w:rFonts w:ascii="Arial" w:hAnsi="Arial" w:cs="Arial"/>
                <w:sz w:val="24"/>
                <w:szCs w:val="24"/>
              </w:rPr>
              <w:t>ych</w:t>
            </w:r>
            <w:r w:rsidRPr="00FE095A">
              <w:rPr>
                <w:rFonts w:ascii="Arial" w:hAnsi="Arial" w:cs="Arial"/>
                <w:sz w:val="24"/>
                <w:szCs w:val="24"/>
              </w:rPr>
              <w:t xml:space="preserve"> w systemie oświaty oraz ich uczestni</w:t>
            </w:r>
            <w:r>
              <w:rPr>
                <w:rFonts w:ascii="Arial" w:hAnsi="Arial" w:cs="Arial"/>
                <w:sz w:val="24"/>
                <w:szCs w:val="24"/>
              </w:rPr>
              <w:t>ków</w:t>
            </w:r>
            <w:r w:rsidRPr="00FE095A">
              <w:rPr>
                <w:rFonts w:ascii="Arial" w:hAnsi="Arial" w:cs="Arial"/>
                <w:sz w:val="24"/>
                <w:szCs w:val="24"/>
              </w:rPr>
              <w:t xml:space="preserve"> lub przedstawiciel</w:t>
            </w:r>
            <w:r>
              <w:rPr>
                <w:rFonts w:ascii="Arial" w:hAnsi="Arial" w:cs="Arial"/>
                <w:sz w:val="24"/>
                <w:szCs w:val="24"/>
              </w:rPr>
              <w:t>i</w:t>
            </w:r>
            <w:r w:rsidRPr="00FE095A">
              <w:rPr>
                <w:rFonts w:ascii="Arial" w:hAnsi="Arial" w:cs="Arial"/>
                <w:sz w:val="24"/>
                <w:szCs w:val="24"/>
              </w:rPr>
              <w:t xml:space="preserve"> kad</w:t>
            </w:r>
            <w:r>
              <w:rPr>
                <w:rFonts w:ascii="Arial" w:hAnsi="Arial" w:cs="Arial"/>
                <w:sz w:val="24"/>
                <w:szCs w:val="24"/>
              </w:rPr>
              <w:t>r</w:t>
            </w:r>
            <w:r w:rsidRPr="00FE095A">
              <w:rPr>
                <w:rFonts w:ascii="Arial" w:hAnsi="Arial" w:cs="Arial"/>
                <w:sz w:val="24"/>
                <w:szCs w:val="24"/>
              </w:rPr>
              <w:t>;</w:t>
            </w:r>
          </w:p>
          <w:p w14:paraId="0BD58204" w14:textId="77777777" w:rsidR="0015463B" w:rsidRDefault="0015463B" w:rsidP="0015463B">
            <w:pPr>
              <w:pStyle w:val="Default"/>
              <w:numPr>
                <w:ilvl w:val="0"/>
                <w:numId w:val="24"/>
              </w:numPr>
              <w:spacing w:before="100" w:beforeAutospacing="1" w:after="100" w:afterAutospacing="1"/>
              <w:jc w:val="left"/>
              <w:rPr>
                <w:rFonts w:ascii="Arial" w:hAnsi="Arial" w:cs="Arial"/>
                <w:sz w:val="24"/>
                <w:szCs w:val="24"/>
              </w:rPr>
            </w:pPr>
            <w:r>
              <w:rPr>
                <w:rFonts w:ascii="Arial" w:hAnsi="Arial" w:cs="Arial"/>
                <w:sz w:val="24"/>
                <w:szCs w:val="24"/>
              </w:rPr>
              <w:t>opiekunów dzieci w wieku przedszkolnym</w:t>
            </w:r>
            <w:r w:rsidRPr="00490A42">
              <w:rPr>
                <w:rFonts w:ascii="Arial" w:hAnsi="Arial" w:cs="Arial"/>
                <w:sz w:val="24"/>
                <w:szCs w:val="24"/>
              </w:rPr>
              <w:t>,</w:t>
            </w:r>
            <w:r w:rsidRPr="002A4CBA">
              <w:rPr>
                <w:rFonts w:ascii="Arial" w:hAnsi="Arial" w:cs="Arial"/>
                <w:sz w:val="24"/>
                <w:szCs w:val="24"/>
              </w:rPr>
              <w:t xml:space="preserve"> gdy</w:t>
            </w:r>
            <w:r>
              <w:rPr>
                <w:rFonts w:ascii="Arial" w:hAnsi="Arial" w:cs="Arial"/>
                <w:sz w:val="24"/>
                <w:szCs w:val="24"/>
              </w:rPr>
              <w:t xml:space="preserve"> j</w:t>
            </w:r>
            <w:r w:rsidRPr="00490A42">
              <w:rPr>
                <w:rFonts w:ascii="Arial" w:hAnsi="Arial" w:cs="Arial"/>
                <w:sz w:val="24"/>
                <w:szCs w:val="24"/>
              </w:rPr>
              <w:t>e</w:t>
            </w:r>
            <w:r>
              <w:rPr>
                <w:rFonts w:ascii="Arial" w:hAnsi="Arial" w:cs="Arial"/>
                <w:sz w:val="24"/>
                <w:szCs w:val="24"/>
              </w:rPr>
              <w:t>st to związane z:</w:t>
            </w:r>
          </w:p>
          <w:p w14:paraId="18E98B81" w14:textId="77777777" w:rsidR="0015463B" w:rsidRDefault="0015463B" w:rsidP="0015463B">
            <w:pPr>
              <w:pStyle w:val="Default"/>
              <w:spacing w:before="100" w:beforeAutospacing="1" w:after="100" w:afterAutospacing="1"/>
              <w:ind w:left="720"/>
              <w:jc w:val="left"/>
              <w:rPr>
                <w:rFonts w:ascii="Arial" w:hAnsi="Arial" w:cs="Arial"/>
                <w:sz w:val="24"/>
                <w:szCs w:val="24"/>
              </w:rPr>
            </w:pPr>
            <w:r>
              <w:rPr>
                <w:rFonts w:ascii="Arial" w:hAnsi="Arial" w:cs="Arial"/>
                <w:sz w:val="24"/>
                <w:szCs w:val="24"/>
              </w:rPr>
              <w:t xml:space="preserve">- </w:t>
            </w:r>
            <w:r w:rsidRPr="00490A42">
              <w:rPr>
                <w:rFonts w:ascii="Arial" w:hAnsi="Arial" w:cs="Arial"/>
                <w:sz w:val="24"/>
                <w:szCs w:val="24"/>
              </w:rPr>
              <w:t>udział</w:t>
            </w:r>
            <w:r>
              <w:rPr>
                <w:rFonts w:ascii="Arial" w:hAnsi="Arial" w:cs="Arial"/>
                <w:sz w:val="24"/>
                <w:szCs w:val="24"/>
              </w:rPr>
              <w:t>em</w:t>
            </w:r>
            <w:r w:rsidRPr="00490A42">
              <w:rPr>
                <w:rFonts w:ascii="Arial" w:hAnsi="Arial" w:cs="Arial"/>
                <w:sz w:val="24"/>
                <w:szCs w:val="24"/>
              </w:rPr>
              <w:t xml:space="preserve"> dziecka z niepełnosprawnością w projekcie </w:t>
            </w:r>
          </w:p>
          <w:p w14:paraId="5299823E" w14:textId="77777777" w:rsidR="0015463B" w:rsidRDefault="0015463B" w:rsidP="0015463B">
            <w:pPr>
              <w:pStyle w:val="Default"/>
              <w:spacing w:before="100" w:beforeAutospacing="1" w:after="100" w:afterAutospacing="1"/>
              <w:ind w:left="720"/>
              <w:jc w:val="left"/>
              <w:rPr>
                <w:rFonts w:ascii="Arial" w:hAnsi="Arial" w:cs="Arial"/>
                <w:sz w:val="24"/>
                <w:szCs w:val="24"/>
              </w:rPr>
            </w:pPr>
            <w:r w:rsidRPr="00490A42">
              <w:rPr>
                <w:rFonts w:ascii="Arial" w:hAnsi="Arial" w:cs="Arial"/>
                <w:sz w:val="24"/>
                <w:szCs w:val="24"/>
              </w:rPr>
              <w:t xml:space="preserve">i/lub </w:t>
            </w:r>
          </w:p>
          <w:p w14:paraId="5BA1160E" w14:textId="77777777" w:rsidR="0015463B" w:rsidRPr="0080721A" w:rsidRDefault="0015463B" w:rsidP="0015463B">
            <w:pPr>
              <w:pStyle w:val="Default"/>
              <w:spacing w:before="100" w:beforeAutospacing="1" w:after="100" w:afterAutospacing="1"/>
              <w:ind w:left="720"/>
              <w:jc w:val="left"/>
              <w:rPr>
                <w:rFonts w:ascii="Arial" w:hAnsi="Arial" w:cs="Arial"/>
                <w:sz w:val="24"/>
                <w:szCs w:val="24"/>
              </w:rPr>
            </w:pPr>
            <w:r>
              <w:rPr>
                <w:rFonts w:ascii="Arial" w:hAnsi="Arial" w:cs="Arial"/>
                <w:sz w:val="24"/>
                <w:szCs w:val="24"/>
              </w:rPr>
              <w:t xml:space="preserve">- </w:t>
            </w:r>
            <w:r w:rsidRPr="00490A42">
              <w:rPr>
                <w:rFonts w:ascii="Arial" w:hAnsi="Arial" w:cs="Arial"/>
                <w:sz w:val="24"/>
                <w:szCs w:val="24"/>
              </w:rPr>
              <w:t>realizacj</w:t>
            </w:r>
            <w:r>
              <w:rPr>
                <w:rFonts w:ascii="Arial" w:hAnsi="Arial" w:cs="Arial"/>
                <w:sz w:val="24"/>
                <w:szCs w:val="24"/>
              </w:rPr>
              <w:t>ą</w:t>
            </w:r>
            <w:r w:rsidRPr="00490A42">
              <w:rPr>
                <w:rFonts w:ascii="Arial" w:hAnsi="Arial" w:cs="Arial"/>
                <w:sz w:val="24"/>
                <w:szCs w:val="24"/>
              </w:rPr>
              <w:t xml:space="preserve"> pomocy psychologiczno-pedagogicznej zgodnie z Rozporządzeniem</w:t>
            </w:r>
            <w:r>
              <w:rPr>
                <w:rStyle w:val="Odwoanieprzypisudolnego"/>
                <w:rFonts w:ascii="Arial" w:hAnsi="Arial" w:cs="Arial"/>
                <w:sz w:val="24"/>
                <w:szCs w:val="24"/>
              </w:rPr>
              <w:footnoteReference w:id="14"/>
            </w:r>
            <w:r w:rsidRPr="00490A42">
              <w:rPr>
                <w:rFonts w:ascii="Arial" w:hAnsi="Arial" w:cs="Arial"/>
                <w:sz w:val="24"/>
                <w:szCs w:val="24"/>
              </w:rPr>
              <w:t>.</w:t>
            </w:r>
          </w:p>
          <w:p w14:paraId="4DD801C9" w14:textId="77777777" w:rsidR="0015463B" w:rsidRPr="00AF3CAE" w:rsidRDefault="0015463B" w:rsidP="0015463B">
            <w:pPr>
              <w:pStyle w:val="Default"/>
              <w:spacing w:before="100" w:beforeAutospacing="1" w:after="100" w:afterAutospacing="1"/>
              <w:rPr>
                <w:rFonts w:ascii="Arial" w:hAnsi="Arial" w:cs="Arial"/>
                <w:sz w:val="24"/>
                <w:szCs w:val="24"/>
              </w:rPr>
            </w:pPr>
            <w:r w:rsidRPr="00FE095A">
              <w:rPr>
                <w:rFonts w:ascii="Arial" w:hAnsi="Arial" w:cs="Arial"/>
                <w:sz w:val="24"/>
                <w:szCs w:val="24"/>
              </w:rPr>
              <w:t>W kryterium sprawdzimy</w:t>
            </w:r>
            <w:r>
              <w:rPr>
                <w:rFonts w:ascii="Arial" w:hAnsi="Arial" w:cs="Arial"/>
                <w:sz w:val="24"/>
                <w:szCs w:val="24"/>
              </w:rPr>
              <w:t>,</w:t>
            </w:r>
            <w:r w:rsidRPr="00FE095A">
              <w:rPr>
                <w:rFonts w:ascii="Arial" w:hAnsi="Arial" w:cs="Arial"/>
                <w:sz w:val="24"/>
                <w:szCs w:val="24"/>
              </w:rPr>
              <w:t xml:space="preserve"> czy ze wsparcia wyłączone są przedszkola </w:t>
            </w:r>
            <w:r>
              <w:rPr>
                <w:rFonts w:ascii="Arial" w:hAnsi="Arial" w:cs="Arial"/>
                <w:sz w:val="24"/>
                <w:szCs w:val="24"/>
              </w:rPr>
              <w:t xml:space="preserve">lub oddziały </w:t>
            </w:r>
            <w:r w:rsidRPr="00FE095A">
              <w:rPr>
                <w:rFonts w:ascii="Arial" w:hAnsi="Arial" w:cs="Arial"/>
                <w:sz w:val="24"/>
                <w:szCs w:val="24"/>
              </w:rPr>
              <w:lastRenderedPageBreak/>
              <w:t>specjalne</w:t>
            </w:r>
            <w:r w:rsidRPr="00AF3CAE">
              <w:rPr>
                <w:rStyle w:val="Odwoanieprzypisudolnego"/>
                <w:rFonts w:ascii="Arial" w:hAnsi="Arial" w:cs="Arial"/>
                <w:sz w:val="24"/>
                <w:szCs w:val="24"/>
              </w:rPr>
              <w:footnoteReference w:id="15"/>
            </w:r>
            <w:r>
              <w:rPr>
                <w:rFonts w:ascii="Arial" w:hAnsi="Arial" w:cs="Arial"/>
                <w:sz w:val="24"/>
                <w:szCs w:val="24"/>
              </w:rPr>
              <w:t>, w tym w zakresie doposażenia lub inwestycji w infrastrukturę</w:t>
            </w:r>
            <w:r w:rsidRPr="00AF3CAE">
              <w:rPr>
                <w:rFonts w:ascii="Arial" w:hAnsi="Arial" w:cs="Arial"/>
                <w:sz w:val="24"/>
                <w:szCs w:val="24"/>
              </w:rPr>
              <w:t xml:space="preserve"> (wyłączenie nie dotyczy dzieci w wieku przedszkolnym i ich opiekunów oraz przedstawicieli kadr OWP).</w:t>
            </w:r>
          </w:p>
          <w:p w14:paraId="72C948AB" w14:textId="77777777" w:rsidR="0015463B" w:rsidRPr="00FE095A" w:rsidRDefault="0015463B" w:rsidP="0015463B">
            <w:pPr>
              <w:pStyle w:val="Default"/>
              <w:spacing w:before="100" w:beforeAutospacing="1" w:after="100" w:afterAutospacing="1"/>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r w:rsidRPr="00FE095A">
              <w:rPr>
                <w:rFonts w:ascii="Arial" w:hAnsi="Arial" w:cs="Arial"/>
                <w:sz w:val="24"/>
                <w:szCs w:val="24"/>
              </w:rPr>
              <w:t xml:space="preserve"> </w:t>
            </w:r>
          </w:p>
          <w:p w14:paraId="046624AB" w14:textId="1BED8954" w:rsidR="0015463B" w:rsidRPr="00AF3CAE" w:rsidRDefault="0015463B" w:rsidP="007E43E3">
            <w:pPr>
              <w:pStyle w:val="Default"/>
              <w:spacing w:before="100" w:beforeAutospacing="1" w:after="100" w:afterAutospacing="1"/>
              <w:rPr>
                <w:rFonts w:ascii="Arial" w:hAnsi="Arial" w:cs="Arial"/>
                <w:sz w:val="24"/>
                <w:szCs w:val="24"/>
              </w:rPr>
            </w:pPr>
            <w:r w:rsidRPr="00FE095A">
              <w:rPr>
                <w:rFonts w:ascii="Arial" w:hAnsi="Arial" w:cs="Arial"/>
                <w:sz w:val="24"/>
                <w:szCs w:val="24"/>
              </w:rPr>
              <w:t>Kryterium jest weryfikowane w oparciu o wniosek o dofinansowanie projektu.</w:t>
            </w:r>
          </w:p>
        </w:tc>
        <w:tc>
          <w:tcPr>
            <w:tcW w:w="881" w:type="pct"/>
          </w:tcPr>
          <w:p w14:paraId="4A9D202A" w14:textId="77777777" w:rsidR="0015463B" w:rsidRDefault="0015463B" w:rsidP="0015463B">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lastRenderedPageBreak/>
              <w:t>Tak/do negocjacji/nie</w:t>
            </w:r>
          </w:p>
          <w:p w14:paraId="08E7D117" w14:textId="77777777" w:rsidR="0015463B" w:rsidRPr="00FE095A" w:rsidRDefault="0015463B" w:rsidP="0015463B">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t>(niespełnienie kryterium oznacza negatywną ocenę)</w:t>
            </w:r>
          </w:p>
          <w:p w14:paraId="404D0D10" w14:textId="77777777" w:rsidR="0015463B" w:rsidRPr="00FE095A" w:rsidRDefault="0015463B" w:rsidP="0015463B">
            <w:pPr>
              <w:pStyle w:val="Default"/>
              <w:spacing w:before="100" w:beforeAutospacing="1" w:after="100" w:afterAutospacing="1"/>
              <w:jc w:val="left"/>
              <w:rPr>
                <w:rFonts w:ascii="Arial" w:hAnsi="Arial" w:cs="Arial"/>
                <w:sz w:val="24"/>
                <w:szCs w:val="24"/>
              </w:rPr>
            </w:pPr>
            <w:r w:rsidRPr="00FE095A">
              <w:rPr>
                <w:rFonts w:ascii="Arial" w:hAnsi="Arial" w:cs="Arial"/>
                <w:sz w:val="24"/>
                <w:szCs w:val="24"/>
              </w:rPr>
              <w:t xml:space="preserve">Dopuszcza się możliwość skierowania kryterium do negocjacji w zakresie wskazanym </w:t>
            </w:r>
            <w:r w:rsidRPr="00FE095A">
              <w:rPr>
                <w:rFonts w:ascii="Arial" w:hAnsi="Arial" w:cs="Arial"/>
                <w:sz w:val="24"/>
                <w:szCs w:val="24"/>
              </w:rPr>
              <w:br/>
              <w:t>w Regulaminie wyboru projektów.</w:t>
            </w:r>
          </w:p>
          <w:p w14:paraId="5D9957EF" w14:textId="77777777" w:rsidR="0015463B" w:rsidRPr="00AF3CAE" w:rsidRDefault="0015463B" w:rsidP="0015463B">
            <w:pPr>
              <w:spacing w:before="100" w:beforeAutospacing="1" w:after="100" w:afterAutospacing="1" w:line="276" w:lineRule="auto"/>
              <w:rPr>
                <w:rFonts w:ascii="Arial" w:hAnsi="Arial" w:cs="Arial"/>
                <w:color w:val="000000"/>
                <w:sz w:val="24"/>
                <w:szCs w:val="24"/>
              </w:rPr>
            </w:pPr>
          </w:p>
        </w:tc>
        <w:tc>
          <w:tcPr>
            <w:tcW w:w="1177" w:type="pct"/>
          </w:tcPr>
          <w:p w14:paraId="0DE9AEB2" w14:textId="77777777" w:rsidR="0037290A" w:rsidRDefault="0037290A" w:rsidP="0037290A">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58DF8FC5" w14:textId="77777777" w:rsidR="0037290A" w:rsidRDefault="0037290A" w:rsidP="0037290A">
            <w:pPr>
              <w:spacing w:line="276" w:lineRule="auto"/>
              <w:contextualSpacing/>
              <w:rPr>
                <w:rFonts w:ascii="Arial" w:hAnsi="Arial" w:cs="Arial"/>
                <w:color w:val="000000"/>
                <w:sz w:val="24"/>
                <w:szCs w:val="24"/>
              </w:rPr>
            </w:pPr>
          </w:p>
          <w:p w14:paraId="139B5FBF" w14:textId="77777777" w:rsidR="0037290A" w:rsidRDefault="0037290A" w:rsidP="0037290A">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4AB4DA6F" w14:textId="77777777" w:rsidR="0037290A" w:rsidRDefault="0037290A" w:rsidP="0037290A">
            <w:pPr>
              <w:spacing w:before="100" w:beforeAutospacing="1" w:after="100" w:afterAutospacing="1" w:line="276" w:lineRule="auto"/>
              <w:rPr>
                <w:rFonts w:ascii="Arial" w:hAnsi="Arial" w:cs="Arial"/>
                <w:sz w:val="24"/>
                <w:szCs w:val="24"/>
              </w:rPr>
            </w:pPr>
            <w:r w:rsidRPr="0060621F">
              <w:rPr>
                <w:rFonts w:ascii="Arial" w:hAnsi="Arial" w:cs="Arial"/>
                <w:sz w:val="24"/>
                <w:szCs w:val="24"/>
              </w:rPr>
              <w:t>- grupa docelowa zaplanowana do objęcia wsparciem w projekcie w sposób znaczący odbiega od wskazanego w definicji kryterium katalogu, a jej zmiana powodowałaby istotną modyfikację założeń projektowych</w:t>
            </w:r>
            <w:r>
              <w:rPr>
                <w:rFonts w:ascii="Arial" w:hAnsi="Arial" w:cs="Arial"/>
                <w:sz w:val="24"/>
                <w:szCs w:val="24"/>
              </w:rPr>
              <w:t>,</w:t>
            </w:r>
          </w:p>
          <w:p w14:paraId="172CA912" w14:textId="77777777" w:rsidR="0037290A" w:rsidRDefault="0037290A" w:rsidP="0037290A">
            <w:pPr>
              <w:spacing w:before="100" w:beforeAutospacing="1" w:after="100" w:afterAutospacing="1" w:line="276" w:lineRule="auto"/>
              <w:rPr>
                <w:rFonts w:ascii="Arial" w:hAnsi="Arial" w:cs="Arial"/>
                <w:color w:val="000000"/>
                <w:sz w:val="24"/>
                <w:szCs w:val="24"/>
              </w:rPr>
            </w:pPr>
            <w:r>
              <w:rPr>
                <w:rFonts w:ascii="Arial" w:hAnsi="Arial" w:cs="Arial"/>
                <w:sz w:val="24"/>
                <w:szCs w:val="24"/>
              </w:rPr>
              <w:t>- gdy wnioskodawca nie założył uczestnictwa w projekcie grup do których projekt musi być skierowany obligatoryjnie,</w:t>
            </w:r>
          </w:p>
          <w:p w14:paraId="5ECF6548" w14:textId="275EDBBA" w:rsidR="0015463B" w:rsidRDefault="0037290A" w:rsidP="0037290A">
            <w:pPr>
              <w:spacing w:line="276" w:lineRule="auto"/>
              <w:contextualSpacing/>
              <w:rPr>
                <w:rFonts w:ascii="Arial" w:hAnsi="Arial" w:cs="Arial"/>
                <w:color w:val="000000"/>
                <w:sz w:val="24"/>
                <w:szCs w:val="24"/>
              </w:rPr>
            </w:pPr>
            <w:r>
              <w:rPr>
                <w:rFonts w:ascii="Arial" w:hAnsi="Arial" w:cs="Arial"/>
                <w:color w:val="000000"/>
                <w:sz w:val="24"/>
                <w:szCs w:val="24"/>
              </w:rPr>
              <w:lastRenderedPageBreak/>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37290A" w:rsidRPr="00AF3CAE" w14:paraId="2F96861F" w14:textId="77777777" w:rsidTr="0037290A">
        <w:tc>
          <w:tcPr>
            <w:tcW w:w="5000" w:type="pct"/>
            <w:gridSpan w:val="5"/>
          </w:tcPr>
          <w:p w14:paraId="44F2BF02" w14:textId="2B1B7304" w:rsidR="0037290A" w:rsidRDefault="0037290A" w:rsidP="0015463B">
            <w:pPr>
              <w:spacing w:line="276" w:lineRule="auto"/>
              <w:contextualSpacing/>
              <w:rPr>
                <w:rFonts w:ascii="Arial" w:hAnsi="Arial" w:cs="Arial"/>
                <w:color w:val="000000"/>
                <w:sz w:val="24"/>
                <w:szCs w:val="24"/>
              </w:rPr>
            </w:pPr>
            <w:r w:rsidRPr="0037290A">
              <w:rPr>
                <w:rFonts w:ascii="Arial" w:hAnsi="Arial" w:cs="Arial"/>
                <w:color w:val="000000"/>
                <w:sz w:val="24"/>
                <w:szCs w:val="24"/>
              </w:rPr>
              <w:lastRenderedPageBreak/>
              <w:t>Doprecyzowanie znaczenia kryterium: brak</w:t>
            </w:r>
          </w:p>
        </w:tc>
      </w:tr>
      <w:tr w:rsidR="0015463B" w:rsidRPr="00AF3CAE" w14:paraId="21B1F523" w14:textId="5D2B641F" w:rsidTr="007E43E3">
        <w:tc>
          <w:tcPr>
            <w:tcW w:w="251" w:type="pct"/>
          </w:tcPr>
          <w:p w14:paraId="14AD6E0F" w14:textId="76806B5F" w:rsidR="0015463B" w:rsidRPr="00AF3CAE" w:rsidRDefault="0015463B" w:rsidP="0015463B">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Pr>
                <w:rFonts w:ascii="Arial" w:hAnsi="Arial" w:cs="Arial"/>
                <w:b/>
                <w:bCs/>
                <w:sz w:val="24"/>
                <w:szCs w:val="24"/>
              </w:rPr>
              <w:t>4</w:t>
            </w:r>
          </w:p>
        </w:tc>
        <w:tc>
          <w:tcPr>
            <w:tcW w:w="779" w:type="pct"/>
          </w:tcPr>
          <w:p w14:paraId="5C63F68F" w14:textId="6CBCF8DB" w:rsidR="0015463B" w:rsidRPr="00AF3CAE" w:rsidRDefault="0015463B" w:rsidP="0015463B">
            <w:pPr>
              <w:spacing w:before="100" w:beforeAutospacing="1" w:after="100" w:afterAutospacing="1" w:line="276" w:lineRule="auto"/>
              <w:rPr>
                <w:rFonts w:ascii="Arial" w:hAnsi="Arial" w:cs="Arial"/>
                <w:b/>
                <w:color w:val="000000"/>
                <w:sz w:val="24"/>
                <w:szCs w:val="24"/>
              </w:rPr>
            </w:pPr>
            <w:r w:rsidRPr="00AF3CAE">
              <w:rPr>
                <w:rFonts w:ascii="Arial" w:hAnsi="Arial" w:cs="Arial"/>
                <w:b/>
                <w:bCs/>
                <w:sz w:val="24"/>
                <w:szCs w:val="24"/>
              </w:rPr>
              <w:t xml:space="preserve">Projekt jest zgodny </w:t>
            </w:r>
            <w:r w:rsidRPr="00AF3CAE">
              <w:rPr>
                <w:rFonts w:ascii="Arial" w:hAnsi="Arial" w:cs="Arial"/>
                <w:b/>
                <w:bCs/>
                <w:sz w:val="24"/>
                <w:szCs w:val="24"/>
              </w:rPr>
              <w:br/>
              <w:t xml:space="preserve">z zapisami Szczegółowego </w:t>
            </w:r>
            <w:r w:rsidRPr="00AF3CAE">
              <w:rPr>
                <w:rFonts w:ascii="Arial" w:hAnsi="Arial" w:cs="Arial"/>
                <w:b/>
                <w:bCs/>
                <w:sz w:val="24"/>
                <w:szCs w:val="24"/>
              </w:rPr>
              <w:lastRenderedPageBreak/>
              <w:t xml:space="preserve">Opisu Priorytetów </w:t>
            </w:r>
          </w:p>
        </w:tc>
        <w:tc>
          <w:tcPr>
            <w:tcW w:w="1912" w:type="pct"/>
          </w:tcPr>
          <w:p w14:paraId="458C54E2" w14:textId="37A4229C" w:rsidR="0015463B" w:rsidRPr="00AF3CAE" w:rsidRDefault="0015463B" w:rsidP="0015463B">
            <w:pPr>
              <w:spacing w:before="100" w:beforeAutospacing="1" w:after="100" w:afterAutospacing="1" w:line="276" w:lineRule="auto"/>
              <w:rPr>
                <w:rFonts w:ascii="Arial" w:hAnsi="Arial" w:cs="Arial"/>
                <w:sz w:val="24"/>
                <w:szCs w:val="24"/>
              </w:rPr>
            </w:pPr>
            <w:r w:rsidRPr="00AF3CAE">
              <w:rPr>
                <w:rFonts w:ascii="Arial" w:hAnsi="Arial" w:cs="Arial"/>
                <w:sz w:val="24"/>
                <w:szCs w:val="24"/>
              </w:rPr>
              <w:lastRenderedPageBreak/>
              <w:t>W kryterium sprawdzimy, czy projekt jest zgodny z zapisami Szczegółowego Opisu Priorytetów dla Działania 8.1</w:t>
            </w:r>
            <w:r>
              <w:rPr>
                <w:rFonts w:ascii="Arial" w:hAnsi="Arial" w:cs="Arial"/>
                <w:sz w:val="24"/>
                <w:szCs w:val="24"/>
              </w:rPr>
              <w:t>0</w:t>
            </w:r>
            <w:r w:rsidRPr="00AF3CAE">
              <w:rPr>
                <w:rFonts w:ascii="Arial" w:hAnsi="Arial" w:cs="Arial"/>
                <w:sz w:val="24"/>
                <w:szCs w:val="24"/>
              </w:rPr>
              <w:t xml:space="preserve"> w wersji aktualnej na dzień rozpoczęcia naboru</w:t>
            </w:r>
            <w:r w:rsidRPr="00AF3CAE">
              <w:rPr>
                <w:rStyle w:val="Odwoanieprzypisudolnego"/>
                <w:rFonts w:ascii="Arial" w:hAnsi="Arial" w:cs="Arial"/>
                <w:sz w:val="24"/>
                <w:szCs w:val="24"/>
              </w:rPr>
              <w:footnoteReference w:id="16"/>
            </w:r>
            <w:r w:rsidRPr="00AF3CAE">
              <w:rPr>
                <w:rFonts w:ascii="Arial" w:hAnsi="Arial" w:cs="Arial"/>
                <w:sz w:val="24"/>
                <w:szCs w:val="24"/>
              </w:rPr>
              <w:t>:</w:t>
            </w:r>
          </w:p>
          <w:p w14:paraId="33A14203" w14:textId="4AD2B149" w:rsidR="0015463B" w:rsidRPr="00AF3CAE" w:rsidRDefault="0015463B" w:rsidP="0015463B">
            <w:pPr>
              <w:pStyle w:val="Akapitzlist"/>
              <w:numPr>
                <w:ilvl w:val="0"/>
                <w:numId w:val="2"/>
              </w:numPr>
              <w:spacing w:before="100" w:beforeAutospacing="1" w:after="100" w:afterAutospacing="1" w:line="276" w:lineRule="auto"/>
              <w:ind w:left="312" w:hanging="284"/>
              <w:rPr>
                <w:rFonts w:ascii="Arial" w:hAnsi="Arial" w:cs="Arial"/>
                <w:sz w:val="24"/>
                <w:szCs w:val="24"/>
              </w:rPr>
            </w:pPr>
            <w:r w:rsidRPr="00AF3CAE">
              <w:rPr>
                <w:rFonts w:ascii="Arial" w:hAnsi="Arial" w:cs="Arial"/>
                <w:sz w:val="24"/>
                <w:szCs w:val="24"/>
              </w:rPr>
              <w:lastRenderedPageBreak/>
              <w:t>w zakresie informacji wskazanych w polu „Opis działań” dotyczących typów projektów 1-5 oraz zasad realizacji wsparcia (z wyłączeniem pkt. 2, 3, 4, 5, 6</w:t>
            </w:r>
            <w:r>
              <w:rPr>
                <w:rFonts w:ascii="Arial" w:hAnsi="Arial" w:cs="Arial"/>
                <w:sz w:val="24"/>
                <w:szCs w:val="24"/>
              </w:rPr>
              <w:t xml:space="preserve">, </w:t>
            </w:r>
            <w:r w:rsidRPr="00AF3CAE">
              <w:rPr>
                <w:rFonts w:ascii="Arial" w:hAnsi="Arial" w:cs="Arial"/>
                <w:sz w:val="24"/>
                <w:szCs w:val="24"/>
              </w:rPr>
              <w:t>7, 8</w:t>
            </w:r>
            <w:r w:rsidR="007E43E3">
              <w:rPr>
                <w:rFonts w:ascii="Arial" w:hAnsi="Arial" w:cs="Arial"/>
                <w:sz w:val="24"/>
                <w:szCs w:val="24"/>
              </w:rPr>
              <w:t>a</w:t>
            </w:r>
            <w:r w:rsidRPr="00AF3CAE">
              <w:rPr>
                <w:rFonts w:ascii="Arial" w:hAnsi="Arial" w:cs="Arial"/>
                <w:sz w:val="24"/>
                <w:szCs w:val="24"/>
              </w:rPr>
              <w:t>, 9</w:t>
            </w:r>
            <w:r w:rsidR="007E43E3">
              <w:rPr>
                <w:rFonts w:ascii="Arial" w:hAnsi="Arial" w:cs="Arial"/>
                <w:sz w:val="24"/>
                <w:szCs w:val="24"/>
              </w:rPr>
              <w:t>,10</w:t>
            </w:r>
            <w:r w:rsidRPr="00AF3CAE">
              <w:rPr>
                <w:rFonts w:ascii="Arial" w:hAnsi="Arial" w:cs="Arial"/>
                <w:sz w:val="24"/>
                <w:szCs w:val="24"/>
              </w:rPr>
              <w:t>);</w:t>
            </w:r>
          </w:p>
          <w:p w14:paraId="4C6E33BF" w14:textId="57B5CD73" w:rsidR="0015463B" w:rsidRPr="00AF3CAE" w:rsidRDefault="0015463B" w:rsidP="0015463B">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t>w zakresie informacji wskazanych w polu „Maksymalny % poziom dofinansowania całkowitego wydatków kwalifikowalnych na poziomie projektu”;</w:t>
            </w:r>
          </w:p>
          <w:p w14:paraId="3AC40B3E" w14:textId="77777777" w:rsidR="0015463B" w:rsidRPr="00AF3CAE" w:rsidRDefault="0015463B" w:rsidP="0015463B">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t>w zakresie informacji wskazanych w polu „Minimalny wkład własny beneficjenta”;</w:t>
            </w:r>
          </w:p>
          <w:p w14:paraId="4D985A57" w14:textId="46503BE7" w:rsidR="0015463B" w:rsidRDefault="0015463B" w:rsidP="0015463B">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t>w zakresie informacji wskazanych w polu „Minimalna wartość projektu”.</w:t>
            </w:r>
          </w:p>
          <w:p w14:paraId="13849D23" w14:textId="20241BD0" w:rsidR="0015463B" w:rsidRPr="00AF3CAE" w:rsidRDefault="0015463B" w:rsidP="0015463B">
            <w:pPr>
              <w:pStyle w:val="Akapitzlist"/>
              <w:numPr>
                <w:ilvl w:val="0"/>
                <w:numId w:val="2"/>
              </w:numPr>
              <w:spacing w:before="100" w:beforeAutospacing="1" w:after="100" w:afterAutospacing="1" w:line="276" w:lineRule="auto"/>
              <w:rPr>
                <w:rFonts w:ascii="Arial" w:hAnsi="Arial" w:cs="Arial"/>
                <w:sz w:val="24"/>
                <w:szCs w:val="24"/>
              </w:rPr>
            </w:pPr>
            <w:r w:rsidRPr="00853DEF">
              <w:rPr>
                <w:rFonts w:ascii="Arial" w:hAnsi="Arial" w:cs="Arial"/>
                <w:sz w:val="24"/>
                <w:szCs w:val="24"/>
              </w:rPr>
              <w:t>w zakresie informacji wskazanych w polu „Uproszczone metody rozliczania”.</w:t>
            </w:r>
          </w:p>
          <w:p w14:paraId="590B7F4A" w14:textId="09B75F4A" w:rsidR="0015463B" w:rsidRPr="00AF3CAE" w:rsidRDefault="0015463B" w:rsidP="0015463B">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1F6C63C" w14:textId="0547449D" w:rsidR="0015463B" w:rsidRPr="00AF3CAE" w:rsidRDefault="0015463B" w:rsidP="0015463B">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881" w:type="pct"/>
          </w:tcPr>
          <w:p w14:paraId="291663DD" w14:textId="53A73A6F" w:rsidR="0015463B" w:rsidRPr="00AF3CAE" w:rsidRDefault="0015463B" w:rsidP="0015463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p>
          <w:p w14:paraId="1E2A8C88" w14:textId="5FDCFCD0" w:rsidR="0015463B" w:rsidRPr="00AF3CAE" w:rsidRDefault="0015463B" w:rsidP="0015463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(niespełnienie kryterium oznacza negatywną ocenę).</w:t>
            </w:r>
          </w:p>
          <w:p w14:paraId="731FB00E" w14:textId="615DFB5F" w:rsidR="0015463B" w:rsidRPr="00AF3CAE" w:rsidRDefault="0015463B" w:rsidP="0015463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c>
          <w:tcPr>
            <w:tcW w:w="1177" w:type="pct"/>
          </w:tcPr>
          <w:p w14:paraId="28510075" w14:textId="77777777" w:rsidR="0015463B" w:rsidRDefault="0015463B" w:rsidP="0015463B">
            <w:pPr>
              <w:spacing w:line="276" w:lineRule="auto"/>
              <w:contextualSpacing/>
              <w:rPr>
                <w:rFonts w:ascii="Arial" w:hAnsi="Arial" w:cs="Arial"/>
                <w:color w:val="000000"/>
                <w:sz w:val="24"/>
                <w:szCs w:val="24"/>
              </w:rPr>
            </w:pPr>
            <w:r>
              <w:rPr>
                <w:rFonts w:ascii="Arial" w:hAnsi="Arial" w:cs="Arial"/>
                <w:color w:val="000000"/>
                <w:sz w:val="24"/>
                <w:szCs w:val="24"/>
              </w:rPr>
              <w:lastRenderedPageBreak/>
              <w:t xml:space="preserve">Zakres negocjacji jest ograniczony. </w:t>
            </w:r>
          </w:p>
          <w:p w14:paraId="468B5561" w14:textId="77777777" w:rsidR="0015463B" w:rsidRDefault="0015463B" w:rsidP="0015463B">
            <w:pPr>
              <w:spacing w:line="276" w:lineRule="auto"/>
              <w:contextualSpacing/>
              <w:rPr>
                <w:rFonts w:ascii="Arial" w:hAnsi="Arial" w:cs="Arial"/>
                <w:color w:val="000000"/>
                <w:sz w:val="24"/>
                <w:szCs w:val="24"/>
              </w:rPr>
            </w:pPr>
          </w:p>
          <w:p w14:paraId="6A575203" w14:textId="77777777" w:rsidR="0015463B" w:rsidRDefault="0015463B" w:rsidP="0015463B">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7FA5E81D" w14:textId="77777777" w:rsidR="0015463B" w:rsidRDefault="0015463B" w:rsidP="0015463B">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lastRenderedPageBreak/>
              <w:t>- z wniosku o dofinansowanie nie wynika, że diagnoza, o której mowa w zasadzie nr 1 w ogóle została przeprowadzona;</w:t>
            </w:r>
          </w:p>
          <w:p w14:paraId="7B76CBBD" w14:textId="77777777" w:rsidR="0015463B" w:rsidRDefault="0015463B" w:rsidP="0015463B">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wartość projektu jest znacząco niższa od minimalnej wartości projektu,</w:t>
            </w:r>
          </w:p>
          <w:p w14:paraId="0FB0B43E" w14:textId="41ABEB83" w:rsidR="0015463B" w:rsidRDefault="0015463B" w:rsidP="0015463B">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wniosek uwzględnia inne niż </w:t>
            </w:r>
            <w:r w:rsidRPr="00590F95">
              <w:rPr>
                <w:rFonts w:ascii="Arial" w:hAnsi="Arial" w:cs="Arial"/>
                <w:color w:val="000000"/>
                <w:sz w:val="24"/>
                <w:szCs w:val="24"/>
              </w:rPr>
              <w:t>stawka ryczałtowa na koszty pośrednie</w:t>
            </w:r>
            <w:r>
              <w:rPr>
                <w:rFonts w:ascii="Arial" w:hAnsi="Arial" w:cs="Arial"/>
                <w:color w:val="000000"/>
                <w:sz w:val="24"/>
                <w:szCs w:val="24"/>
              </w:rPr>
              <w:t xml:space="preserve"> uproszczone metody rozliczania,</w:t>
            </w:r>
          </w:p>
          <w:p w14:paraId="2E5FB04C" w14:textId="6D287948" w:rsidR="00EB3F3B" w:rsidRDefault="00EB3F3B" w:rsidP="0015463B">
            <w:pPr>
              <w:spacing w:before="100" w:beforeAutospacing="1" w:after="100" w:afterAutospacing="1" w:line="276" w:lineRule="auto"/>
              <w:rPr>
                <w:rFonts w:ascii="Arial" w:hAnsi="Arial" w:cs="Arial"/>
                <w:color w:val="000000"/>
                <w:sz w:val="24"/>
                <w:szCs w:val="24"/>
              </w:rPr>
            </w:pPr>
            <w:r>
              <w:rPr>
                <w:rFonts w:ascii="Arial" w:hAnsi="Arial" w:cs="Arial"/>
                <w:sz w:val="24"/>
                <w:szCs w:val="24"/>
              </w:rPr>
              <w:t>- gdy wnioskodawca nie przewidział kosztów pośrednich,</w:t>
            </w:r>
          </w:p>
          <w:p w14:paraId="64ACD6C5" w14:textId="08FF75B6" w:rsidR="0015463B" w:rsidRPr="00AF3CAE" w:rsidRDefault="0015463B" w:rsidP="0015463B">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 dostosowanie treści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15463B" w:rsidRPr="00AF3CAE" w14:paraId="3034B62F" w14:textId="77777777" w:rsidTr="00A45E99">
        <w:tc>
          <w:tcPr>
            <w:tcW w:w="5000" w:type="pct"/>
            <w:gridSpan w:val="5"/>
          </w:tcPr>
          <w:p w14:paraId="6D820633" w14:textId="4D8B26E8" w:rsidR="0015463B" w:rsidRDefault="0015463B" w:rsidP="0015463B">
            <w:pPr>
              <w:spacing w:line="276" w:lineRule="auto"/>
              <w:contextualSpacing/>
              <w:rPr>
                <w:rFonts w:ascii="Arial" w:hAnsi="Arial" w:cs="Arial"/>
                <w:color w:val="000000"/>
                <w:sz w:val="24"/>
                <w:szCs w:val="24"/>
              </w:rPr>
            </w:pPr>
            <w:r w:rsidRPr="00D747D9">
              <w:rPr>
                <w:rFonts w:ascii="Arial" w:hAnsi="Arial" w:cs="Arial"/>
                <w:color w:val="000000"/>
                <w:sz w:val="24"/>
                <w:szCs w:val="24"/>
              </w:rPr>
              <w:lastRenderedPageBreak/>
              <w:t>Doprecyzowanie znaczenia kryterium: brak</w:t>
            </w:r>
            <w:r>
              <w:rPr>
                <w:rFonts w:ascii="Arial" w:hAnsi="Arial" w:cs="Arial"/>
                <w:color w:val="000000"/>
                <w:sz w:val="24"/>
                <w:szCs w:val="24"/>
              </w:rPr>
              <w:t>.</w:t>
            </w:r>
          </w:p>
        </w:tc>
      </w:tr>
      <w:tr w:rsidR="0016643F" w:rsidRPr="00AF3CAE" w14:paraId="4E352A81" w14:textId="77777777" w:rsidTr="007E43E3">
        <w:tc>
          <w:tcPr>
            <w:tcW w:w="251" w:type="pct"/>
            <w:shd w:val="clear" w:color="auto" w:fill="auto"/>
          </w:tcPr>
          <w:p w14:paraId="1F3A5FF4" w14:textId="35F75A64" w:rsidR="0016643F" w:rsidRPr="00AF3CAE" w:rsidRDefault="0016643F" w:rsidP="0015463B">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C.5</w:t>
            </w:r>
          </w:p>
        </w:tc>
        <w:tc>
          <w:tcPr>
            <w:tcW w:w="779" w:type="pct"/>
            <w:shd w:val="clear" w:color="auto" w:fill="auto"/>
          </w:tcPr>
          <w:p w14:paraId="1D7FE265" w14:textId="3E03013A" w:rsidR="0016643F" w:rsidRPr="00AF3CAE" w:rsidRDefault="0016643F" w:rsidP="0015463B">
            <w:pPr>
              <w:pStyle w:val="Default"/>
              <w:spacing w:before="100" w:beforeAutospacing="1" w:after="100" w:afterAutospacing="1"/>
              <w:jc w:val="left"/>
              <w:rPr>
                <w:rFonts w:ascii="Arial" w:hAnsi="Arial" w:cs="Arial"/>
                <w:b/>
                <w:bCs/>
                <w:sz w:val="24"/>
                <w:szCs w:val="24"/>
              </w:rPr>
            </w:pPr>
            <w:r w:rsidRPr="007855C4">
              <w:rPr>
                <w:rFonts w:ascii="Arial" w:hAnsi="Arial" w:cs="Arial"/>
                <w:b/>
                <w:bCs/>
                <w:sz w:val="24"/>
                <w:szCs w:val="24"/>
              </w:rPr>
              <w:t>Okres realizacji projektu</w:t>
            </w:r>
          </w:p>
        </w:tc>
        <w:tc>
          <w:tcPr>
            <w:tcW w:w="1912" w:type="pct"/>
            <w:shd w:val="clear" w:color="auto" w:fill="auto"/>
          </w:tcPr>
          <w:p w14:paraId="10C930B0" w14:textId="77777777" w:rsidR="0016643F" w:rsidRPr="007855C4" w:rsidRDefault="0016643F" w:rsidP="0016643F">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kryterium sprawdzimy, czy zakładany maksymalny okres realizacji projektu nie przekracza </w:t>
            </w:r>
            <w:r>
              <w:rPr>
                <w:rFonts w:ascii="Arial" w:eastAsia="Times New Roman" w:hAnsi="Arial" w:cs="Arial"/>
                <w:sz w:val="24"/>
                <w:szCs w:val="24"/>
                <w:lang w:eastAsia="pl-PL"/>
              </w:rPr>
              <w:t>24</w:t>
            </w:r>
            <w:r w:rsidRPr="007855C4">
              <w:rPr>
                <w:rFonts w:ascii="Arial" w:eastAsia="Times New Roman" w:hAnsi="Arial" w:cs="Arial"/>
                <w:sz w:val="24"/>
                <w:szCs w:val="24"/>
                <w:lang w:eastAsia="pl-PL"/>
              </w:rPr>
              <w:t xml:space="preserve"> miesięcy.</w:t>
            </w:r>
          </w:p>
          <w:p w14:paraId="115D8B95" w14:textId="77777777" w:rsidR="0016643F" w:rsidRPr="007855C4" w:rsidRDefault="0016643F" w:rsidP="0016643F">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uzasadnionych przypadkach Instytucja </w:t>
            </w:r>
            <w:r>
              <w:rPr>
                <w:rFonts w:ascii="Arial" w:eastAsia="Times New Roman" w:hAnsi="Arial" w:cs="Arial"/>
                <w:sz w:val="24"/>
                <w:szCs w:val="24"/>
                <w:lang w:eastAsia="pl-PL"/>
              </w:rPr>
              <w:t>Zarządzająca</w:t>
            </w:r>
            <w:r w:rsidRPr="007855C4">
              <w:rPr>
                <w:rFonts w:ascii="Arial" w:eastAsia="Times New Roman" w:hAnsi="Arial" w:cs="Arial"/>
                <w:sz w:val="24"/>
                <w:szCs w:val="24"/>
                <w:lang w:eastAsia="pl-PL"/>
              </w:rPr>
              <w:t xml:space="preserve"> może na wniosek beneficjenta złożony w trakcie realizacji projektu wyrazić zgodę na wydłużenie okresu realizacji projektu.</w:t>
            </w:r>
          </w:p>
          <w:p w14:paraId="4E1CEC7F" w14:textId="4CC09D15" w:rsidR="0016643F" w:rsidRPr="00AF3CAE" w:rsidRDefault="0016643F" w:rsidP="0016643F">
            <w:pPr>
              <w:pStyle w:val="Default"/>
              <w:spacing w:before="100" w:beforeAutospacing="1" w:after="100" w:afterAutospacing="1"/>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881" w:type="pct"/>
            <w:shd w:val="clear" w:color="auto" w:fill="auto"/>
          </w:tcPr>
          <w:p w14:paraId="3667CFBF" w14:textId="77777777" w:rsidR="0016643F" w:rsidRPr="00D04D08" w:rsidRDefault="0016643F" w:rsidP="0016643F">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D04D08">
              <w:rPr>
                <w:rFonts w:ascii="Arial" w:eastAsia="Times New Roman" w:hAnsi="Arial" w:cs="Arial"/>
                <w:color w:val="000000"/>
                <w:sz w:val="24"/>
                <w:szCs w:val="24"/>
                <w:lang w:eastAsia="pl-PL"/>
              </w:rPr>
              <w:t>Tak/do negocjacji/nie</w:t>
            </w:r>
            <w:r w:rsidRPr="00D04D08">
              <w:rPr>
                <w:rFonts w:ascii="Arial" w:eastAsia="Times New Roman" w:hAnsi="Arial" w:cs="Arial"/>
                <w:color w:val="000000"/>
                <w:sz w:val="24"/>
                <w:szCs w:val="24"/>
                <w:lang w:eastAsia="pl-PL"/>
              </w:rPr>
              <w:br/>
              <w:t>(niespełnienie kryterium oznacza negatywną ocenę).</w:t>
            </w:r>
          </w:p>
          <w:p w14:paraId="46A999A1" w14:textId="4799A329" w:rsidR="0016643F" w:rsidRPr="00AF3CAE" w:rsidRDefault="0016643F" w:rsidP="0016643F">
            <w:pPr>
              <w:pStyle w:val="Default"/>
              <w:spacing w:before="100" w:beforeAutospacing="1" w:after="100" w:afterAutospacing="1"/>
              <w:jc w:val="left"/>
              <w:rPr>
                <w:rFonts w:ascii="Arial" w:hAnsi="Arial" w:cs="Arial"/>
                <w:color w:val="000000"/>
                <w:sz w:val="24"/>
                <w:szCs w:val="24"/>
              </w:rPr>
            </w:pPr>
            <w:r w:rsidRPr="00D04D08">
              <w:rPr>
                <w:rFonts w:ascii="Arial" w:hAnsi="Arial" w:cs="Arial"/>
                <w:color w:val="000000"/>
                <w:sz w:val="24"/>
                <w:szCs w:val="24"/>
              </w:rPr>
              <w:t xml:space="preserve">Dopuszcza się możliwość skierowania kryterium do negocjacji w zakresie w zakresie wskazanym </w:t>
            </w:r>
            <w:r w:rsidRPr="00D04D08">
              <w:rPr>
                <w:rFonts w:ascii="Arial" w:hAnsi="Arial" w:cs="Arial"/>
                <w:color w:val="000000"/>
                <w:sz w:val="24"/>
                <w:szCs w:val="24"/>
              </w:rPr>
              <w:br/>
              <w:t>w Regulaminie wyboru projektów.</w:t>
            </w:r>
          </w:p>
        </w:tc>
        <w:tc>
          <w:tcPr>
            <w:tcW w:w="1177" w:type="pct"/>
          </w:tcPr>
          <w:p w14:paraId="2F50712F" w14:textId="77777777" w:rsidR="00D74D9D" w:rsidRDefault="00D74D9D" w:rsidP="00D74D9D">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3C12EF37" w14:textId="77777777" w:rsidR="00D74D9D" w:rsidRDefault="00D74D9D" w:rsidP="00D74D9D">
            <w:pPr>
              <w:spacing w:line="276" w:lineRule="auto"/>
              <w:contextualSpacing/>
              <w:rPr>
                <w:rFonts w:ascii="Arial" w:hAnsi="Arial" w:cs="Arial"/>
                <w:color w:val="000000"/>
                <w:sz w:val="24"/>
                <w:szCs w:val="24"/>
              </w:rPr>
            </w:pPr>
          </w:p>
          <w:p w14:paraId="3D6FF456" w14:textId="77777777" w:rsidR="00D74D9D" w:rsidRDefault="00D74D9D" w:rsidP="00D74D9D">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737798FE" w14:textId="0AFD5B8A" w:rsidR="0016643F" w:rsidRDefault="00D74D9D" w:rsidP="00D74D9D">
            <w:pPr>
              <w:spacing w:line="276" w:lineRule="auto"/>
              <w:contextualSpacing/>
              <w:rPr>
                <w:rFonts w:ascii="Arial" w:hAnsi="Arial" w:cs="Arial"/>
                <w:color w:val="000000"/>
                <w:sz w:val="24"/>
                <w:szCs w:val="24"/>
              </w:rPr>
            </w:pPr>
            <w:r>
              <w:rPr>
                <w:rFonts w:ascii="Arial" w:hAnsi="Arial" w:cs="Arial"/>
                <w:color w:val="000000"/>
                <w:sz w:val="24"/>
                <w:szCs w:val="24"/>
              </w:rPr>
              <w:t xml:space="preserve">- dostosowanie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16643F" w:rsidRPr="00AF3CAE" w14:paraId="370F3CFF" w14:textId="77777777" w:rsidTr="007E43E3">
        <w:tc>
          <w:tcPr>
            <w:tcW w:w="251" w:type="pct"/>
            <w:shd w:val="clear" w:color="auto" w:fill="auto"/>
          </w:tcPr>
          <w:p w14:paraId="6534F39D" w14:textId="03F25439" w:rsidR="0016643F" w:rsidRPr="00AF3CAE" w:rsidRDefault="0016643F" w:rsidP="0015463B">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C.6</w:t>
            </w:r>
          </w:p>
        </w:tc>
        <w:tc>
          <w:tcPr>
            <w:tcW w:w="779" w:type="pct"/>
            <w:shd w:val="clear" w:color="auto" w:fill="auto"/>
          </w:tcPr>
          <w:p w14:paraId="3B72C360" w14:textId="675BD116" w:rsidR="0016643F" w:rsidRPr="00AF3CAE" w:rsidRDefault="0016643F" w:rsidP="0015463B">
            <w:pPr>
              <w:pStyle w:val="Default"/>
              <w:spacing w:before="100" w:beforeAutospacing="1" w:after="100" w:afterAutospacing="1"/>
              <w:jc w:val="left"/>
              <w:rPr>
                <w:rFonts w:ascii="Arial" w:hAnsi="Arial" w:cs="Arial"/>
                <w:b/>
                <w:bCs/>
                <w:sz w:val="24"/>
                <w:szCs w:val="24"/>
              </w:rPr>
            </w:pPr>
            <w:r w:rsidRPr="00FE095A">
              <w:rPr>
                <w:rFonts w:ascii="Arial" w:hAnsi="Arial" w:cs="Arial"/>
                <w:b/>
                <w:bCs/>
                <w:sz w:val="24"/>
                <w:szCs w:val="24"/>
              </w:rPr>
              <w:t xml:space="preserve">Wartość wydatków </w:t>
            </w:r>
            <w:r>
              <w:rPr>
                <w:rFonts w:ascii="Arial" w:hAnsi="Arial" w:cs="Arial"/>
                <w:b/>
                <w:bCs/>
                <w:sz w:val="24"/>
                <w:szCs w:val="24"/>
              </w:rPr>
              <w:br/>
            </w:r>
            <w:r w:rsidRPr="00FE095A">
              <w:rPr>
                <w:rFonts w:ascii="Arial" w:hAnsi="Arial" w:cs="Arial"/>
                <w:b/>
                <w:bCs/>
                <w:sz w:val="24"/>
                <w:szCs w:val="24"/>
              </w:rPr>
              <w:t>w ramach</w:t>
            </w:r>
            <w:r>
              <w:rPr>
                <w:rFonts w:ascii="Arial" w:hAnsi="Arial" w:cs="Arial"/>
                <w:b/>
                <w:bCs/>
                <w:sz w:val="24"/>
                <w:szCs w:val="24"/>
              </w:rPr>
              <w:t xml:space="preserve"> </w:t>
            </w:r>
            <w:r w:rsidRPr="00C43BA8">
              <w:rPr>
                <w:rFonts w:ascii="Arial" w:hAnsi="Arial" w:cs="Arial"/>
                <w:b/>
                <w:bCs/>
                <w:sz w:val="24"/>
                <w:szCs w:val="24"/>
              </w:rPr>
              <w:t>cross-financingu nie przekracza odpowiedniego poziomu wartości projektu i w przypadku cross-financingu zapewniona zostanie trwałość projektu</w:t>
            </w:r>
          </w:p>
        </w:tc>
        <w:tc>
          <w:tcPr>
            <w:tcW w:w="1912" w:type="pct"/>
            <w:shd w:val="clear" w:color="auto" w:fill="auto"/>
          </w:tcPr>
          <w:p w14:paraId="3148FF6A" w14:textId="77777777" w:rsidR="00321037" w:rsidRPr="00FE095A" w:rsidRDefault="00321037" w:rsidP="00321037">
            <w:pPr>
              <w:pStyle w:val="Default"/>
              <w:spacing w:before="100" w:beforeAutospacing="1" w:after="100" w:afterAutospacing="1"/>
              <w:rPr>
                <w:rFonts w:ascii="Arial" w:hAnsi="Arial" w:cs="Arial"/>
                <w:sz w:val="24"/>
                <w:szCs w:val="24"/>
              </w:rPr>
            </w:pPr>
            <w:r w:rsidRPr="00FE095A">
              <w:rPr>
                <w:rFonts w:ascii="Arial" w:hAnsi="Arial" w:cs="Arial"/>
                <w:sz w:val="24"/>
                <w:szCs w:val="24"/>
              </w:rPr>
              <w:t xml:space="preserve">W kryterium sprawdzimy, czy wartość wydatków w ramach cross-financingu nie przekracza odpowiedniego poziomu wartości projektu: </w:t>
            </w:r>
          </w:p>
          <w:p w14:paraId="587B56BB" w14:textId="77777777" w:rsidR="00321037" w:rsidRPr="00FE095A" w:rsidRDefault="00321037" w:rsidP="00321037">
            <w:pPr>
              <w:pStyle w:val="Default"/>
              <w:numPr>
                <w:ilvl w:val="0"/>
                <w:numId w:val="23"/>
              </w:numPr>
              <w:spacing w:before="100" w:beforeAutospacing="1" w:after="100" w:afterAutospacing="1"/>
              <w:ind w:left="414" w:hanging="284"/>
              <w:rPr>
                <w:rFonts w:ascii="Arial" w:hAnsi="Arial" w:cs="Arial"/>
                <w:sz w:val="24"/>
                <w:szCs w:val="24"/>
              </w:rPr>
            </w:pPr>
            <w:r w:rsidRPr="00FE095A">
              <w:rPr>
                <w:rFonts w:ascii="Arial" w:hAnsi="Arial" w:cs="Arial"/>
                <w:sz w:val="24"/>
                <w:szCs w:val="24"/>
              </w:rPr>
              <w:t xml:space="preserve">W projektach obejmujących realizację typu 1 – tworzenie nowych miejsc wychowania przedszkolnego i ich bieżące funkcjonowanie lub </w:t>
            </w:r>
          </w:p>
          <w:p w14:paraId="0EBB19E1" w14:textId="77777777" w:rsidR="00321037" w:rsidRPr="00FE095A" w:rsidRDefault="00321037" w:rsidP="00321037">
            <w:pPr>
              <w:pStyle w:val="Default"/>
              <w:spacing w:before="100" w:beforeAutospacing="1" w:after="100" w:afterAutospacing="1"/>
              <w:ind w:left="414" w:hanging="284"/>
              <w:rPr>
                <w:rFonts w:ascii="Arial" w:hAnsi="Arial" w:cs="Arial"/>
                <w:sz w:val="24"/>
                <w:szCs w:val="24"/>
              </w:rPr>
            </w:pPr>
            <w:r w:rsidRPr="00FE095A">
              <w:rPr>
                <w:rFonts w:ascii="Arial" w:hAnsi="Arial" w:cs="Arial"/>
                <w:sz w:val="24"/>
                <w:szCs w:val="24"/>
              </w:rPr>
              <w:t xml:space="preserve">    typu 3 – dostosowanie istniejących miejsc wychowania przedszkolnego do potrzeb dzieci z niepełnosprawnościami – 20%;</w:t>
            </w:r>
          </w:p>
          <w:p w14:paraId="3ADC8D54" w14:textId="77777777" w:rsidR="00321037" w:rsidRPr="007901C0" w:rsidRDefault="00321037" w:rsidP="00321037">
            <w:pPr>
              <w:pStyle w:val="Default"/>
              <w:numPr>
                <w:ilvl w:val="0"/>
                <w:numId w:val="23"/>
              </w:numPr>
              <w:spacing w:before="100" w:beforeAutospacing="1" w:after="100" w:afterAutospacing="1"/>
              <w:ind w:left="414" w:hanging="284"/>
              <w:rPr>
                <w:rFonts w:ascii="Arial" w:hAnsi="Arial" w:cs="Arial"/>
                <w:sz w:val="24"/>
                <w:szCs w:val="24"/>
              </w:rPr>
            </w:pPr>
            <w:r w:rsidRPr="00FE095A">
              <w:rPr>
                <w:rFonts w:ascii="Arial" w:hAnsi="Arial" w:cs="Arial"/>
                <w:sz w:val="24"/>
                <w:szCs w:val="24"/>
              </w:rPr>
              <w:t xml:space="preserve">W pozostałych </w:t>
            </w:r>
            <w:r>
              <w:rPr>
                <w:rFonts w:ascii="Arial" w:hAnsi="Arial" w:cs="Arial"/>
                <w:sz w:val="24"/>
                <w:szCs w:val="24"/>
              </w:rPr>
              <w:t>projektach</w:t>
            </w:r>
            <w:r w:rsidRPr="00FE095A">
              <w:rPr>
                <w:rFonts w:ascii="Arial" w:hAnsi="Arial" w:cs="Arial"/>
                <w:sz w:val="24"/>
                <w:szCs w:val="24"/>
              </w:rPr>
              <w:t xml:space="preserve"> – 10%   </w:t>
            </w:r>
          </w:p>
          <w:p w14:paraId="3A269905" w14:textId="77777777" w:rsidR="00321037" w:rsidRPr="00FE095A" w:rsidRDefault="00321037" w:rsidP="00321037">
            <w:pPr>
              <w:pStyle w:val="Default"/>
              <w:spacing w:before="100" w:beforeAutospacing="1" w:after="100" w:afterAutospacing="1"/>
            </w:pPr>
            <w:r w:rsidRPr="00FE095A">
              <w:rPr>
                <w:rFonts w:ascii="Arial" w:hAnsi="Arial" w:cs="Arial"/>
                <w:sz w:val="24"/>
                <w:szCs w:val="24"/>
              </w:rPr>
              <w:lastRenderedPageBreak/>
              <w:t>i w przypadku cross-financingu zapewniona zostanie trwałość projektu.</w:t>
            </w:r>
          </w:p>
          <w:p w14:paraId="75859D65" w14:textId="77777777" w:rsidR="0016643F" w:rsidRDefault="00321037" w:rsidP="007E43E3">
            <w:pPr>
              <w:autoSpaceDE w:val="0"/>
              <w:autoSpaceDN w:val="0"/>
              <w:adjustRightInd w:val="0"/>
              <w:spacing w:before="100" w:beforeAutospacing="1" w:after="100" w:afterAutospacing="1" w:line="276" w:lineRule="auto"/>
              <w:rPr>
                <w:rFonts w:ascii="Arial" w:hAnsi="Arial" w:cs="Arial"/>
                <w:i/>
                <w:iCs/>
                <w:sz w:val="24"/>
                <w:szCs w:val="24"/>
              </w:rPr>
            </w:pPr>
            <w:r w:rsidRPr="00FE095A">
              <w:rPr>
                <w:rFonts w:ascii="Arial" w:hAnsi="Arial" w:cs="Arial"/>
                <w:sz w:val="24"/>
                <w:szCs w:val="24"/>
              </w:rPr>
              <w:t xml:space="preserve">Wydatki w ramach cross-financingu w projektach współfinansowanych z EFS+ należy rozumieć w sposób wskazany w </w:t>
            </w:r>
            <w:r w:rsidRPr="00C43BA8">
              <w:rPr>
                <w:rFonts w:ascii="Arial" w:hAnsi="Arial" w:cs="Arial"/>
                <w:sz w:val="24"/>
                <w:szCs w:val="24"/>
              </w:rPr>
              <w:t>Wytycznych dotyczących kwalifikowalności wydatków na lata 2021-2027</w:t>
            </w:r>
            <w:r w:rsidRPr="00FE095A">
              <w:rPr>
                <w:rFonts w:ascii="Arial" w:hAnsi="Arial" w:cs="Arial"/>
                <w:i/>
                <w:iCs/>
                <w:sz w:val="24"/>
                <w:szCs w:val="24"/>
              </w:rPr>
              <w:t>.</w:t>
            </w:r>
          </w:p>
          <w:p w14:paraId="7E324410" w14:textId="77777777" w:rsidR="007E43E3" w:rsidRPr="00AF3CAE" w:rsidRDefault="007E43E3" w:rsidP="007E43E3">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3CBDFE96" w14:textId="3FECDC00" w:rsidR="007E43E3" w:rsidRPr="007E43E3" w:rsidRDefault="007E43E3" w:rsidP="007E43E3">
            <w:pPr>
              <w:autoSpaceDE w:val="0"/>
              <w:autoSpaceDN w:val="0"/>
              <w:adjustRightInd w:val="0"/>
              <w:spacing w:before="100" w:beforeAutospacing="1" w:after="100" w:afterAutospacing="1" w:line="276" w:lineRule="auto"/>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881" w:type="pct"/>
            <w:shd w:val="clear" w:color="auto" w:fill="auto"/>
          </w:tcPr>
          <w:p w14:paraId="54A7A6ED" w14:textId="77777777" w:rsidR="00321037" w:rsidRDefault="00321037" w:rsidP="00321037">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lastRenderedPageBreak/>
              <w:t>Tak/do negocjacji/</w:t>
            </w:r>
            <w:r w:rsidRPr="00FE095A">
              <w:rPr>
                <w:rFonts w:ascii="Arial" w:hAnsi="Arial" w:cs="Arial"/>
                <w:color w:val="000000"/>
                <w:sz w:val="24"/>
                <w:szCs w:val="24"/>
              </w:rPr>
              <w:br/>
              <w:t>nie/nie dotyczy</w:t>
            </w:r>
          </w:p>
          <w:p w14:paraId="3EBBB920" w14:textId="77777777" w:rsidR="00321037" w:rsidRPr="00FE095A" w:rsidRDefault="00321037" w:rsidP="00321037">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t>(niespełnienie kryterium oznacza negatywną ocenę)</w:t>
            </w:r>
          </w:p>
          <w:p w14:paraId="5FDC899F" w14:textId="42B9D119" w:rsidR="0016643F" w:rsidRPr="00AF3CAE" w:rsidRDefault="00321037" w:rsidP="00321037">
            <w:pPr>
              <w:pStyle w:val="Default"/>
              <w:spacing w:before="100" w:beforeAutospacing="1" w:after="100" w:afterAutospacing="1"/>
              <w:jc w:val="left"/>
              <w:rPr>
                <w:rFonts w:ascii="Arial" w:hAnsi="Arial" w:cs="Arial"/>
                <w:color w:val="000000"/>
                <w:sz w:val="24"/>
                <w:szCs w:val="24"/>
              </w:rPr>
            </w:pPr>
            <w:r w:rsidRPr="00FE095A">
              <w:rPr>
                <w:rFonts w:ascii="Arial" w:hAnsi="Arial" w:cs="Arial"/>
                <w:sz w:val="24"/>
                <w:szCs w:val="24"/>
              </w:rPr>
              <w:t xml:space="preserve">Dopuszcza się możliwość skierowania kryterium do negocjacji w zakresie wskazanym </w:t>
            </w:r>
            <w:r w:rsidRPr="00FE095A">
              <w:rPr>
                <w:rFonts w:ascii="Arial" w:hAnsi="Arial" w:cs="Arial"/>
                <w:sz w:val="24"/>
                <w:szCs w:val="24"/>
              </w:rPr>
              <w:br/>
              <w:t>w Regulaminie wyboru projektów.</w:t>
            </w:r>
          </w:p>
        </w:tc>
        <w:tc>
          <w:tcPr>
            <w:tcW w:w="1177" w:type="pct"/>
          </w:tcPr>
          <w:p w14:paraId="2C5E6074" w14:textId="77777777" w:rsidR="00D74D9D" w:rsidRDefault="00D74D9D" w:rsidP="00D74D9D">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3BA6FCE3" w14:textId="77777777" w:rsidR="00D74D9D" w:rsidRDefault="00D74D9D" w:rsidP="00D74D9D">
            <w:pPr>
              <w:spacing w:line="276" w:lineRule="auto"/>
              <w:contextualSpacing/>
              <w:rPr>
                <w:rFonts w:ascii="Arial" w:hAnsi="Arial" w:cs="Arial"/>
                <w:color w:val="000000"/>
                <w:sz w:val="24"/>
                <w:szCs w:val="24"/>
              </w:rPr>
            </w:pPr>
          </w:p>
          <w:p w14:paraId="10405387" w14:textId="77777777" w:rsidR="00D74D9D" w:rsidRDefault="00D74D9D" w:rsidP="00D74D9D">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2A987D64" w14:textId="0ED12B53" w:rsidR="0016643F" w:rsidRDefault="00D74D9D" w:rsidP="00D74D9D">
            <w:pPr>
              <w:spacing w:line="276" w:lineRule="auto"/>
              <w:contextualSpacing/>
              <w:rPr>
                <w:rFonts w:ascii="Arial" w:hAnsi="Arial" w:cs="Arial"/>
                <w:color w:val="000000"/>
                <w:sz w:val="24"/>
                <w:szCs w:val="24"/>
              </w:rPr>
            </w:pPr>
            <w:r>
              <w:rPr>
                <w:rFonts w:ascii="Arial" w:hAnsi="Arial" w:cs="Arial"/>
                <w:color w:val="000000"/>
                <w:sz w:val="24"/>
                <w:szCs w:val="24"/>
              </w:rPr>
              <w:t xml:space="preserve">- dostosowanie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r w:rsidR="00D74D9D" w:rsidRPr="00AF3CAE" w14:paraId="5D1930B0" w14:textId="77777777" w:rsidTr="00D74D9D">
        <w:tc>
          <w:tcPr>
            <w:tcW w:w="5000" w:type="pct"/>
            <w:gridSpan w:val="5"/>
            <w:shd w:val="clear" w:color="auto" w:fill="auto"/>
          </w:tcPr>
          <w:p w14:paraId="14BACB62" w14:textId="4EE7A80A" w:rsidR="00D74D9D" w:rsidRDefault="00D74D9D" w:rsidP="00321037">
            <w:pPr>
              <w:spacing w:line="276" w:lineRule="auto"/>
              <w:contextualSpacing/>
              <w:rPr>
                <w:rFonts w:ascii="Arial" w:hAnsi="Arial" w:cs="Arial"/>
                <w:color w:val="000000"/>
                <w:sz w:val="24"/>
                <w:szCs w:val="24"/>
              </w:rPr>
            </w:pPr>
            <w:r w:rsidRPr="00D74D9D">
              <w:rPr>
                <w:rFonts w:ascii="Arial" w:hAnsi="Arial" w:cs="Arial"/>
                <w:color w:val="000000"/>
                <w:sz w:val="24"/>
                <w:szCs w:val="24"/>
              </w:rPr>
              <w:t xml:space="preserve">Doprecyzowanie znaczenia kryterium: Zakres kryterium został doprecyzowany w załączniku nr 8 do Regulaminu: Standard budżetu projektu.  </w:t>
            </w:r>
          </w:p>
        </w:tc>
      </w:tr>
      <w:tr w:rsidR="00321037" w:rsidRPr="00AF3CAE" w14:paraId="7DF8BDBD" w14:textId="77777777" w:rsidTr="007E43E3">
        <w:tc>
          <w:tcPr>
            <w:tcW w:w="251" w:type="pct"/>
            <w:shd w:val="clear" w:color="auto" w:fill="auto"/>
          </w:tcPr>
          <w:p w14:paraId="33CB4991" w14:textId="24E5E772" w:rsidR="00321037" w:rsidRPr="00AF3CAE" w:rsidRDefault="00321037" w:rsidP="00321037">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C.7</w:t>
            </w:r>
          </w:p>
        </w:tc>
        <w:tc>
          <w:tcPr>
            <w:tcW w:w="779" w:type="pct"/>
            <w:shd w:val="clear" w:color="auto" w:fill="auto"/>
          </w:tcPr>
          <w:p w14:paraId="4BA02D2D" w14:textId="77777777" w:rsidR="00321037" w:rsidRPr="00FE095A" w:rsidRDefault="00321037" w:rsidP="00321037">
            <w:pPr>
              <w:pStyle w:val="Default"/>
              <w:spacing w:before="100" w:beforeAutospacing="1" w:after="100" w:afterAutospacing="1"/>
              <w:jc w:val="left"/>
              <w:rPr>
                <w:rFonts w:ascii="Arial" w:hAnsi="Arial" w:cs="Arial"/>
                <w:sz w:val="24"/>
                <w:szCs w:val="24"/>
              </w:rPr>
            </w:pPr>
            <w:r w:rsidRPr="00FE095A">
              <w:rPr>
                <w:rFonts w:ascii="Arial" w:hAnsi="Arial" w:cs="Arial"/>
                <w:b/>
                <w:bCs/>
                <w:sz w:val="24"/>
                <w:szCs w:val="24"/>
              </w:rPr>
              <w:t xml:space="preserve">Finansowanie działalności bieżącej nowo utworzonych lub dostosowanych do potrzeb dzieci z niepełnosprawnościami miejsc </w:t>
            </w:r>
            <w:r w:rsidRPr="00FE095A">
              <w:rPr>
                <w:rFonts w:ascii="Arial" w:hAnsi="Arial" w:cs="Arial"/>
                <w:b/>
                <w:bCs/>
                <w:sz w:val="24"/>
                <w:szCs w:val="24"/>
              </w:rPr>
              <w:lastRenderedPageBreak/>
              <w:t xml:space="preserve">wychowania przedszkolnego w ramach projektu nie przekracza 12 miesięcy </w:t>
            </w:r>
            <w:r>
              <w:rPr>
                <w:rFonts w:ascii="Arial" w:hAnsi="Arial" w:cs="Arial"/>
                <w:b/>
                <w:bCs/>
                <w:sz w:val="24"/>
                <w:szCs w:val="24"/>
              </w:rPr>
              <w:t>oraz</w:t>
            </w:r>
            <w:r w:rsidRPr="00FE095A">
              <w:rPr>
                <w:rFonts w:ascii="Arial" w:hAnsi="Arial" w:cs="Arial"/>
                <w:b/>
                <w:bCs/>
                <w:sz w:val="24"/>
                <w:szCs w:val="24"/>
              </w:rPr>
              <w:t xml:space="preserve"> zachowanie trwałości</w:t>
            </w:r>
          </w:p>
          <w:p w14:paraId="18D201C5" w14:textId="77777777" w:rsidR="00321037" w:rsidRPr="00AF3CAE" w:rsidRDefault="00321037" w:rsidP="00321037">
            <w:pPr>
              <w:pStyle w:val="Default"/>
              <w:spacing w:before="100" w:beforeAutospacing="1" w:after="100" w:afterAutospacing="1"/>
              <w:jc w:val="left"/>
              <w:rPr>
                <w:rFonts w:ascii="Arial" w:hAnsi="Arial" w:cs="Arial"/>
                <w:b/>
                <w:bCs/>
                <w:sz w:val="24"/>
                <w:szCs w:val="24"/>
              </w:rPr>
            </w:pPr>
          </w:p>
        </w:tc>
        <w:tc>
          <w:tcPr>
            <w:tcW w:w="1912" w:type="pct"/>
            <w:shd w:val="clear" w:color="auto" w:fill="auto"/>
          </w:tcPr>
          <w:p w14:paraId="3266729A" w14:textId="77777777" w:rsidR="00321037" w:rsidRDefault="00321037" w:rsidP="00321037">
            <w:pPr>
              <w:pStyle w:val="Default"/>
              <w:spacing w:before="100" w:beforeAutospacing="1" w:after="100" w:afterAutospacing="1"/>
              <w:jc w:val="left"/>
              <w:rPr>
                <w:rFonts w:ascii="Arial" w:hAnsi="Arial" w:cs="Arial"/>
                <w:sz w:val="24"/>
                <w:szCs w:val="24"/>
              </w:rPr>
            </w:pPr>
            <w:r>
              <w:rPr>
                <w:rFonts w:ascii="Arial" w:hAnsi="Arial" w:cs="Arial"/>
                <w:sz w:val="24"/>
                <w:szCs w:val="24"/>
              </w:rPr>
              <w:lastRenderedPageBreak/>
              <w:t xml:space="preserve">Jeżeli w projekcie zaplanowano </w:t>
            </w:r>
            <w:r w:rsidRPr="004B50FF">
              <w:rPr>
                <w:rFonts w:ascii="Arial" w:hAnsi="Arial" w:cs="Arial"/>
                <w:sz w:val="24"/>
                <w:szCs w:val="24"/>
              </w:rPr>
              <w:t>wsparcie uwzględniające finansowanie działalności bieżącej nowo utworzonych lub dostosowanych do potrzeb dzieci z niepełnosprawnościami miejsc wychowania przedszkolnego</w:t>
            </w:r>
            <w:r>
              <w:rPr>
                <w:rFonts w:ascii="Arial" w:hAnsi="Arial" w:cs="Arial"/>
                <w:sz w:val="24"/>
                <w:szCs w:val="24"/>
              </w:rPr>
              <w:t>, to w</w:t>
            </w:r>
            <w:r w:rsidRPr="00FE095A">
              <w:rPr>
                <w:rFonts w:ascii="Arial" w:hAnsi="Arial" w:cs="Arial"/>
                <w:sz w:val="24"/>
                <w:szCs w:val="24"/>
              </w:rPr>
              <w:t xml:space="preserve"> kryterium sprawdzimy</w:t>
            </w:r>
            <w:r>
              <w:rPr>
                <w:rFonts w:ascii="Arial" w:hAnsi="Arial" w:cs="Arial"/>
                <w:sz w:val="24"/>
                <w:szCs w:val="24"/>
              </w:rPr>
              <w:t xml:space="preserve"> czy </w:t>
            </w:r>
            <w:r w:rsidRPr="00FE095A">
              <w:rPr>
                <w:rFonts w:ascii="Arial" w:hAnsi="Arial" w:cs="Arial"/>
                <w:sz w:val="24"/>
                <w:szCs w:val="24"/>
              </w:rPr>
              <w:t xml:space="preserve">nie przekracza </w:t>
            </w:r>
            <w:r>
              <w:rPr>
                <w:rFonts w:ascii="Arial" w:hAnsi="Arial" w:cs="Arial"/>
                <w:sz w:val="24"/>
                <w:szCs w:val="24"/>
              </w:rPr>
              <w:t xml:space="preserve">ono </w:t>
            </w:r>
            <w:r w:rsidRPr="00FE095A">
              <w:rPr>
                <w:rFonts w:ascii="Arial" w:hAnsi="Arial" w:cs="Arial"/>
                <w:sz w:val="24"/>
                <w:szCs w:val="24"/>
              </w:rPr>
              <w:t xml:space="preserve">12 miesięcy </w:t>
            </w:r>
          </w:p>
          <w:p w14:paraId="1F475F21" w14:textId="77777777" w:rsidR="00321037" w:rsidRPr="00FE095A" w:rsidRDefault="00321037" w:rsidP="00321037">
            <w:pPr>
              <w:pStyle w:val="Default"/>
              <w:spacing w:before="100" w:beforeAutospacing="1" w:after="100" w:afterAutospacing="1"/>
              <w:jc w:val="left"/>
              <w:rPr>
                <w:rFonts w:ascii="Arial" w:hAnsi="Arial" w:cs="Arial"/>
                <w:sz w:val="24"/>
                <w:szCs w:val="24"/>
              </w:rPr>
            </w:pPr>
            <w:r w:rsidRPr="00FE095A">
              <w:rPr>
                <w:rFonts w:ascii="Arial" w:hAnsi="Arial" w:cs="Arial"/>
                <w:sz w:val="24"/>
                <w:szCs w:val="24"/>
              </w:rPr>
              <w:t xml:space="preserve">oraz  </w:t>
            </w:r>
          </w:p>
          <w:p w14:paraId="10193F05" w14:textId="77777777" w:rsidR="00321037" w:rsidRPr="00FE095A" w:rsidRDefault="00321037" w:rsidP="00321037">
            <w:pPr>
              <w:pStyle w:val="Default"/>
              <w:spacing w:before="100" w:beforeAutospacing="1" w:after="100" w:afterAutospacing="1"/>
              <w:jc w:val="left"/>
              <w:rPr>
                <w:rFonts w:ascii="Arial" w:hAnsi="Arial" w:cs="Arial"/>
                <w:sz w:val="24"/>
                <w:szCs w:val="24"/>
              </w:rPr>
            </w:pPr>
            <w:r w:rsidRPr="00FE095A">
              <w:rPr>
                <w:rFonts w:ascii="Arial" w:hAnsi="Arial" w:cs="Arial"/>
                <w:sz w:val="24"/>
                <w:szCs w:val="24"/>
              </w:rPr>
              <w:lastRenderedPageBreak/>
              <w:t xml:space="preserve">- </w:t>
            </w:r>
            <w:r>
              <w:rPr>
                <w:rFonts w:ascii="Arial" w:hAnsi="Arial" w:cs="Arial"/>
                <w:sz w:val="24"/>
                <w:szCs w:val="24"/>
              </w:rPr>
              <w:t xml:space="preserve">czy </w:t>
            </w:r>
            <w:r w:rsidRPr="00FE095A">
              <w:rPr>
                <w:rFonts w:ascii="Arial" w:hAnsi="Arial" w:cs="Arial"/>
                <w:sz w:val="24"/>
                <w:szCs w:val="24"/>
              </w:rPr>
              <w:t xml:space="preserve">we wniosku o dofinansowanie </w:t>
            </w:r>
            <w:r>
              <w:rPr>
                <w:rFonts w:ascii="Arial" w:hAnsi="Arial" w:cs="Arial"/>
                <w:sz w:val="24"/>
                <w:szCs w:val="24"/>
              </w:rPr>
              <w:t>w</w:t>
            </w:r>
            <w:r w:rsidRPr="00FE095A">
              <w:rPr>
                <w:rFonts w:ascii="Arial" w:hAnsi="Arial" w:cs="Arial"/>
                <w:sz w:val="24"/>
                <w:szCs w:val="24"/>
              </w:rPr>
              <w:t xml:space="preserve">nioskodawca zaplanował zachowanie odpowiedniego okresu trwałości nowo utworzonych lub dostosowanych do potrzeb dzieci z niepełnosprawnościami miejsc wychowania przedszkolnego przez okres co najmniej równy okresowi realizacji projektu. </w:t>
            </w:r>
          </w:p>
          <w:p w14:paraId="339367FA" w14:textId="77777777" w:rsidR="00321037" w:rsidRPr="00FE095A" w:rsidRDefault="00321037" w:rsidP="00321037">
            <w:pPr>
              <w:pStyle w:val="Default"/>
              <w:spacing w:before="100" w:beforeAutospacing="1" w:after="100" w:afterAutospacing="1"/>
              <w:jc w:val="left"/>
              <w:rPr>
                <w:rFonts w:ascii="Arial" w:hAnsi="Arial" w:cs="Arial"/>
                <w:sz w:val="24"/>
                <w:szCs w:val="24"/>
              </w:rPr>
            </w:pPr>
            <w:r>
              <w:rPr>
                <w:rFonts w:ascii="Arial" w:hAnsi="Arial" w:cs="Arial"/>
                <w:sz w:val="24"/>
                <w:szCs w:val="24"/>
              </w:rPr>
              <w:t>Ponadto, wnioskodawca zapewni, że korzystając z finansowania działalności bieżącej nowo utworzonych miejsc wychowania przedszkolnego w ramach projektu, nie będzie korzystał z dofinansowania działalności bieżącej tych miejsc z krajowych środków publicznych, przeznaczonych na finansowanie wychowania przedszkolnego.</w:t>
            </w:r>
          </w:p>
          <w:p w14:paraId="3908AE66" w14:textId="77777777" w:rsidR="00321037" w:rsidRPr="00FE095A" w:rsidRDefault="00321037" w:rsidP="00321037">
            <w:pPr>
              <w:pStyle w:val="Default"/>
              <w:spacing w:before="100" w:beforeAutospacing="1" w:after="100" w:afterAutospacing="1"/>
              <w:jc w:val="left"/>
              <w:rPr>
                <w:rFonts w:ascii="Arial" w:hAnsi="Arial" w:cs="Arial"/>
                <w:sz w:val="24"/>
                <w:szCs w:val="24"/>
              </w:rPr>
            </w:pPr>
            <w:r w:rsidRPr="00FE095A">
              <w:rPr>
                <w:rFonts w:ascii="Arial" w:hAnsi="Arial" w:cs="Arial"/>
                <w:sz w:val="24"/>
                <w:szCs w:val="24"/>
              </w:rPr>
              <w:t xml:space="preserve">Trwałość powinna być rozumiana jako instytucjonalna gotowość placówki do świadczenia usług przedszkolnych w ramach utworzonych w projekcie miejsc wychowania przedszkolnego finansowanych ze środków innych niż europejskie. Liczba zadeklarowanych w arkuszu organizacyjnym placówki miejsc wychowania przedszkolnego uwzględnia dokładną liczbę </w:t>
            </w:r>
            <w:r>
              <w:rPr>
                <w:rFonts w:ascii="Arial" w:hAnsi="Arial" w:cs="Arial"/>
                <w:sz w:val="24"/>
                <w:szCs w:val="24"/>
              </w:rPr>
              <w:t xml:space="preserve">miejsc </w:t>
            </w:r>
            <w:r w:rsidRPr="00FE095A">
              <w:rPr>
                <w:rFonts w:ascii="Arial" w:hAnsi="Arial" w:cs="Arial"/>
                <w:sz w:val="24"/>
                <w:szCs w:val="24"/>
              </w:rPr>
              <w:t>utworzonych w projekcie.</w:t>
            </w:r>
          </w:p>
          <w:p w14:paraId="4B9A8EA0" w14:textId="1D174AF6" w:rsidR="00321037" w:rsidRPr="00AF3CAE" w:rsidRDefault="00321037" w:rsidP="00321037">
            <w:pPr>
              <w:pStyle w:val="Default"/>
              <w:spacing w:before="100" w:beforeAutospacing="1" w:after="100" w:afterAutospacing="1"/>
              <w:rPr>
                <w:rFonts w:ascii="Arial" w:hAnsi="Arial" w:cs="Arial"/>
                <w:sz w:val="24"/>
                <w:szCs w:val="24"/>
              </w:rPr>
            </w:pPr>
            <w:r w:rsidRPr="00FE095A">
              <w:rPr>
                <w:rFonts w:ascii="Arial" w:hAnsi="Arial" w:cs="Arial"/>
                <w:sz w:val="24"/>
                <w:szCs w:val="24"/>
              </w:rPr>
              <w:lastRenderedPageBreak/>
              <w:t>Kryterium jest weryfikowane w oparciu o wniosek o dofinansowanie projektu</w:t>
            </w:r>
            <w:r>
              <w:rPr>
                <w:rFonts w:ascii="Arial" w:hAnsi="Arial" w:cs="Arial"/>
                <w:sz w:val="24"/>
                <w:szCs w:val="24"/>
              </w:rPr>
              <w:t xml:space="preserve"> oraz oświadczenie wnioskodawcy zawarte we wniosku o dofinansowanie projektu</w:t>
            </w:r>
            <w:r w:rsidRPr="00FE095A">
              <w:rPr>
                <w:rFonts w:ascii="Arial" w:hAnsi="Arial" w:cs="Arial"/>
                <w:sz w:val="24"/>
                <w:szCs w:val="24"/>
              </w:rPr>
              <w:t xml:space="preserve">. </w:t>
            </w:r>
          </w:p>
        </w:tc>
        <w:tc>
          <w:tcPr>
            <w:tcW w:w="881" w:type="pct"/>
            <w:shd w:val="clear" w:color="auto" w:fill="auto"/>
          </w:tcPr>
          <w:p w14:paraId="6F172A3C" w14:textId="77777777" w:rsidR="00321037" w:rsidRDefault="00321037" w:rsidP="00321037">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lastRenderedPageBreak/>
              <w:t>Tak/do negocjacji/</w:t>
            </w:r>
            <w:r>
              <w:rPr>
                <w:rFonts w:ascii="Arial" w:hAnsi="Arial" w:cs="Arial"/>
                <w:color w:val="000000"/>
                <w:sz w:val="24"/>
                <w:szCs w:val="24"/>
              </w:rPr>
              <w:br/>
            </w:r>
            <w:r w:rsidRPr="00FE095A">
              <w:rPr>
                <w:rFonts w:ascii="Arial" w:hAnsi="Arial" w:cs="Arial"/>
                <w:color w:val="000000"/>
                <w:sz w:val="24"/>
                <w:szCs w:val="24"/>
              </w:rPr>
              <w:t>nie/nie dotyczy</w:t>
            </w:r>
          </w:p>
          <w:p w14:paraId="66BC3F9F" w14:textId="77777777" w:rsidR="00321037" w:rsidRPr="00FE095A" w:rsidRDefault="00321037" w:rsidP="00321037">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t>(niespełnienie kryterium oznacza negatywną ocenę)</w:t>
            </w:r>
          </w:p>
          <w:p w14:paraId="035E627A" w14:textId="5EE1B277" w:rsidR="00321037" w:rsidRPr="00AF3CAE" w:rsidRDefault="00321037" w:rsidP="00321037">
            <w:pPr>
              <w:pStyle w:val="Default"/>
              <w:spacing w:before="100" w:beforeAutospacing="1" w:after="100" w:afterAutospacing="1"/>
              <w:jc w:val="left"/>
              <w:rPr>
                <w:rFonts w:ascii="Arial" w:hAnsi="Arial" w:cs="Arial"/>
                <w:color w:val="000000"/>
                <w:sz w:val="24"/>
                <w:szCs w:val="24"/>
              </w:rPr>
            </w:pPr>
            <w:r w:rsidRPr="00FE095A">
              <w:rPr>
                <w:rFonts w:ascii="Arial" w:hAnsi="Arial" w:cs="Arial"/>
                <w:sz w:val="24"/>
                <w:szCs w:val="24"/>
              </w:rPr>
              <w:t xml:space="preserve">Dopuszcza się możliwość </w:t>
            </w:r>
            <w:r w:rsidRPr="00FE095A">
              <w:rPr>
                <w:rFonts w:ascii="Arial" w:hAnsi="Arial" w:cs="Arial"/>
                <w:sz w:val="24"/>
                <w:szCs w:val="24"/>
              </w:rPr>
              <w:lastRenderedPageBreak/>
              <w:t xml:space="preserve">skierowania kryterium do negocjacji w zakresie wskazanym </w:t>
            </w:r>
            <w:r w:rsidRPr="00FE095A">
              <w:rPr>
                <w:rFonts w:ascii="Arial" w:hAnsi="Arial" w:cs="Arial"/>
                <w:sz w:val="24"/>
                <w:szCs w:val="24"/>
              </w:rPr>
              <w:br/>
              <w:t>w Regulaminie wyboru projektów.</w:t>
            </w:r>
          </w:p>
        </w:tc>
        <w:tc>
          <w:tcPr>
            <w:tcW w:w="1177" w:type="pct"/>
          </w:tcPr>
          <w:p w14:paraId="56F48755" w14:textId="5EE89BA4" w:rsidR="00321037" w:rsidRDefault="009C7C8C" w:rsidP="00321037">
            <w:pPr>
              <w:spacing w:line="276" w:lineRule="auto"/>
              <w:contextualSpacing/>
              <w:rPr>
                <w:rFonts w:ascii="Arial" w:hAnsi="Arial" w:cs="Arial"/>
                <w:color w:val="000000"/>
                <w:sz w:val="24"/>
                <w:szCs w:val="24"/>
              </w:rPr>
            </w:pPr>
            <w:r w:rsidRPr="001752A2">
              <w:rPr>
                <w:rFonts w:ascii="Arial" w:hAnsi="Arial" w:cs="Arial"/>
                <w:sz w:val="24"/>
                <w:szCs w:val="24"/>
              </w:rPr>
              <w:lastRenderedPageBreak/>
              <w:t>Negocjacje mogą dotyczyć pełnego zakresu wynikającego z nazwy i definicji kryterium, niezbędnego do uznania kryterium za spełnione.</w:t>
            </w:r>
          </w:p>
        </w:tc>
      </w:tr>
      <w:tr w:rsidR="00321037" w:rsidRPr="00AF3CAE" w14:paraId="71D804AB" w14:textId="77777777" w:rsidTr="007E43E3">
        <w:tc>
          <w:tcPr>
            <w:tcW w:w="251" w:type="pct"/>
            <w:shd w:val="clear" w:color="auto" w:fill="auto"/>
          </w:tcPr>
          <w:p w14:paraId="1B287FF3" w14:textId="4ABD87A8" w:rsidR="00321037" w:rsidRPr="00AF3CAE" w:rsidRDefault="00321037" w:rsidP="00321037">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C.8</w:t>
            </w:r>
          </w:p>
        </w:tc>
        <w:tc>
          <w:tcPr>
            <w:tcW w:w="779" w:type="pct"/>
            <w:shd w:val="clear" w:color="auto" w:fill="auto"/>
          </w:tcPr>
          <w:p w14:paraId="7BC1410D" w14:textId="68C29254" w:rsidR="00321037" w:rsidRPr="007E43E3" w:rsidRDefault="00321037" w:rsidP="00321037">
            <w:pPr>
              <w:pStyle w:val="Default"/>
              <w:spacing w:before="100" w:beforeAutospacing="1" w:after="100" w:afterAutospacing="1"/>
              <w:jc w:val="left"/>
              <w:rPr>
                <w:rFonts w:ascii="Arial" w:hAnsi="Arial" w:cs="Arial"/>
                <w:sz w:val="24"/>
                <w:szCs w:val="24"/>
              </w:rPr>
            </w:pPr>
            <w:r w:rsidRPr="00FE095A">
              <w:rPr>
                <w:rFonts w:ascii="Arial" w:hAnsi="Arial" w:cs="Arial"/>
                <w:b/>
                <w:bCs/>
                <w:sz w:val="24"/>
                <w:szCs w:val="24"/>
              </w:rPr>
              <w:t>Projekt zakłada realizację wsparcia dla przedstawicieli kadry OWP</w:t>
            </w:r>
          </w:p>
        </w:tc>
        <w:tc>
          <w:tcPr>
            <w:tcW w:w="1912" w:type="pct"/>
            <w:shd w:val="clear" w:color="auto" w:fill="auto"/>
          </w:tcPr>
          <w:p w14:paraId="7C8F8D28" w14:textId="77777777" w:rsidR="00321037" w:rsidRDefault="00321037" w:rsidP="00321037">
            <w:pPr>
              <w:pStyle w:val="Default"/>
              <w:spacing w:before="100" w:beforeAutospacing="1" w:after="100" w:afterAutospacing="1"/>
              <w:jc w:val="left"/>
              <w:rPr>
                <w:rFonts w:ascii="Arial" w:hAnsi="Arial" w:cs="Arial"/>
                <w:sz w:val="24"/>
                <w:szCs w:val="24"/>
              </w:rPr>
            </w:pPr>
            <w:r w:rsidRPr="00FE095A">
              <w:rPr>
                <w:rFonts w:ascii="Arial" w:hAnsi="Arial" w:cs="Arial"/>
                <w:sz w:val="24"/>
                <w:szCs w:val="24"/>
              </w:rPr>
              <w:t xml:space="preserve">W kryterium sprawdzimy, czy w projekcie zaplanowano realizację wsparcia dla co najmniej </w:t>
            </w:r>
            <w:r>
              <w:rPr>
                <w:rFonts w:ascii="Arial" w:hAnsi="Arial" w:cs="Arial"/>
                <w:sz w:val="24"/>
                <w:szCs w:val="24"/>
              </w:rPr>
              <w:t>20</w:t>
            </w:r>
            <w:r w:rsidRPr="00FE095A">
              <w:rPr>
                <w:rFonts w:ascii="Arial" w:hAnsi="Arial" w:cs="Arial"/>
                <w:sz w:val="24"/>
                <w:szCs w:val="24"/>
              </w:rPr>
              <w:t>% przedstawicieli kadry</w:t>
            </w:r>
            <w:r>
              <w:rPr>
                <w:rFonts w:ascii="Arial" w:hAnsi="Arial" w:cs="Arial"/>
                <w:sz w:val="24"/>
                <w:szCs w:val="24"/>
              </w:rPr>
              <w:t xml:space="preserve"> merytorycznej</w:t>
            </w:r>
            <w:r w:rsidRPr="00FE095A">
              <w:rPr>
                <w:rFonts w:ascii="Arial" w:hAnsi="Arial" w:cs="Arial"/>
                <w:sz w:val="24"/>
                <w:szCs w:val="24"/>
              </w:rPr>
              <w:t xml:space="preserve"> OWP objętych wsparciem (wg stanu raportowanego do Systemu Informacji Oświatowej na dzień 30 września 202</w:t>
            </w:r>
            <w:r>
              <w:rPr>
                <w:rFonts w:ascii="Arial" w:hAnsi="Arial" w:cs="Arial"/>
                <w:sz w:val="24"/>
                <w:szCs w:val="24"/>
              </w:rPr>
              <w:t>4</w:t>
            </w:r>
            <w:r w:rsidRPr="00FE095A">
              <w:rPr>
                <w:rFonts w:ascii="Arial" w:hAnsi="Arial" w:cs="Arial"/>
                <w:sz w:val="24"/>
                <w:szCs w:val="24"/>
              </w:rPr>
              <w:t xml:space="preserve"> r.), w szczególności w zakresie</w:t>
            </w:r>
            <w:r>
              <w:rPr>
                <w:rFonts w:ascii="Arial" w:hAnsi="Arial" w:cs="Arial"/>
                <w:sz w:val="24"/>
                <w:szCs w:val="24"/>
              </w:rPr>
              <w:t xml:space="preserve"> doskonalenia/nabywania kompetencji lub kwalifikacji: </w:t>
            </w:r>
          </w:p>
          <w:p w14:paraId="2A271F75" w14:textId="77777777" w:rsidR="00321037" w:rsidRDefault="00321037" w:rsidP="00321037">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 niezbędnych do pracy z dziećmi w wieku przedszkolnym o specjalnych potrzebach edukacyjnych (w tym z dziećmi z niepełnosprawnościami); </w:t>
            </w:r>
            <w:r>
              <w:rPr>
                <w:rFonts w:ascii="Arial" w:hAnsi="Arial" w:cs="Arial"/>
                <w:sz w:val="24"/>
                <w:szCs w:val="24"/>
              </w:rPr>
              <w:br/>
              <w:t>- związanym z zieloną lub cyfrową transformacją.</w:t>
            </w:r>
          </w:p>
          <w:p w14:paraId="39EEA2F2" w14:textId="77777777" w:rsidR="00321037" w:rsidRPr="00D3494C" w:rsidRDefault="00321037" w:rsidP="00321037">
            <w:pPr>
              <w:spacing w:before="100" w:beforeAutospacing="1" w:after="100" w:afterAutospacing="1" w:line="276" w:lineRule="auto"/>
              <w:rPr>
                <w:rFonts w:ascii="Arial" w:hAnsi="Arial" w:cs="Arial"/>
                <w:sz w:val="24"/>
                <w:szCs w:val="24"/>
              </w:rPr>
            </w:pPr>
            <w:r w:rsidRPr="006B6A75">
              <w:rPr>
                <w:rFonts w:ascii="Arial" w:eastAsia="Times New Roman" w:hAnsi="Arial" w:cs="Arial"/>
                <w:sz w:val="24"/>
                <w:szCs w:val="24"/>
                <w:lang w:eastAsia="pl-PL"/>
              </w:rPr>
              <w:t>Spełnienie wymogu jest weryfikowane na poziomie projektu, a nie na poziomie dane</w:t>
            </w:r>
            <w:r>
              <w:rPr>
                <w:rFonts w:ascii="Arial" w:eastAsia="Times New Roman" w:hAnsi="Arial" w:cs="Arial"/>
                <w:sz w:val="24"/>
                <w:szCs w:val="24"/>
                <w:lang w:eastAsia="pl-PL"/>
              </w:rPr>
              <w:t>go OWP</w:t>
            </w:r>
            <w:r w:rsidRPr="006B6A75">
              <w:rPr>
                <w:rFonts w:ascii="Arial" w:eastAsia="Times New Roman" w:hAnsi="Arial" w:cs="Arial"/>
                <w:sz w:val="24"/>
                <w:szCs w:val="24"/>
                <w:lang w:eastAsia="pl-PL"/>
              </w:rPr>
              <w:t>.</w:t>
            </w:r>
          </w:p>
          <w:p w14:paraId="12EDF6C8" w14:textId="77777777" w:rsidR="00321037" w:rsidRPr="00FE095A" w:rsidRDefault="00321037" w:rsidP="00321037">
            <w:pPr>
              <w:pStyle w:val="Default"/>
              <w:spacing w:before="100" w:beforeAutospacing="1" w:after="100" w:afterAutospacing="1"/>
              <w:jc w:val="left"/>
              <w:rPr>
                <w:rFonts w:ascii="Arial" w:hAnsi="Arial" w:cs="Arial"/>
                <w:sz w:val="24"/>
                <w:szCs w:val="24"/>
              </w:rPr>
            </w:pPr>
            <w:r w:rsidRPr="00FE095A">
              <w:rPr>
                <w:rFonts w:ascii="Arial" w:hAnsi="Arial" w:cs="Arial"/>
                <w:sz w:val="24"/>
                <w:szCs w:val="24"/>
              </w:rPr>
              <w:t xml:space="preserve">W celu spełnienia kryterium wnioskodawca jest zobowiązany wskazać liczbę przedstawicieli kadry </w:t>
            </w:r>
            <w:r>
              <w:rPr>
                <w:rFonts w:ascii="Arial" w:hAnsi="Arial" w:cs="Arial"/>
                <w:sz w:val="24"/>
                <w:szCs w:val="24"/>
              </w:rPr>
              <w:t xml:space="preserve">merytorycznej </w:t>
            </w:r>
            <w:r w:rsidRPr="00FE095A">
              <w:rPr>
                <w:rFonts w:ascii="Arial" w:hAnsi="Arial" w:cs="Arial"/>
                <w:sz w:val="24"/>
                <w:szCs w:val="24"/>
              </w:rPr>
              <w:t xml:space="preserve">OWP zatrudnionych w ww. OWP/innych podmiotach funkcjonujących w systemie oświaty (wg stanu na dzień 30 września </w:t>
            </w:r>
            <w:r w:rsidRPr="00FE095A">
              <w:rPr>
                <w:rFonts w:ascii="Arial" w:hAnsi="Arial" w:cs="Arial"/>
                <w:sz w:val="24"/>
                <w:szCs w:val="24"/>
              </w:rPr>
              <w:lastRenderedPageBreak/>
              <w:t>202</w:t>
            </w:r>
            <w:r>
              <w:rPr>
                <w:rFonts w:ascii="Arial" w:hAnsi="Arial" w:cs="Arial"/>
                <w:sz w:val="24"/>
                <w:szCs w:val="24"/>
              </w:rPr>
              <w:t>4</w:t>
            </w:r>
            <w:r w:rsidRPr="00FE095A">
              <w:rPr>
                <w:rFonts w:ascii="Arial" w:hAnsi="Arial" w:cs="Arial"/>
                <w:sz w:val="24"/>
                <w:szCs w:val="24"/>
              </w:rPr>
              <w:t xml:space="preserve"> r.) oraz liczbę przedstawicieli kadry </w:t>
            </w:r>
            <w:r>
              <w:rPr>
                <w:rFonts w:ascii="Arial" w:hAnsi="Arial" w:cs="Arial"/>
                <w:sz w:val="24"/>
                <w:szCs w:val="24"/>
              </w:rPr>
              <w:t xml:space="preserve">merytorycznej </w:t>
            </w:r>
            <w:r w:rsidRPr="00FE095A">
              <w:rPr>
                <w:rFonts w:ascii="Arial" w:hAnsi="Arial" w:cs="Arial"/>
                <w:sz w:val="24"/>
                <w:szCs w:val="24"/>
              </w:rPr>
              <w:t xml:space="preserve">OWP obejmowanych wsparciem w projekcie lub w inny sposób przedstawić metodologię wyliczenia powyższego odsetka.  </w:t>
            </w:r>
          </w:p>
          <w:p w14:paraId="4E211A77" w14:textId="77777777" w:rsidR="00321037" w:rsidRPr="00FE095A" w:rsidRDefault="00321037" w:rsidP="00321037">
            <w:pPr>
              <w:pStyle w:val="Default"/>
              <w:spacing w:before="100" w:beforeAutospacing="1" w:after="100" w:afterAutospacing="1"/>
              <w:jc w:val="left"/>
              <w:rPr>
                <w:rFonts w:ascii="Arial" w:hAnsi="Arial" w:cs="Arial"/>
                <w:sz w:val="24"/>
                <w:szCs w:val="24"/>
              </w:rPr>
            </w:pPr>
            <w:r w:rsidRPr="00FE095A">
              <w:rPr>
                <w:rFonts w:ascii="Arial" w:hAnsi="Arial" w:cs="Arial"/>
                <w:sz w:val="24"/>
                <w:szCs w:val="24"/>
              </w:rPr>
              <w:t>Ośrodki wychowania przedszkolnego lub inne podmioty funkcjonujące w systemie oświaty objęte projektem na potrzeby kryterium to placówki:</w:t>
            </w:r>
          </w:p>
          <w:p w14:paraId="67012FD4" w14:textId="77777777" w:rsidR="00321037" w:rsidRPr="00FE095A" w:rsidRDefault="00321037" w:rsidP="00321037">
            <w:pPr>
              <w:pStyle w:val="Default"/>
              <w:numPr>
                <w:ilvl w:val="0"/>
                <w:numId w:val="12"/>
              </w:numPr>
              <w:spacing w:before="100" w:beforeAutospacing="1" w:after="100" w:afterAutospacing="1"/>
              <w:ind w:left="357" w:hanging="357"/>
              <w:jc w:val="left"/>
              <w:rPr>
                <w:rFonts w:ascii="Arial" w:hAnsi="Arial" w:cs="Arial"/>
                <w:sz w:val="24"/>
                <w:szCs w:val="24"/>
              </w:rPr>
            </w:pPr>
            <w:r w:rsidRPr="00FE095A">
              <w:rPr>
                <w:rFonts w:ascii="Arial" w:hAnsi="Arial" w:cs="Arial"/>
                <w:sz w:val="24"/>
                <w:szCs w:val="24"/>
              </w:rPr>
              <w:t xml:space="preserve">które są obejmowane wsparciem w projekcie (np. w postaci poprawy jakości warunków kształcenia) lub </w:t>
            </w:r>
          </w:p>
          <w:p w14:paraId="3394C7BC" w14:textId="77777777" w:rsidR="00321037" w:rsidRPr="0080721A" w:rsidRDefault="00321037" w:rsidP="00321037">
            <w:pPr>
              <w:pStyle w:val="Default"/>
              <w:numPr>
                <w:ilvl w:val="0"/>
                <w:numId w:val="12"/>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w </w:t>
            </w:r>
            <w:r w:rsidRPr="00FE095A">
              <w:rPr>
                <w:rFonts w:ascii="Arial" w:hAnsi="Arial" w:cs="Arial"/>
                <w:sz w:val="24"/>
                <w:szCs w:val="24"/>
              </w:rPr>
              <w:t xml:space="preserve">których </w:t>
            </w:r>
            <w:r>
              <w:rPr>
                <w:rFonts w:ascii="Arial" w:hAnsi="Arial" w:cs="Arial"/>
                <w:sz w:val="24"/>
                <w:szCs w:val="24"/>
              </w:rPr>
              <w:t>dzieci w wieku przedszkolnym</w:t>
            </w:r>
            <w:r w:rsidRPr="00FE095A">
              <w:rPr>
                <w:rFonts w:ascii="Arial" w:hAnsi="Arial" w:cs="Arial"/>
                <w:sz w:val="24"/>
                <w:szCs w:val="24"/>
              </w:rPr>
              <w:t xml:space="preserve"> są obejmowani wsparciem </w:t>
            </w:r>
            <w:r>
              <w:rPr>
                <w:rFonts w:ascii="Arial" w:hAnsi="Arial" w:cs="Arial"/>
                <w:sz w:val="24"/>
                <w:szCs w:val="24"/>
              </w:rPr>
              <w:br/>
            </w:r>
            <w:r w:rsidRPr="00FE095A">
              <w:rPr>
                <w:rFonts w:ascii="Arial" w:hAnsi="Arial" w:cs="Arial"/>
                <w:sz w:val="24"/>
                <w:szCs w:val="24"/>
              </w:rPr>
              <w:t xml:space="preserve">w projekcie (np. w postaci udziału w zajęciach). </w:t>
            </w:r>
          </w:p>
          <w:p w14:paraId="6DBF4A77" w14:textId="77777777" w:rsidR="00321037" w:rsidRPr="00FE095A" w:rsidRDefault="00321037" w:rsidP="00321037">
            <w:pPr>
              <w:spacing w:before="100" w:beforeAutospacing="1" w:after="100" w:afterAutospacing="1" w:line="276" w:lineRule="auto"/>
              <w:rPr>
                <w:rFonts w:ascii="Arial" w:hAnsi="Arial" w:cs="Arial"/>
                <w:sz w:val="24"/>
                <w:szCs w:val="24"/>
              </w:rPr>
            </w:pPr>
            <w:r w:rsidRPr="00FE095A">
              <w:rPr>
                <w:rFonts w:ascii="Arial" w:hAnsi="Arial" w:cs="Arial"/>
                <w:sz w:val="24"/>
                <w:szCs w:val="24"/>
              </w:rPr>
              <w:t xml:space="preserve">W szczególnie uzasadnionych przypadkach Instytucja Zarządzająca może wyrazić zgodę, w trakcie realizacji projektu na wniosek beneficjenta, na zmianę zakładanej do osiągnięcia wartości </w:t>
            </w:r>
            <w:r>
              <w:rPr>
                <w:rFonts w:ascii="Arial" w:hAnsi="Arial" w:cs="Arial"/>
                <w:sz w:val="24"/>
                <w:szCs w:val="24"/>
              </w:rPr>
              <w:t>ww. odsetka.</w:t>
            </w:r>
          </w:p>
          <w:p w14:paraId="5E98A8E5" w14:textId="77777777" w:rsidR="00321037" w:rsidRPr="00FE095A" w:rsidRDefault="00321037" w:rsidP="00321037">
            <w:pPr>
              <w:pStyle w:val="Default"/>
              <w:spacing w:before="100" w:beforeAutospacing="1" w:after="100" w:afterAutospacing="1"/>
              <w:jc w:val="left"/>
              <w:rPr>
                <w:rFonts w:ascii="Arial" w:hAnsi="Arial" w:cs="Arial"/>
                <w:sz w:val="24"/>
                <w:szCs w:val="24"/>
              </w:rPr>
            </w:pPr>
            <w:r w:rsidRPr="004B50FF">
              <w:rPr>
                <w:rFonts w:ascii="Arial" w:hAnsi="Arial" w:cs="Arial"/>
                <w:sz w:val="24"/>
                <w:szCs w:val="24"/>
              </w:rPr>
              <w:t>Komitet Monitorujący dopuszcza doprecyzowanie zakresu kryterium na potrzeby danego postępowania w Regulaminie wyboru projektów</w:t>
            </w:r>
            <w:r w:rsidRPr="004B50FF">
              <w:rPr>
                <w:rFonts w:ascii="Arial" w:hAnsi="Arial" w:cs="Arial"/>
                <w:color w:val="000000"/>
                <w:sz w:val="24"/>
                <w:szCs w:val="24"/>
              </w:rPr>
              <w:t xml:space="preserve">, w zakresie zgodności z wytycznymi, o których </w:t>
            </w:r>
            <w:r w:rsidRPr="004B50FF">
              <w:rPr>
                <w:rFonts w:ascii="Arial" w:hAnsi="Arial" w:cs="Arial"/>
                <w:color w:val="000000"/>
                <w:sz w:val="24"/>
                <w:szCs w:val="24"/>
              </w:rPr>
              <w:lastRenderedPageBreak/>
              <w:t>mowa w ustawie wdrożeniowej, oraz przepisami prawa krajowego</w:t>
            </w:r>
            <w:r w:rsidRPr="004B50FF">
              <w:rPr>
                <w:rFonts w:ascii="Arial" w:hAnsi="Arial" w:cs="Arial"/>
                <w:sz w:val="24"/>
                <w:szCs w:val="24"/>
              </w:rPr>
              <w:t>.</w:t>
            </w:r>
          </w:p>
          <w:p w14:paraId="3FE97D45" w14:textId="2194482A" w:rsidR="00321037" w:rsidRPr="00AF3CAE" w:rsidRDefault="00321037" w:rsidP="00321037">
            <w:pPr>
              <w:pStyle w:val="Default"/>
              <w:spacing w:before="100" w:beforeAutospacing="1" w:after="100" w:afterAutospacing="1"/>
              <w:rPr>
                <w:rFonts w:ascii="Arial" w:hAnsi="Arial" w:cs="Arial"/>
                <w:sz w:val="24"/>
                <w:szCs w:val="24"/>
              </w:rPr>
            </w:pPr>
            <w:r w:rsidRPr="00FE095A">
              <w:rPr>
                <w:rFonts w:ascii="Arial" w:hAnsi="Arial" w:cs="Arial"/>
                <w:sz w:val="24"/>
                <w:szCs w:val="24"/>
              </w:rPr>
              <w:t>Kryterium jest weryfikowane w oparciu o wniosek o dofinansowanie projektu.</w:t>
            </w:r>
          </w:p>
        </w:tc>
        <w:tc>
          <w:tcPr>
            <w:tcW w:w="881" w:type="pct"/>
            <w:shd w:val="clear" w:color="auto" w:fill="auto"/>
          </w:tcPr>
          <w:p w14:paraId="6A1F5FE7" w14:textId="77777777" w:rsidR="00321037" w:rsidRPr="00FE095A" w:rsidRDefault="00321037" w:rsidP="00321037">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lastRenderedPageBreak/>
              <w:t xml:space="preserve">Tak/do </w:t>
            </w:r>
            <w:r>
              <w:rPr>
                <w:rFonts w:ascii="Arial" w:hAnsi="Arial" w:cs="Arial"/>
                <w:color w:val="000000"/>
                <w:sz w:val="24"/>
                <w:szCs w:val="24"/>
              </w:rPr>
              <w:t>n</w:t>
            </w:r>
            <w:r w:rsidRPr="00FE095A">
              <w:rPr>
                <w:rFonts w:ascii="Arial" w:hAnsi="Arial" w:cs="Arial"/>
                <w:color w:val="000000"/>
                <w:sz w:val="24"/>
                <w:szCs w:val="24"/>
              </w:rPr>
              <w:t>egocjacji/nie/</w:t>
            </w:r>
            <w:r w:rsidRPr="00FE095A" w:rsidDel="00A44521">
              <w:rPr>
                <w:rFonts w:ascii="Arial" w:hAnsi="Arial" w:cs="Arial"/>
                <w:color w:val="000000"/>
                <w:sz w:val="24"/>
                <w:szCs w:val="24"/>
              </w:rPr>
              <w:t xml:space="preserve"> </w:t>
            </w:r>
            <w:r>
              <w:rPr>
                <w:rFonts w:ascii="Arial" w:hAnsi="Arial" w:cs="Arial"/>
                <w:color w:val="000000"/>
                <w:sz w:val="24"/>
                <w:szCs w:val="24"/>
              </w:rPr>
              <w:br/>
            </w:r>
            <w:r w:rsidRPr="00FE095A">
              <w:rPr>
                <w:rFonts w:ascii="Arial" w:hAnsi="Arial" w:cs="Arial"/>
                <w:color w:val="000000"/>
                <w:sz w:val="24"/>
                <w:szCs w:val="24"/>
              </w:rPr>
              <w:t>(niespełnienie kryterium oznacza negatywną ocenę)</w:t>
            </w:r>
          </w:p>
          <w:p w14:paraId="7B77891E" w14:textId="50AF0F83" w:rsidR="00321037" w:rsidRPr="00AF3CAE" w:rsidRDefault="00321037" w:rsidP="00321037">
            <w:pPr>
              <w:pStyle w:val="Default"/>
              <w:spacing w:before="100" w:beforeAutospacing="1" w:after="100" w:afterAutospacing="1"/>
              <w:jc w:val="left"/>
              <w:rPr>
                <w:rFonts w:ascii="Arial" w:hAnsi="Arial" w:cs="Arial"/>
                <w:color w:val="000000"/>
                <w:sz w:val="24"/>
                <w:szCs w:val="24"/>
              </w:rPr>
            </w:pPr>
            <w:r w:rsidRPr="00FE095A">
              <w:rPr>
                <w:rFonts w:ascii="Arial" w:hAnsi="Arial" w:cs="Arial"/>
                <w:sz w:val="24"/>
                <w:szCs w:val="24"/>
              </w:rPr>
              <w:t xml:space="preserve">Dopuszcza się możliwość skierowania kryterium do negocjacji w zakresie wskazanym </w:t>
            </w:r>
            <w:r w:rsidRPr="00FE095A">
              <w:rPr>
                <w:rFonts w:ascii="Arial" w:hAnsi="Arial" w:cs="Arial"/>
                <w:sz w:val="24"/>
                <w:szCs w:val="24"/>
              </w:rPr>
              <w:br/>
              <w:t>w Regulaminie wyboru projektów.</w:t>
            </w:r>
          </w:p>
        </w:tc>
        <w:tc>
          <w:tcPr>
            <w:tcW w:w="1177" w:type="pct"/>
          </w:tcPr>
          <w:p w14:paraId="76948E06" w14:textId="77777777" w:rsidR="009C7C8C" w:rsidRDefault="009C7C8C" w:rsidP="009C7C8C">
            <w:pPr>
              <w:spacing w:before="100" w:beforeAutospacing="1" w:after="100" w:afterAutospacing="1" w:line="276" w:lineRule="auto"/>
              <w:rPr>
                <w:rFonts w:ascii="Arial" w:hAnsi="Arial" w:cs="Arial"/>
                <w:color w:val="000000"/>
                <w:sz w:val="24"/>
                <w:szCs w:val="24"/>
              </w:rPr>
            </w:pPr>
            <w:r w:rsidRPr="00E23C0B">
              <w:rPr>
                <w:rFonts w:ascii="Arial" w:hAnsi="Arial" w:cs="Arial"/>
                <w:color w:val="000000"/>
                <w:sz w:val="24"/>
                <w:szCs w:val="24"/>
              </w:rPr>
              <w:t xml:space="preserve">Zakres negocjacji jest ograniczony. </w:t>
            </w:r>
          </w:p>
          <w:p w14:paraId="3C197C4F" w14:textId="77777777" w:rsidR="009C7C8C" w:rsidRPr="00E23C0B" w:rsidRDefault="009C7C8C" w:rsidP="009C7C8C">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Negocjacje nie dotyczą sytuacji, gdy:</w:t>
            </w:r>
          </w:p>
          <w:p w14:paraId="33D447EC" w14:textId="38C2C47B" w:rsidR="00321037" w:rsidRDefault="009C7C8C" w:rsidP="009C7C8C">
            <w:pPr>
              <w:spacing w:line="276" w:lineRule="auto"/>
              <w:contextualSpacing/>
              <w:rPr>
                <w:rFonts w:ascii="Arial" w:hAnsi="Arial" w:cs="Arial"/>
                <w:color w:val="000000"/>
                <w:sz w:val="24"/>
                <w:szCs w:val="24"/>
              </w:rPr>
            </w:pPr>
            <w:r w:rsidRPr="00E23C0B">
              <w:rPr>
                <w:rFonts w:ascii="Arial" w:hAnsi="Arial" w:cs="Arial"/>
                <w:sz w:val="24"/>
                <w:szCs w:val="24"/>
              </w:rPr>
              <w:t>- we wniosku o dofinansowanie w ogóle nie przewidziano żadnego wsparcia dla przedstawicieli kadry.</w:t>
            </w:r>
          </w:p>
        </w:tc>
      </w:tr>
      <w:tr w:rsidR="009C7C8C" w:rsidRPr="00AF3CAE" w14:paraId="7A1BA565" w14:textId="77777777" w:rsidTr="009C7C8C">
        <w:tc>
          <w:tcPr>
            <w:tcW w:w="5000" w:type="pct"/>
            <w:gridSpan w:val="5"/>
            <w:shd w:val="clear" w:color="auto" w:fill="auto"/>
          </w:tcPr>
          <w:p w14:paraId="7C2A340C" w14:textId="78DF5DFE" w:rsidR="009C7C8C" w:rsidRDefault="009C7C8C" w:rsidP="00321037">
            <w:pPr>
              <w:spacing w:line="276" w:lineRule="auto"/>
              <w:contextualSpacing/>
              <w:rPr>
                <w:rFonts w:ascii="Arial" w:hAnsi="Arial" w:cs="Arial"/>
                <w:color w:val="000000"/>
                <w:sz w:val="24"/>
                <w:szCs w:val="24"/>
              </w:rPr>
            </w:pPr>
            <w:r w:rsidRPr="009C7C8C">
              <w:rPr>
                <w:rFonts w:ascii="Arial" w:hAnsi="Arial" w:cs="Arial"/>
                <w:color w:val="000000"/>
                <w:sz w:val="24"/>
                <w:szCs w:val="24"/>
              </w:rPr>
              <w:lastRenderedPageBreak/>
              <w:t>Doprecyzowanie znaczenia kryterium: brak.</w:t>
            </w:r>
          </w:p>
        </w:tc>
      </w:tr>
      <w:tr w:rsidR="00321037" w:rsidRPr="00AF3CAE" w14:paraId="240B2222" w14:textId="77777777" w:rsidTr="007E43E3">
        <w:tc>
          <w:tcPr>
            <w:tcW w:w="251" w:type="pct"/>
            <w:shd w:val="clear" w:color="auto" w:fill="auto"/>
          </w:tcPr>
          <w:p w14:paraId="58441C5D" w14:textId="27ACA600" w:rsidR="00321037" w:rsidRPr="00AF3CAE" w:rsidRDefault="00321037" w:rsidP="00321037">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C.9</w:t>
            </w:r>
          </w:p>
        </w:tc>
        <w:tc>
          <w:tcPr>
            <w:tcW w:w="779" w:type="pct"/>
            <w:shd w:val="clear" w:color="auto" w:fill="auto"/>
          </w:tcPr>
          <w:p w14:paraId="4800F806" w14:textId="62D99961" w:rsidR="00321037" w:rsidRPr="007E43E3" w:rsidRDefault="00321037" w:rsidP="00321037">
            <w:pPr>
              <w:pStyle w:val="Default"/>
              <w:spacing w:before="100" w:beforeAutospacing="1" w:after="100" w:afterAutospacing="1"/>
              <w:jc w:val="left"/>
              <w:rPr>
                <w:rFonts w:ascii="Arial" w:hAnsi="Arial" w:cs="Arial"/>
                <w:sz w:val="24"/>
                <w:szCs w:val="24"/>
              </w:rPr>
            </w:pPr>
            <w:r w:rsidRPr="00FE095A">
              <w:rPr>
                <w:rFonts w:ascii="Arial" w:hAnsi="Arial" w:cs="Arial"/>
                <w:b/>
                <w:bCs/>
                <w:sz w:val="24"/>
                <w:szCs w:val="24"/>
              </w:rPr>
              <w:t xml:space="preserve">Projekt zakłada realizację wsparcia kadry OWP prowadzącego do nabycia kompetencji lub uzyskania kwalifikacji </w:t>
            </w:r>
          </w:p>
        </w:tc>
        <w:tc>
          <w:tcPr>
            <w:tcW w:w="1912" w:type="pct"/>
            <w:shd w:val="clear" w:color="auto" w:fill="auto"/>
          </w:tcPr>
          <w:p w14:paraId="0548FC6B" w14:textId="2ED08155" w:rsidR="00321037" w:rsidRPr="00FE095A" w:rsidRDefault="00321037" w:rsidP="00321037">
            <w:pPr>
              <w:spacing w:before="100" w:beforeAutospacing="1" w:after="100" w:afterAutospacing="1" w:line="276" w:lineRule="auto"/>
              <w:rPr>
                <w:rFonts w:ascii="Arial" w:hAnsi="Arial" w:cs="Arial"/>
                <w:sz w:val="24"/>
                <w:szCs w:val="24"/>
              </w:rPr>
            </w:pPr>
            <w:r w:rsidRPr="00FE095A">
              <w:rPr>
                <w:rFonts w:ascii="Arial" w:hAnsi="Arial" w:cs="Arial"/>
                <w:sz w:val="24"/>
                <w:szCs w:val="24"/>
              </w:rPr>
              <w:t xml:space="preserve">W kryterium sprawdzimy, czy projekt zakłada realizację wsparcia </w:t>
            </w:r>
            <w:r>
              <w:rPr>
                <w:rFonts w:ascii="Arial" w:hAnsi="Arial" w:cs="Arial"/>
                <w:sz w:val="24"/>
                <w:szCs w:val="24"/>
              </w:rPr>
              <w:t xml:space="preserve">kadry OWP </w:t>
            </w:r>
            <w:r w:rsidRPr="00FE095A">
              <w:rPr>
                <w:rFonts w:ascii="Arial" w:hAnsi="Arial" w:cs="Arial"/>
                <w:sz w:val="24"/>
                <w:szCs w:val="24"/>
              </w:rPr>
              <w:t>prowadzącego do nabycia kompetencji lub uzyskania kwalifikacji, realizacja wsparcia została zaplanowana zgodnie z wymaganiami wskazanymi w załączniku nr 2 do Wytycznych dotyczących monitorowania postępu rzeczowego realizacji programów na lata 2021-2027.</w:t>
            </w:r>
          </w:p>
          <w:p w14:paraId="5C0835D7" w14:textId="77777777" w:rsidR="00321037" w:rsidRDefault="00321037" w:rsidP="00321037">
            <w:pPr>
              <w:pStyle w:val="Default"/>
              <w:spacing w:before="100" w:beforeAutospacing="1" w:after="100" w:afterAutospacing="1"/>
              <w:jc w:val="left"/>
              <w:rPr>
                <w:rFonts w:ascii="Arial" w:hAnsi="Arial" w:cs="Arial"/>
                <w:color w:val="000000"/>
                <w:sz w:val="24"/>
                <w:szCs w:val="24"/>
              </w:rPr>
            </w:pPr>
            <w:r w:rsidRPr="00AF3CAE">
              <w:rPr>
                <w:rFonts w:ascii="Arial" w:hAnsi="Arial" w:cs="Arial"/>
                <w:color w:val="000000"/>
                <w:sz w:val="24"/>
                <w:szCs w:val="24"/>
              </w:rPr>
              <w:t>W ramach projektu mogą wystąpić formy wsparcia, które nie będą oceniane zgodnie z przedmiotowym kryterium ze względu na specyfikę zaplanowanej formy, w tym np. wizyta studyjna, wyjazd edukacyjny, wykład itp.</w:t>
            </w:r>
          </w:p>
          <w:p w14:paraId="42064FF3" w14:textId="77777777" w:rsidR="00321037" w:rsidRDefault="00321037" w:rsidP="00321037">
            <w:pPr>
              <w:pStyle w:val="Default"/>
              <w:spacing w:before="100" w:beforeAutospacing="1" w:after="100" w:afterAutospacing="1"/>
              <w:jc w:val="left"/>
              <w:rPr>
                <w:rFonts w:ascii="Arial" w:hAnsi="Arial" w:cs="Arial"/>
                <w:sz w:val="24"/>
                <w:szCs w:val="24"/>
              </w:rPr>
            </w:pPr>
            <w:r w:rsidRPr="00FE095A">
              <w:rPr>
                <w:rFonts w:ascii="Arial" w:hAnsi="Arial" w:cs="Arial"/>
                <w:color w:val="000000"/>
                <w:sz w:val="24"/>
                <w:szCs w:val="24"/>
              </w:rPr>
              <w:t xml:space="preserve">Komitet Monitorujący dopuszcza doprecyzowanie zakresu kryterium na potrzeby danego postępowania w Regulaminie wyboru projektów, </w:t>
            </w:r>
            <w:r>
              <w:rPr>
                <w:rFonts w:ascii="Arial" w:hAnsi="Arial" w:cs="Arial"/>
                <w:color w:val="000000"/>
                <w:sz w:val="24"/>
                <w:szCs w:val="24"/>
              </w:rPr>
              <w:br/>
            </w:r>
            <w:r w:rsidRPr="00FE095A">
              <w:rPr>
                <w:rFonts w:ascii="Arial" w:hAnsi="Arial" w:cs="Arial"/>
                <w:color w:val="000000"/>
                <w:sz w:val="24"/>
                <w:szCs w:val="24"/>
              </w:rPr>
              <w:t>w zakresie zgodności z wytycznymi, o których mowa w ustawie wdrożeniowej oraz przepisami prawa krajowego.</w:t>
            </w:r>
          </w:p>
          <w:p w14:paraId="6837C8A8" w14:textId="0735E4C3" w:rsidR="00321037" w:rsidRPr="00AF3CAE" w:rsidRDefault="00321037" w:rsidP="00321037">
            <w:pPr>
              <w:pStyle w:val="Default"/>
              <w:spacing w:before="100" w:beforeAutospacing="1" w:after="100" w:afterAutospacing="1"/>
              <w:rPr>
                <w:rFonts w:ascii="Arial" w:hAnsi="Arial" w:cs="Arial"/>
                <w:sz w:val="24"/>
                <w:szCs w:val="24"/>
              </w:rPr>
            </w:pPr>
            <w:r w:rsidRPr="00FE095A">
              <w:rPr>
                <w:rFonts w:ascii="Arial" w:hAnsi="Arial" w:cs="Arial"/>
                <w:sz w:val="24"/>
                <w:szCs w:val="24"/>
              </w:rPr>
              <w:lastRenderedPageBreak/>
              <w:t>Kryterium jest weryfikowane w oparciu o wniosek o dofinansowanie projektu.</w:t>
            </w:r>
          </w:p>
        </w:tc>
        <w:tc>
          <w:tcPr>
            <w:tcW w:w="881" w:type="pct"/>
            <w:shd w:val="clear" w:color="auto" w:fill="auto"/>
          </w:tcPr>
          <w:p w14:paraId="7B06B26B" w14:textId="77777777" w:rsidR="00321037" w:rsidRDefault="00321037" w:rsidP="00321037">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lastRenderedPageBreak/>
              <w:t>Tak/do negocjacji/nie</w:t>
            </w:r>
            <w:r>
              <w:rPr>
                <w:rFonts w:ascii="Arial" w:hAnsi="Arial" w:cs="Arial"/>
                <w:color w:val="000000"/>
                <w:sz w:val="24"/>
                <w:szCs w:val="24"/>
              </w:rPr>
              <w:t xml:space="preserve"> </w:t>
            </w:r>
          </w:p>
          <w:p w14:paraId="08976B21" w14:textId="1281076E" w:rsidR="00321037" w:rsidRPr="00FE095A" w:rsidRDefault="00321037" w:rsidP="00321037">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t>(niespełnienie kryterium oznacza negatywną ocenę)</w:t>
            </w:r>
          </w:p>
          <w:p w14:paraId="3F19C400" w14:textId="33F58657" w:rsidR="00321037" w:rsidRPr="00AF3CAE" w:rsidRDefault="00321037" w:rsidP="00321037">
            <w:pPr>
              <w:pStyle w:val="Default"/>
              <w:spacing w:before="100" w:beforeAutospacing="1" w:after="100" w:afterAutospacing="1"/>
              <w:jc w:val="left"/>
              <w:rPr>
                <w:rFonts w:ascii="Arial" w:hAnsi="Arial" w:cs="Arial"/>
                <w:color w:val="000000"/>
                <w:sz w:val="24"/>
                <w:szCs w:val="24"/>
              </w:rPr>
            </w:pPr>
            <w:r w:rsidRPr="00FE095A">
              <w:rPr>
                <w:rFonts w:ascii="Arial" w:hAnsi="Arial" w:cs="Arial"/>
                <w:sz w:val="24"/>
                <w:szCs w:val="24"/>
              </w:rPr>
              <w:t xml:space="preserve">Dopuszcza się możliwość skierowania kryterium do negocjacji w zakresie wskazanym </w:t>
            </w:r>
            <w:r w:rsidRPr="00FE095A">
              <w:rPr>
                <w:rFonts w:ascii="Arial" w:hAnsi="Arial" w:cs="Arial"/>
                <w:sz w:val="24"/>
                <w:szCs w:val="24"/>
              </w:rPr>
              <w:br/>
              <w:t>w Regulaminie wyboru projektów.</w:t>
            </w:r>
          </w:p>
        </w:tc>
        <w:tc>
          <w:tcPr>
            <w:tcW w:w="1177" w:type="pct"/>
          </w:tcPr>
          <w:p w14:paraId="5A810E36" w14:textId="21960135" w:rsidR="00321037" w:rsidRDefault="0020331E" w:rsidP="00321037">
            <w:pPr>
              <w:spacing w:line="276" w:lineRule="auto"/>
              <w:contextualSpacing/>
              <w:rPr>
                <w:rFonts w:ascii="Arial" w:hAnsi="Arial" w:cs="Arial"/>
                <w:color w:val="000000"/>
                <w:sz w:val="24"/>
                <w:szCs w:val="24"/>
              </w:rPr>
            </w:pPr>
            <w:r w:rsidRPr="0080579B">
              <w:rPr>
                <w:rFonts w:ascii="Arial" w:hAnsi="Arial" w:cs="Arial"/>
                <w:sz w:val="24"/>
                <w:szCs w:val="24"/>
              </w:rPr>
              <w:t>Negocjacje mogą dotyczyć pełnego zakresu wynikającego z</w:t>
            </w:r>
            <w:r>
              <w:rPr>
                <w:rFonts w:ascii="Arial" w:hAnsi="Arial" w:cs="Arial"/>
                <w:sz w:val="24"/>
                <w:szCs w:val="24"/>
              </w:rPr>
              <w:t> </w:t>
            </w:r>
            <w:r w:rsidRPr="0080579B">
              <w:rPr>
                <w:rFonts w:ascii="Arial" w:hAnsi="Arial" w:cs="Arial"/>
                <w:sz w:val="24"/>
                <w:szCs w:val="24"/>
              </w:rPr>
              <w:t>nazwy i definicji kryterium, niezbędnego do uznania kryterium za spełnione.</w:t>
            </w:r>
          </w:p>
        </w:tc>
      </w:tr>
      <w:tr w:rsidR="0020331E" w:rsidRPr="00AF3CAE" w14:paraId="76E03872" w14:textId="77777777" w:rsidTr="0020331E">
        <w:tc>
          <w:tcPr>
            <w:tcW w:w="5000" w:type="pct"/>
            <w:gridSpan w:val="5"/>
            <w:shd w:val="clear" w:color="auto" w:fill="auto"/>
          </w:tcPr>
          <w:p w14:paraId="4512A211" w14:textId="1F223A84" w:rsidR="0020331E" w:rsidRDefault="0020331E" w:rsidP="0020331E">
            <w:pPr>
              <w:spacing w:line="276" w:lineRule="auto"/>
              <w:contextualSpacing/>
              <w:rPr>
                <w:rFonts w:ascii="Arial" w:hAnsi="Arial" w:cs="Arial"/>
                <w:color w:val="000000"/>
                <w:sz w:val="24"/>
                <w:szCs w:val="24"/>
              </w:rPr>
            </w:pPr>
            <w:r w:rsidRPr="0020331E">
              <w:rPr>
                <w:rFonts w:ascii="Arial" w:hAnsi="Arial" w:cs="Arial"/>
                <w:color w:val="000000"/>
                <w:sz w:val="24"/>
                <w:szCs w:val="24"/>
              </w:rPr>
              <w:t>Doprecyzowanie znaczenia kryterium: Zakres kryterium został doprecyzowany w załączniku nr 9 do Regulaminu: Podstawowe informacje dotyczące uzyskiwania kwalifikacji w ramach projektów współfinansowanych z EFS+.</w:t>
            </w:r>
          </w:p>
        </w:tc>
      </w:tr>
      <w:tr w:rsidR="00321037" w:rsidRPr="00AF3CAE" w14:paraId="51410916" w14:textId="77777777" w:rsidTr="007E43E3">
        <w:tc>
          <w:tcPr>
            <w:tcW w:w="251" w:type="pct"/>
            <w:shd w:val="clear" w:color="auto" w:fill="auto"/>
          </w:tcPr>
          <w:p w14:paraId="4E58E110" w14:textId="7FEEDD9B" w:rsidR="00321037" w:rsidRPr="00AF3CAE" w:rsidRDefault="00321037" w:rsidP="00321037">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C.10</w:t>
            </w:r>
          </w:p>
        </w:tc>
        <w:tc>
          <w:tcPr>
            <w:tcW w:w="779" w:type="pct"/>
            <w:shd w:val="clear" w:color="auto" w:fill="auto"/>
          </w:tcPr>
          <w:p w14:paraId="42BEFC0D" w14:textId="0E3F7372" w:rsidR="00321037" w:rsidRPr="00AF3CAE" w:rsidRDefault="00321037" w:rsidP="00321037">
            <w:pPr>
              <w:pStyle w:val="Default"/>
              <w:spacing w:before="100" w:beforeAutospacing="1" w:after="100" w:afterAutospacing="1"/>
              <w:jc w:val="left"/>
              <w:rPr>
                <w:rFonts w:ascii="Arial" w:hAnsi="Arial" w:cs="Arial"/>
                <w:b/>
                <w:bCs/>
                <w:sz w:val="24"/>
                <w:szCs w:val="24"/>
              </w:rPr>
            </w:pPr>
            <w:r w:rsidRPr="00FE095A">
              <w:rPr>
                <w:rFonts w:ascii="Arial" w:hAnsi="Arial" w:cs="Arial"/>
                <w:b/>
                <w:bCs/>
                <w:sz w:val="24"/>
                <w:szCs w:val="24"/>
              </w:rPr>
              <w:t xml:space="preserve">Wnioskodawca zaplanował realizację dodatkowej oferty edukacyjnej </w:t>
            </w:r>
            <w:r>
              <w:rPr>
                <w:rFonts w:ascii="Arial" w:hAnsi="Arial" w:cs="Arial"/>
                <w:b/>
                <w:bCs/>
                <w:sz w:val="24"/>
                <w:szCs w:val="24"/>
              </w:rPr>
              <w:t>lub specjalistycznej</w:t>
            </w:r>
            <w:r w:rsidRPr="00FE095A">
              <w:rPr>
                <w:rFonts w:ascii="Arial" w:hAnsi="Arial" w:cs="Arial"/>
                <w:b/>
                <w:bCs/>
                <w:sz w:val="24"/>
                <w:szCs w:val="24"/>
              </w:rPr>
              <w:t xml:space="preserve"> w OWP, której finansowanie  w ramach projektu nie przekracza 12 miesięcy</w:t>
            </w:r>
          </w:p>
        </w:tc>
        <w:tc>
          <w:tcPr>
            <w:tcW w:w="1912" w:type="pct"/>
            <w:shd w:val="clear" w:color="auto" w:fill="auto"/>
          </w:tcPr>
          <w:p w14:paraId="59545804" w14:textId="77777777" w:rsidR="00321037" w:rsidRPr="00FE095A" w:rsidRDefault="00321037" w:rsidP="00321037">
            <w:pPr>
              <w:pStyle w:val="Default"/>
              <w:spacing w:before="100" w:beforeAutospacing="1" w:after="100" w:afterAutospacing="1"/>
              <w:rPr>
                <w:rFonts w:ascii="Arial" w:hAnsi="Arial" w:cs="Arial"/>
                <w:sz w:val="24"/>
                <w:szCs w:val="24"/>
              </w:rPr>
            </w:pPr>
            <w:r w:rsidRPr="00FE095A">
              <w:rPr>
                <w:rFonts w:ascii="Arial" w:hAnsi="Arial" w:cs="Arial"/>
                <w:sz w:val="24"/>
                <w:szCs w:val="24"/>
              </w:rPr>
              <w:t>Jeżeli wnioskodawca zaplanował w projekcie realizację dodatkowej oferty edukacyjnej</w:t>
            </w:r>
            <w:r>
              <w:rPr>
                <w:rFonts w:ascii="Arial" w:hAnsi="Arial" w:cs="Arial"/>
                <w:sz w:val="24"/>
                <w:szCs w:val="24"/>
              </w:rPr>
              <w:t xml:space="preserve"> lub specjalistycznej</w:t>
            </w:r>
            <w:r w:rsidRPr="00FE095A">
              <w:rPr>
                <w:rFonts w:ascii="Arial" w:hAnsi="Arial" w:cs="Arial"/>
                <w:sz w:val="24"/>
                <w:szCs w:val="24"/>
              </w:rPr>
              <w:t>, w kryterium sprawdzimy czy:</w:t>
            </w:r>
          </w:p>
          <w:p w14:paraId="13C16B72" w14:textId="77777777" w:rsidR="00321037" w:rsidRPr="00FE095A" w:rsidRDefault="00321037" w:rsidP="00321037">
            <w:pPr>
              <w:pStyle w:val="Default"/>
              <w:spacing w:before="100" w:beforeAutospacing="1" w:after="100" w:afterAutospacing="1"/>
              <w:rPr>
                <w:rFonts w:ascii="Arial" w:hAnsi="Arial" w:cs="Arial"/>
                <w:sz w:val="24"/>
                <w:szCs w:val="24"/>
              </w:rPr>
            </w:pPr>
            <w:r w:rsidRPr="00FE095A">
              <w:rPr>
                <w:rFonts w:ascii="Arial" w:hAnsi="Arial" w:cs="Arial"/>
                <w:sz w:val="24"/>
                <w:szCs w:val="24"/>
              </w:rPr>
              <w:t xml:space="preserve">- zaplanowane w projekcie działania będą realizowane jako uzupełnienie działań realizowanych w ramach podstawy programowej OWP lub rozszerzenie oferty edukacyjnej </w:t>
            </w:r>
          </w:p>
          <w:p w14:paraId="7E43ADA8" w14:textId="77777777" w:rsidR="00321037" w:rsidRPr="00FE095A" w:rsidRDefault="00321037" w:rsidP="00321037">
            <w:pPr>
              <w:pStyle w:val="Default"/>
              <w:spacing w:before="100" w:beforeAutospacing="1" w:after="100" w:afterAutospacing="1"/>
              <w:rPr>
                <w:rFonts w:ascii="Arial" w:hAnsi="Arial" w:cs="Arial"/>
                <w:sz w:val="24"/>
                <w:szCs w:val="24"/>
              </w:rPr>
            </w:pPr>
            <w:r w:rsidRPr="00FE095A">
              <w:rPr>
                <w:rFonts w:ascii="Arial" w:hAnsi="Arial" w:cs="Arial"/>
                <w:sz w:val="24"/>
                <w:szCs w:val="24"/>
              </w:rPr>
              <w:t xml:space="preserve">oraz </w:t>
            </w:r>
          </w:p>
          <w:p w14:paraId="0569FD8C" w14:textId="77777777" w:rsidR="00321037" w:rsidRPr="00FE095A" w:rsidRDefault="00321037" w:rsidP="00321037">
            <w:pPr>
              <w:pStyle w:val="Default"/>
              <w:spacing w:before="100" w:beforeAutospacing="1" w:after="100" w:afterAutospacing="1"/>
              <w:rPr>
                <w:rFonts w:ascii="Arial" w:hAnsi="Arial" w:cs="Arial"/>
                <w:sz w:val="24"/>
                <w:szCs w:val="24"/>
              </w:rPr>
            </w:pPr>
            <w:r w:rsidRPr="00FE095A">
              <w:rPr>
                <w:rFonts w:ascii="Arial" w:hAnsi="Arial" w:cs="Arial"/>
                <w:sz w:val="24"/>
                <w:szCs w:val="24"/>
              </w:rPr>
              <w:t xml:space="preserve">- finansowanie zaplanowanych w projekcie dodatkowych zajęć nie przekracza 12 miesięcy. </w:t>
            </w:r>
          </w:p>
          <w:p w14:paraId="33D86560" w14:textId="4E308C8B" w:rsidR="00321037" w:rsidRPr="00AF3CAE" w:rsidRDefault="00321037" w:rsidP="00321037">
            <w:pPr>
              <w:pStyle w:val="Default"/>
              <w:spacing w:before="100" w:beforeAutospacing="1" w:after="100" w:afterAutospacing="1"/>
              <w:rPr>
                <w:rFonts w:ascii="Arial" w:hAnsi="Arial" w:cs="Arial"/>
                <w:sz w:val="24"/>
                <w:szCs w:val="24"/>
              </w:rPr>
            </w:pPr>
            <w:r w:rsidRPr="00FE095A">
              <w:rPr>
                <w:rFonts w:ascii="Arial" w:hAnsi="Arial" w:cs="Arial"/>
                <w:sz w:val="24"/>
                <w:szCs w:val="24"/>
              </w:rPr>
              <w:t>Kryterium jest weryfikowane w oparciu o wniosek o dofinansowanie projektu.</w:t>
            </w:r>
          </w:p>
        </w:tc>
        <w:tc>
          <w:tcPr>
            <w:tcW w:w="881" w:type="pct"/>
            <w:shd w:val="clear" w:color="auto" w:fill="auto"/>
          </w:tcPr>
          <w:p w14:paraId="5EFFC3EC" w14:textId="77777777" w:rsidR="00321037" w:rsidRDefault="00321037" w:rsidP="00321037">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t>Tak/do negocjacji/</w:t>
            </w:r>
            <w:r>
              <w:rPr>
                <w:rFonts w:ascii="Arial" w:hAnsi="Arial" w:cs="Arial"/>
                <w:color w:val="000000"/>
                <w:sz w:val="24"/>
                <w:szCs w:val="24"/>
              </w:rPr>
              <w:br/>
            </w:r>
            <w:r w:rsidRPr="00FE095A">
              <w:rPr>
                <w:rFonts w:ascii="Arial" w:hAnsi="Arial" w:cs="Arial"/>
                <w:color w:val="000000"/>
                <w:sz w:val="24"/>
                <w:szCs w:val="24"/>
              </w:rPr>
              <w:t>nie/nie dotyczy</w:t>
            </w:r>
          </w:p>
          <w:p w14:paraId="150C26DA" w14:textId="77777777" w:rsidR="00321037" w:rsidRPr="00FE095A" w:rsidRDefault="00321037" w:rsidP="00321037">
            <w:pPr>
              <w:spacing w:before="100" w:beforeAutospacing="1" w:after="100" w:afterAutospacing="1" w:line="276" w:lineRule="auto"/>
              <w:rPr>
                <w:rFonts w:ascii="Arial" w:hAnsi="Arial" w:cs="Arial"/>
                <w:color w:val="000000"/>
                <w:sz w:val="24"/>
                <w:szCs w:val="24"/>
              </w:rPr>
            </w:pPr>
            <w:r w:rsidRPr="00FE095A">
              <w:rPr>
                <w:rFonts w:ascii="Arial" w:hAnsi="Arial" w:cs="Arial"/>
                <w:color w:val="000000"/>
                <w:sz w:val="24"/>
                <w:szCs w:val="24"/>
              </w:rPr>
              <w:t>(niespełnienie kryterium oznacza negatywną ocenę)</w:t>
            </w:r>
          </w:p>
          <w:p w14:paraId="0FB5E7DF" w14:textId="0E3B452D" w:rsidR="00321037" w:rsidRPr="00AF3CAE" w:rsidRDefault="00321037" w:rsidP="00321037">
            <w:pPr>
              <w:pStyle w:val="Default"/>
              <w:spacing w:before="100" w:beforeAutospacing="1" w:after="100" w:afterAutospacing="1"/>
              <w:jc w:val="left"/>
              <w:rPr>
                <w:rFonts w:ascii="Arial" w:hAnsi="Arial" w:cs="Arial"/>
                <w:color w:val="000000"/>
                <w:sz w:val="24"/>
                <w:szCs w:val="24"/>
              </w:rPr>
            </w:pPr>
            <w:r w:rsidRPr="00FE095A">
              <w:rPr>
                <w:rFonts w:ascii="Arial" w:hAnsi="Arial" w:cs="Arial"/>
                <w:sz w:val="24"/>
                <w:szCs w:val="24"/>
              </w:rPr>
              <w:t xml:space="preserve">Dopuszcza się możliwość skierowania kryterium do negocjacji w zakresie wskazanym </w:t>
            </w:r>
            <w:r w:rsidRPr="00FE095A">
              <w:rPr>
                <w:rFonts w:ascii="Arial" w:hAnsi="Arial" w:cs="Arial"/>
                <w:sz w:val="24"/>
                <w:szCs w:val="24"/>
              </w:rPr>
              <w:br/>
              <w:t>w Regulaminie wyboru projektów.</w:t>
            </w:r>
          </w:p>
        </w:tc>
        <w:tc>
          <w:tcPr>
            <w:tcW w:w="1177" w:type="pct"/>
          </w:tcPr>
          <w:p w14:paraId="64524F35" w14:textId="77777777" w:rsidR="0020331E" w:rsidRDefault="0020331E" w:rsidP="0020331E">
            <w:pPr>
              <w:spacing w:line="276" w:lineRule="auto"/>
              <w:contextualSpacing/>
              <w:rPr>
                <w:rFonts w:ascii="Arial" w:hAnsi="Arial" w:cs="Arial"/>
                <w:color w:val="000000"/>
                <w:sz w:val="24"/>
                <w:szCs w:val="24"/>
              </w:rPr>
            </w:pPr>
            <w:r>
              <w:rPr>
                <w:rFonts w:ascii="Arial" w:hAnsi="Arial" w:cs="Arial"/>
                <w:color w:val="000000"/>
                <w:sz w:val="24"/>
                <w:szCs w:val="24"/>
              </w:rPr>
              <w:t xml:space="preserve">Zakres negocjacji jest ograniczony. </w:t>
            </w:r>
          </w:p>
          <w:p w14:paraId="44B5983E" w14:textId="77777777" w:rsidR="0020331E" w:rsidRDefault="0020331E" w:rsidP="0020331E">
            <w:pPr>
              <w:spacing w:line="276" w:lineRule="auto"/>
              <w:contextualSpacing/>
              <w:rPr>
                <w:rFonts w:ascii="Arial" w:hAnsi="Arial" w:cs="Arial"/>
                <w:color w:val="000000"/>
                <w:sz w:val="24"/>
                <w:szCs w:val="24"/>
              </w:rPr>
            </w:pPr>
          </w:p>
          <w:p w14:paraId="059E6342" w14:textId="77777777" w:rsidR="0020331E" w:rsidRDefault="0020331E" w:rsidP="0020331E">
            <w:pPr>
              <w:spacing w:line="276" w:lineRule="auto"/>
              <w:contextualSpacing/>
              <w:rPr>
                <w:rFonts w:ascii="Arial" w:hAnsi="Arial" w:cs="Arial"/>
                <w:color w:val="000000"/>
                <w:sz w:val="24"/>
                <w:szCs w:val="24"/>
              </w:rPr>
            </w:pPr>
            <w:r>
              <w:rPr>
                <w:rFonts w:ascii="Arial" w:hAnsi="Arial" w:cs="Arial"/>
                <w:color w:val="000000"/>
                <w:sz w:val="24"/>
                <w:szCs w:val="24"/>
              </w:rPr>
              <w:t>Negocjacje nie dotyczą sytuacji, gdy:</w:t>
            </w:r>
          </w:p>
          <w:p w14:paraId="508D213D" w14:textId="2852A190" w:rsidR="00321037" w:rsidRDefault="0020331E" w:rsidP="0020331E">
            <w:pPr>
              <w:spacing w:line="276" w:lineRule="auto"/>
              <w:contextualSpacing/>
              <w:rPr>
                <w:rFonts w:ascii="Arial" w:hAnsi="Arial" w:cs="Arial"/>
                <w:color w:val="000000"/>
                <w:sz w:val="24"/>
                <w:szCs w:val="24"/>
              </w:rPr>
            </w:pPr>
            <w:r>
              <w:rPr>
                <w:rFonts w:ascii="Arial" w:hAnsi="Arial" w:cs="Arial"/>
                <w:color w:val="000000"/>
                <w:sz w:val="24"/>
                <w:szCs w:val="24"/>
              </w:rPr>
              <w:t xml:space="preserve">- dostosowanie wniosku do wymagań wynikających z definicji kryterium powodowałoby </w:t>
            </w:r>
            <w:r w:rsidRPr="003153D7">
              <w:rPr>
                <w:rFonts w:ascii="Arial" w:hAnsi="Arial" w:cs="Arial"/>
                <w:color w:val="000000"/>
                <w:sz w:val="24"/>
                <w:szCs w:val="24"/>
              </w:rPr>
              <w:t>istotną modyfikację założeń projektowych</w:t>
            </w:r>
            <w:r>
              <w:rPr>
                <w:rFonts w:ascii="Arial" w:hAnsi="Arial" w:cs="Arial"/>
                <w:color w:val="000000"/>
                <w:sz w:val="24"/>
                <w:szCs w:val="24"/>
              </w:rPr>
              <w:t>.</w:t>
            </w:r>
          </w:p>
        </w:tc>
      </w:tr>
    </w:tbl>
    <w:p w14:paraId="2FB22586" w14:textId="393FE073" w:rsidR="001941D5" w:rsidRPr="00C2432E" w:rsidRDefault="001941D5" w:rsidP="00D852E5">
      <w:pPr>
        <w:pStyle w:val="Nagwek1"/>
        <w:spacing w:after="240"/>
        <w:rPr>
          <w:rFonts w:ascii="Arial" w:hAnsi="Arial" w:cs="Arial"/>
          <w:b/>
          <w:bCs/>
          <w:sz w:val="24"/>
          <w:szCs w:val="24"/>
        </w:rPr>
      </w:pPr>
    </w:p>
    <w:p w14:paraId="0C4170B0" w14:textId="6292741E" w:rsidR="0078551B" w:rsidRPr="00C2432E" w:rsidRDefault="00BD2870" w:rsidP="00C2432E">
      <w:pPr>
        <w:pStyle w:val="Nagwek1"/>
        <w:spacing w:after="240"/>
        <w:rPr>
          <w:rFonts w:ascii="Arial" w:hAnsi="Arial" w:cs="Arial"/>
          <w:b/>
          <w:bCs/>
          <w:sz w:val="24"/>
          <w:szCs w:val="24"/>
        </w:rPr>
      </w:pPr>
      <w:r>
        <w:rPr>
          <w:rFonts w:ascii="Arial" w:hAnsi="Arial" w:cs="Arial"/>
          <w:b/>
          <w:bCs/>
          <w:color w:val="auto"/>
          <w:sz w:val="24"/>
          <w:szCs w:val="24"/>
        </w:rPr>
        <w:t>D</w:t>
      </w:r>
      <w:r w:rsidR="00182748" w:rsidRPr="00C2432E">
        <w:rPr>
          <w:rFonts w:ascii="Arial" w:hAnsi="Arial" w:cs="Arial"/>
          <w:b/>
          <w:bCs/>
          <w:color w:val="auto"/>
          <w:sz w:val="24"/>
          <w:szCs w:val="24"/>
        </w:rPr>
        <w:t xml:space="preserve">. </w:t>
      </w:r>
      <w:r w:rsidR="0078551B" w:rsidRPr="00C2432E">
        <w:rPr>
          <w:rFonts w:ascii="Arial" w:hAnsi="Arial" w:cs="Arial"/>
          <w:b/>
          <w:bCs/>
          <w:color w:val="auto"/>
          <w:sz w:val="24"/>
          <w:szCs w:val="24"/>
        </w:rPr>
        <w:t>Kryterium negocjacyjne</w:t>
      </w:r>
    </w:p>
    <w:tbl>
      <w:tblPr>
        <w:tblStyle w:val="Tabela-Siatka"/>
        <w:tblW w:w="5000" w:type="pct"/>
        <w:tblLook w:val="0620" w:firstRow="1" w:lastRow="0" w:firstColumn="0" w:lastColumn="0" w:noHBand="1" w:noVBand="1"/>
      </w:tblPr>
      <w:tblGrid>
        <w:gridCol w:w="590"/>
        <w:gridCol w:w="3233"/>
        <w:gridCol w:w="6521"/>
        <w:gridCol w:w="3650"/>
      </w:tblGrid>
      <w:tr w:rsidR="0078551B" w:rsidRPr="00AF3CAE" w14:paraId="4746A4F2" w14:textId="77777777" w:rsidTr="00373AC9">
        <w:trPr>
          <w:tblHeader/>
        </w:trPr>
        <w:tc>
          <w:tcPr>
            <w:tcW w:w="211" w:type="pct"/>
            <w:shd w:val="clear" w:color="auto" w:fill="D9D9D9" w:themeFill="background1" w:themeFillShade="D9"/>
          </w:tcPr>
          <w:p w14:paraId="38FB2B1C"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1155" w:type="pct"/>
            <w:shd w:val="clear" w:color="auto" w:fill="D9D9D9" w:themeFill="background1" w:themeFillShade="D9"/>
          </w:tcPr>
          <w:p w14:paraId="16B19D14"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330" w:type="pct"/>
            <w:shd w:val="clear" w:color="auto" w:fill="D9D9D9" w:themeFill="background1" w:themeFillShade="D9"/>
          </w:tcPr>
          <w:p w14:paraId="36E3BBD1"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1304" w:type="pct"/>
            <w:shd w:val="clear" w:color="auto" w:fill="D9D9D9" w:themeFill="background1" w:themeFillShade="D9"/>
          </w:tcPr>
          <w:p w14:paraId="59A91991"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78551B" w:rsidRPr="00AF3CAE" w14:paraId="79170CC9" w14:textId="77777777" w:rsidTr="00373AC9">
        <w:tc>
          <w:tcPr>
            <w:tcW w:w="211" w:type="pct"/>
          </w:tcPr>
          <w:p w14:paraId="7C32A683" w14:textId="0FE8278C" w:rsidR="0078551B" w:rsidRPr="00AF3CAE" w:rsidRDefault="00D852E5" w:rsidP="00AF3CAE">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D</w:t>
            </w:r>
            <w:r w:rsidR="0078551B" w:rsidRPr="00AF3CAE">
              <w:rPr>
                <w:rFonts w:ascii="Arial" w:hAnsi="Arial" w:cs="Arial"/>
                <w:b/>
                <w:bCs/>
                <w:sz w:val="24"/>
                <w:szCs w:val="24"/>
              </w:rPr>
              <w:t>.1</w:t>
            </w:r>
          </w:p>
        </w:tc>
        <w:tc>
          <w:tcPr>
            <w:tcW w:w="1155" w:type="pct"/>
          </w:tcPr>
          <w:p w14:paraId="3E2ADE2F" w14:textId="78F50042" w:rsidR="0078551B" w:rsidRPr="00AF3CAE" w:rsidRDefault="0078551B" w:rsidP="00AF3CAE">
            <w:pPr>
              <w:spacing w:before="100" w:beforeAutospacing="1" w:after="100" w:afterAutospacing="1" w:line="276" w:lineRule="auto"/>
              <w:rPr>
                <w:rFonts w:ascii="Arial" w:hAnsi="Arial" w:cs="Arial"/>
                <w:b/>
                <w:bCs/>
                <w:sz w:val="24"/>
                <w:szCs w:val="24"/>
              </w:rPr>
            </w:pPr>
            <w:r w:rsidRPr="00AF3CAE">
              <w:rPr>
                <w:rFonts w:ascii="Arial" w:hAnsi="Arial" w:cs="Arial"/>
                <w:b/>
                <w:sz w:val="24"/>
                <w:szCs w:val="24"/>
              </w:rPr>
              <w:t>Negocjacje zakończyły się wynikiem pozytywnym</w:t>
            </w:r>
          </w:p>
        </w:tc>
        <w:tc>
          <w:tcPr>
            <w:tcW w:w="2330" w:type="pct"/>
          </w:tcPr>
          <w:p w14:paraId="2B1AB414" w14:textId="644E32AA" w:rsidR="006F15C5"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negocjacje</w:t>
            </w:r>
            <w:r w:rsidRPr="00AF3CAE">
              <w:rPr>
                <w:rStyle w:val="Odwoanieprzypisudolnego"/>
                <w:rFonts w:ascii="Arial" w:hAnsi="Arial" w:cs="Arial"/>
                <w:sz w:val="24"/>
                <w:szCs w:val="24"/>
              </w:rPr>
              <w:footnoteReference w:id="17"/>
            </w:r>
            <w:r w:rsidRPr="00AF3CAE">
              <w:rPr>
                <w:rFonts w:ascii="Arial" w:hAnsi="Arial" w:cs="Arial"/>
                <w:sz w:val="24"/>
                <w:szCs w:val="24"/>
              </w:rPr>
              <w:t xml:space="preserve"> zakończyły się wynikiem pozytywnym.</w:t>
            </w:r>
          </w:p>
          <w:p w14:paraId="2B6CC8A2" w14:textId="77777777" w:rsidR="006F15C5"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Zakończenie negocjacji z wynikiem pozytywnym oznacza, że:</w:t>
            </w:r>
          </w:p>
          <w:p w14:paraId="025BDCC2" w14:textId="53780C01" w:rsidR="006F15C5" w:rsidRPr="00AF3CAE" w:rsidRDefault="00976E4B"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wprowadził </w:t>
            </w:r>
            <w:r w:rsidR="006F15C5" w:rsidRPr="00AF3CAE">
              <w:rPr>
                <w:rFonts w:ascii="Arial" w:hAnsi="Arial" w:cs="Arial"/>
                <w:sz w:val="24"/>
                <w:szCs w:val="24"/>
              </w:rPr>
              <w:t xml:space="preserve">do wniosku o dofinansowanie projektu </w:t>
            </w:r>
            <w:r w:rsidRPr="00AF3CAE">
              <w:rPr>
                <w:rFonts w:ascii="Arial" w:hAnsi="Arial" w:cs="Arial"/>
                <w:sz w:val="24"/>
                <w:szCs w:val="24"/>
              </w:rPr>
              <w:t>uzupełnienia lub poprawki wynikające z warunków negocjacyjnych</w:t>
            </w:r>
            <w:r w:rsidR="006F15C5" w:rsidRPr="00AF3CAE">
              <w:rPr>
                <w:rFonts w:ascii="Arial" w:hAnsi="Arial" w:cs="Arial"/>
                <w:sz w:val="24"/>
                <w:szCs w:val="24"/>
              </w:rPr>
              <w:t xml:space="preserve"> lub</w:t>
            </w:r>
          </w:p>
          <w:p w14:paraId="29068FD6" w14:textId="174A4BFE" w:rsidR="006F15C5" w:rsidRPr="00AF3CAE" w:rsidRDefault="006F15C5"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w:t>
            </w:r>
            <w:r w:rsidR="00976E4B" w:rsidRPr="00AF3CAE">
              <w:rPr>
                <w:rFonts w:ascii="Arial" w:hAnsi="Arial" w:cs="Arial"/>
                <w:sz w:val="24"/>
                <w:szCs w:val="24"/>
              </w:rPr>
              <w:t>a przedstawił</w:t>
            </w:r>
            <w:r w:rsidRPr="00AF3CAE">
              <w:rPr>
                <w:rFonts w:ascii="Arial" w:hAnsi="Arial" w:cs="Arial"/>
                <w:sz w:val="24"/>
                <w:szCs w:val="24"/>
              </w:rPr>
              <w:t xml:space="preserve"> informacje i wyjaśnienia </w:t>
            </w:r>
            <w:r w:rsidR="00976E4B" w:rsidRPr="00AF3CAE">
              <w:rPr>
                <w:rFonts w:ascii="Arial" w:hAnsi="Arial" w:cs="Arial"/>
                <w:sz w:val="24"/>
                <w:szCs w:val="24"/>
              </w:rPr>
              <w:t>wynikające z warunków negocjacyjnych</w:t>
            </w:r>
            <w:r w:rsidRPr="00AF3CAE">
              <w:rPr>
                <w:rFonts w:ascii="Arial" w:hAnsi="Arial" w:cs="Arial"/>
                <w:sz w:val="24"/>
                <w:szCs w:val="24"/>
              </w:rPr>
              <w:t xml:space="preserve"> </w:t>
            </w:r>
            <w:r w:rsidR="00976E4B" w:rsidRPr="00AF3CAE">
              <w:rPr>
                <w:rFonts w:ascii="Arial" w:hAnsi="Arial" w:cs="Arial"/>
                <w:sz w:val="24"/>
                <w:szCs w:val="24"/>
              </w:rPr>
              <w:t>lub</w:t>
            </w:r>
            <w:r w:rsidRPr="00AF3CAE">
              <w:rPr>
                <w:rFonts w:ascii="Arial" w:hAnsi="Arial" w:cs="Arial"/>
                <w:sz w:val="24"/>
                <w:szCs w:val="24"/>
              </w:rPr>
              <w:t xml:space="preserve"> przekazane informacje</w:t>
            </w:r>
            <w:r w:rsidR="00976E4B" w:rsidRPr="00AF3CAE">
              <w:rPr>
                <w:rFonts w:ascii="Arial" w:hAnsi="Arial" w:cs="Arial"/>
                <w:sz w:val="24"/>
                <w:szCs w:val="24"/>
              </w:rPr>
              <w:t xml:space="preserve"> i </w:t>
            </w:r>
            <w:r w:rsidRPr="00AF3CAE">
              <w:rPr>
                <w:rFonts w:ascii="Arial" w:hAnsi="Arial" w:cs="Arial"/>
                <w:sz w:val="24"/>
                <w:szCs w:val="24"/>
              </w:rPr>
              <w:t>wyjaśnienia zosta</w:t>
            </w:r>
            <w:r w:rsidR="00976E4B" w:rsidRPr="00AF3CAE">
              <w:rPr>
                <w:rFonts w:ascii="Arial" w:hAnsi="Arial" w:cs="Arial"/>
                <w:sz w:val="24"/>
                <w:szCs w:val="24"/>
              </w:rPr>
              <w:t>ły</w:t>
            </w:r>
            <w:r w:rsidRPr="00AF3CAE">
              <w:rPr>
                <w:rFonts w:ascii="Arial" w:hAnsi="Arial" w:cs="Arial"/>
                <w:sz w:val="24"/>
                <w:szCs w:val="24"/>
              </w:rPr>
              <w:t xml:space="preserve"> zaakceptowane przez </w:t>
            </w:r>
            <w:r w:rsidR="007264ED" w:rsidRPr="00AF3CAE">
              <w:rPr>
                <w:rFonts w:ascii="Arial" w:hAnsi="Arial" w:cs="Arial"/>
                <w:sz w:val="24"/>
                <w:szCs w:val="24"/>
              </w:rPr>
              <w:t>Komisję Oceny Projektów</w:t>
            </w:r>
            <w:r w:rsidR="009A624C" w:rsidRPr="00AF3CAE">
              <w:rPr>
                <w:rFonts w:ascii="Arial" w:hAnsi="Arial" w:cs="Arial"/>
                <w:sz w:val="24"/>
                <w:szCs w:val="24"/>
              </w:rPr>
              <w:t xml:space="preserve"> </w:t>
            </w:r>
            <w:r w:rsidRPr="00AF3CAE">
              <w:rPr>
                <w:rFonts w:ascii="Arial" w:hAnsi="Arial" w:cs="Arial"/>
                <w:sz w:val="24"/>
                <w:szCs w:val="24"/>
              </w:rPr>
              <w:t>lub</w:t>
            </w:r>
          </w:p>
          <w:p w14:paraId="6FCFEE24" w14:textId="61BC3135" w:rsidR="00976E4B" w:rsidRPr="00AF3CAE" w:rsidRDefault="00976E4B"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 nie wprowadził we wniosku o dofinansowanie projektu zmian innych niż wynikające z warunków negocjacyjnych lub</w:t>
            </w:r>
          </w:p>
          <w:p w14:paraId="4B39E167" w14:textId="18521170" w:rsidR="009E290E" w:rsidRPr="00AF3CAE" w:rsidRDefault="005567DA" w:rsidP="00AF3CAE">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AF3CAE">
              <w:rPr>
                <w:rFonts w:ascii="Arial" w:hAnsi="Arial" w:cs="Arial"/>
                <w:sz w:val="24"/>
                <w:szCs w:val="24"/>
              </w:rPr>
              <w:lastRenderedPageBreak/>
              <w:t>wnioskodawca podjął</w:t>
            </w:r>
            <w:r w:rsidR="006F15C5" w:rsidRPr="00AF3CAE">
              <w:rPr>
                <w:rStyle w:val="Odwoanieprzypisudolnego"/>
                <w:rFonts w:ascii="Arial" w:hAnsi="Arial" w:cs="Arial"/>
                <w:sz w:val="24"/>
                <w:szCs w:val="24"/>
              </w:rPr>
              <w:footnoteReference w:id="18"/>
            </w:r>
            <w:r w:rsidRPr="00AF3CAE">
              <w:rPr>
                <w:rFonts w:ascii="Arial" w:hAnsi="Arial" w:cs="Arial"/>
                <w:sz w:val="24"/>
                <w:szCs w:val="24"/>
              </w:rPr>
              <w:t xml:space="preserve"> negocjacje</w:t>
            </w:r>
            <w:r w:rsidR="006F15C5" w:rsidRPr="00AF3CAE">
              <w:rPr>
                <w:rFonts w:ascii="Arial" w:hAnsi="Arial" w:cs="Arial"/>
                <w:sz w:val="24"/>
                <w:szCs w:val="24"/>
              </w:rPr>
              <w:t xml:space="preserve"> w terminie wyznaczonym przez </w:t>
            </w:r>
            <w:r w:rsidR="005712D2" w:rsidRPr="00AF3CAE">
              <w:rPr>
                <w:rFonts w:ascii="Arial" w:hAnsi="Arial" w:cs="Arial"/>
                <w:sz w:val="24"/>
                <w:szCs w:val="24"/>
              </w:rPr>
              <w:t>I</w:t>
            </w:r>
            <w:r w:rsidR="00186363" w:rsidRPr="00AF3CAE">
              <w:rPr>
                <w:rFonts w:ascii="Arial" w:hAnsi="Arial" w:cs="Arial"/>
                <w:sz w:val="24"/>
                <w:szCs w:val="24"/>
              </w:rPr>
              <w:t>nstytucj</w:t>
            </w:r>
            <w:r w:rsidR="009D3A04" w:rsidRPr="00AF3CAE">
              <w:rPr>
                <w:rFonts w:ascii="Arial" w:hAnsi="Arial" w:cs="Arial"/>
                <w:sz w:val="24"/>
                <w:szCs w:val="24"/>
              </w:rPr>
              <w:t>ę</w:t>
            </w:r>
            <w:r w:rsidR="00186363" w:rsidRPr="00AF3CAE">
              <w:rPr>
                <w:rFonts w:ascii="Arial" w:hAnsi="Arial" w:cs="Arial"/>
                <w:sz w:val="24"/>
                <w:szCs w:val="24"/>
              </w:rPr>
              <w:t xml:space="preserve"> </w:t>
            </w:r>
            <w:r w:rsidR="001D43C5" w:rsidRPr="00AF3CAE">
              <w:rPr>
                <w:rFonts w:ascii="Arial" w:hAnsi="Arial" w:cs="Arial"/>
                <w:sz w:val="24"/>
                <w:szCs w:val="24"/>
              </w:rPr>
              <w:t>Zarządzającą</w:t>
            </w:r>
            <w:r w:rsidR="00D17077" w:rsidRPr="00AF3CAE">
              <w:rPr>
                <w:rFonts w:ascii="Arial" w:hAnsi="Arial" w:cs="Arial"/>
                <w:sz w:val="24"/>
                <w:szCs w:val="24"/>
              </w:rPr>
              <w:t>;</w:t>
            </w:r>
          </w:p>
          <w:p w14:paraId="68DBDAFE" w14:textId="1F73B814" w:rsidR="00D17077" w:rsidRPr="00AF3CAE" w:rsidRDefault="009E290E" w:rsidP="00AF3CAE">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AF3CAE">
              <w:rPr>
                <w:rFonts w:ascii="Arial" w:hAnsi="Arial" w:cs="Arial"/>
                <w:sz w:val="24"/>
                <w:szCs w:val="24"/>
              </w:rPr>
              <w:t xml:space="preserve">wnioskodawca złożył poprawiony w wyniku negocjacji wniosek </w:t>
            </w:r>
            <w:r w:rsidR="001D43C5" w:rsidRPr="00AF3CAE">
              <w:rPr>
                <w:rFonts w:ascii="Arial" w:hAnsi="Arial" w:cs="Arial"/>
                <w:sz w:val="24"/>
                <w:szCs w:val="24"/>
              </w:rPr>
              <w:t xml:space="preserve">o dofinansowanie projektu </w:t>
            </w:r>
            <w:r w:rsidRPr="00AF3CAE">
              <w:rPr>
                <w:rFonts w:ascii="Arial" w:hAnsi="Arial" w:cs="Arial"/>
                <w:sz w:val="24"/>
                <w:szCs w:val="24"/>
              </w:rPr>
              <w:t>w terminie wyznaczonym przez 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Pr="00AF3CAE">
              <w:rPr>
                <w:rFonts w:ascii="Arial" w:hAnsi="Arial" w:cs="Arial"/>
                <w:sz w:val="24"/>
                <w:szCs w:val="24"/>
              </w:rPr>
              <w:t>.</w:t>
            </w:r>
          </w:p>
          <w:p w14:paraId="4E8005CD" w14:textId="35DE2498" w:rsidR="00976E4B" w:rsidRPr="00AF3CAE" w:rsidRDefault="00976E4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Zakończenie negocjacji z wynikiem negatywnym oznacza, że:</w:t>
            </w:r>
          </w:p>
          <w:p w14:paraId="342AEE7C" w14:textId="0E6A0943" w:rsidR="006F15C5" w:rsidRPr="00AF3CAE" w:rsidRDefault="00976E4B"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nie wprowadził do wniosku o dofinansowanie projektu uzupełnień lub poprawek wynikających z warunków negocjacyjnych </w:t>
            </w:r>
            <w:r w:rsidR="006F15C5" w:rsidRPr="00AF3CAE">
              <w:rPr>
                <w:rFonts w:ascii="Arial" w:hAnsi="Arial" w:cs="Arial"/>
                <w:sz w:val="24"/>
                <w:szCs w:val="24"/>
              </w:rPr>
              <w:t>lub</w:t>
            </w:r>
          </w:p>
          <w:p w14:paraId="2DF60D13" w14:textId="35698832" w:rsidR="006F15C5" w:rsidRPr="00AF3CAE" w:rsidRDefault="00976E4B"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nie przedstawił informacji i wyjaśnień wynikających z warunków negocjacyjnych lub przekazane informacje i wyjaśnienia </w:t>
            </w:r>
            <w:r w:rsidR="005567DA" w:rsidRPr="00AF3CAE">
              <w:rPr>
                <w:rFonts w:ascii="Arial" w:hAnsi="Arial" w:cs="Arial"/>
                <w:sz w:val="24"/>
                <w:szCs w:val="24"/>
              </w:rPr>
              <w:t xml:space="preserve">nie </w:t>
            </w:r>
            <w:r w:rsidRPr="00AF3CAE">
              <w:rPr>
                <w:rFonts w:ascii="Arial" w:hAnsi="Arial" w:cs="Arial"/>
                <w:sz w:val="24"/>
                <w:szCs w:val="24"/>
              </w:rPr>
              <w:t xml:space="preserve">zostały zaakceptowane przez </w:t>
            </w:r>
            <w:r w:rsidR="007264ED" w:rsidRPr="00AF3CAE">
              <w:rPr>
                <w:rFonts w:ascii="Arial" w:hAnsi="Arial" w:cs="Arial"/>
                <w:sz w:val="24"/>
                <w:szCs w:val="24"/>
              </w:rPr>
              <w:t>Komisję Oceny Projektów</w:t>
            </w:r>
            <w:r w:rsidRPr="00AF3CAE">
              <w:rPr>
                <w:rFonts w:ascii="Arial" w:hAnsi="Arial" w:cs="Arial"/>
                <w:sz w:val="24"/>
                <w:szCs w:val="24"/>
              </w:rPr>
              <w:t xml:space="preserve"> </w:t>
            </w:r>
            <w:r w:rsidR="006F15C5" w:rsidRPr="00AF3CAE">
              <w:rPr>
                <w:rFonts w:ascii="Arial" w:hAnsi="Arial" w:cs="Arial"/>
                <w:sz w:val="24"/>
                <w:szCs w:val="24"/>
              </w:rPr>
              <w:t>lub</w:t>
            </w:r>
          </w:p>
          <w:p w14:paraId="577EFDEA" w14:textId="4400433D" w:rsidR="00976E4B" w:rsidRPr="00AF3CAE" w:rsidRDefault="005567DA"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wprowadził we wniosku o dofinansowanie projektu zmiany inne niż wynikające z warunków negocjacyjnych </w:t>
            </w:r>
            <w:r w:rsidR="006F15C5" w:rsidRPr="00AF3CAE">
              <w:rPr>
                <w:rFonts w:ascii="Arial" w:hAnsi="Arial" w:cs="Arial"/>
                <w:sz w:val="24"/>
                <w:szCs w:val="24"/>
              </w:rPr>
              <w:t>lub</w:t>
            </w:r>
          </w:p>
          <w:p w14:paraId="6755B2AE" w14:textId="2C9AB118" w:rsidR="009E290E" w:rsidRPr="00AF3CAE" w:rsidRDefault="005567DA"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w:t>
            </w:r>
            <w:r w:rsidR="006F15C5" w:rsidRPr="00AF3CAE">
              <w:rPr>
                <w:rFonts w:ascii="Arial" w:hAnsi="Arial" w:cs="Arial"/>
                <w:sz w:val="24"/>
                <w:szCs w:val="24"/>
              </w:rPr>
              <w:t xml:space="preserve"> nie podj</w:t>
            </w:r>
            <w:r w:rsidRPr="00AF3CAE">
              <w:rPr>
                <w:rFonts w:ascii="Arial" w:hAnsi="Arial" w:cs="Arial"/>
                <w:sz w:val="24"/>
                <w:szCs w:val="24"/>
              </w:rPr>
              <w:t>ął</w:t>
            </w:r>
            <w:r w:rsidR="006F15C5" w:rsidRPr="00AF3CAE">
              <w:rPr>
                <w:rFonts w:ascii="Arial" w:hAnsi="Arial" w:cs="Arial"/>
                <w:sz w:val="24"/>
                <w:szCs w:val="24"/>
              </w:rPr>
              <w:t xml:space="preserve"> </w:t>
            </w:r>
            <w:r w:rsidRPr="00AF3CAE">
              <w:rPr>
                <w:rFonts w:ascii="Arial" w:hAnsi="Arial" w:cs="Arial"/>
                <w:sz w:val="24"/>
                <w:szCs w:val="24"/>
              </w:rPr>
              <w:t>negocjacji</w:t>
            </w:r>
            <w:r w:rsidR="006F15C5" w:rsidRPr="00AF3CAE">
              <w:rPr>
                <w:rFonts w:ascii="Arial" w:hAnsi="Arial" w:cs="Arial"/>
                <w:sz w:val="24"/>
                <w:szCs w:val="24"/>
              </w:rPr>
              <w:t xml:space="preserve"> w terminie wyznaczonym przez </w:t>
            </w:r>
            <w:r w:rsidR="005712D2" w:rsidRPr="00AF3CAE">
              <w:rPr>
                <w:rFonts w:ascii="Arial" w:hAnsi="Arial" w:cs="Arial"/>
                <w:sz w:val="24"/>
                <w:szCs w:val="24"/>
              </w:rPr>
              <w:t>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00D17077" w:rsidRPr="00AF3CAE">
              <w:rPr>
                <w:rFonts w:ascii="Arial" w:hAnsi="Arial" w:cs="Arial"/>
                <w:sz w:val="24"/>
                <w:szCs w:val="24"/>
              </w:rPr>
              <w:t>;</w:t>
            </w:r>
          </w:p>
          <w:p w14:paraId="30F86E47" w14:textId="4588B1C5" w:rsidR="007D18F4" w:rsidRPr="00AF3CAE" w:rsidRDefault="009E290E"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 nie złożył poprawion</w:t>
            </w:r>
            <w:r w:rsidR="00D17077" w:rsidRPr="00AF3CAE">
              <w:rPr>
                <w:rFonts w:ascii="Arial" w:hAnsi="Arial" w:cs="Arial"/>
                <w:sz w:val="24"/>
                <w:szCs w:val="24"/>
              </w:rPr>
              <w:t>ego</w:t>
            </w:r>
            <w:r w:rsidRPr="00AF3CAE">
              <w:rPr>
                <w:rFonts w:ascii="Arial" w:hAnsi="Arial" w:cs="Arial"/>
                <w:sz w:val="24"/>
                <w:szCs w:val="24"/>
              </w:rPr>
              <w:t xml:space="preserve"> w wyniku negocjacji wnios</w:t>
            </w:r>
            <w:r w:rsidR="009657E6" w:rsidRPr="00AF3CAE">
              <w:rPr>
                <w:rFonts w:ascii="Arial" w:hAnsi="Arial" w:cs="Arial"/>
                <w:sz w:val="24"/>
                <w:szCs w:val="24"/>
              </w:rPr>
              <w:t>ku</w:t>
            </w:r>
            <w:r w:rsidRPr="00AF3CAE">
              <w:rPr>
                <w:rFonts w:ascii="Arial" w:hAnsi="Arial" w:cs="Arial"/>
                <w:sz w:val="24"/>
                <w:szCs w:val="24"/>
              </w:rPr>
              <w:t xml:space="preserve"> </w:t>
            </w:r>
            <w:r w:rsidR="002B59C0" w:rsidRPr="00AF3CAE">
              <w:rPr>
                <w:rFonts w:ascii="Arial" w:hAnsi="Arial" w:cs="Arial"/>
                <w:sz w:val="24"/>
                <w:szCs w:val="24"/>
              </w:rPr>
              <w:br/>
            </w:r>
            <w:r w:rsidR="001D43C5" w:rsidRPr="00AF3CAE">
              <w:rPr>
                <w:rFonts w:ascii="Arial" w:hAnsi="Arial" w:cs="Arial"/>
                <w:sz w:val="24"/>
                <w:szCs w:val="24"/>
              </w:rPr>
              <w:lastRenderedPageBreak/>
              <w:t xml:space="preserve">o dofinansowanie projektu </w:t>
            </w:r>
            <w:r w:rsidRPr="00AF3CAE">
              <w:rPr>
                <w:rFonts w:ascii="Arial" w:hAnsi="Arial" w:cs="Arial"/>
                <w:sz w:val="24"/>
                <w:szCs w:val="24"/>
              </w:rPr>
              <w:t>w terminie wyznaczonym przez 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Pr="00AF3CAE">
              <w:rPr>
                <w:rFonts w:ascii="Arial" w:hAnsi="Arial" w:cs="Arial"/>
                <w:sz w:val="24"/>
                <w:szCs w:val="24"/>
              </w:rPr>
              <w:t>.</w:t>
            </w:r>
          </w:p>
          <w:p w14:paraId="1643C214" w14:textId="6173EF5D" w:rsidR="009657E6" w:rsidRPr="00AF3CAE" w:rsidRDefault="003054C8"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7D657DF4" w14:textId="46EE7DEB" w:rsidR="00703B93"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Kryterium </w:t>
            </w:r>
            <w:r w:rsidR="00D852E5">
              <w:rPr>
                <w:rFonts w:ascii="Arial" w:hAnsi="Arial" w:cs="Arial"/>
                <w:sz w:val="24"/>
                <w:szCs w:val="24"/>
              </w:rPr>
              <w:t xml:space="preserve">jest </w:t>
            </w:r>
            <w:r w:rsidRPr="00AF3CAE">
              <w:rPr>
                <w:rFonts w:ascii="Arial" w:hAnsi="Arial" w:cs="Arial"/>
                <w:sz w:val="24"/>
                <w:szCs w:val="24"/>
              </w:rPr>
              <w:t>weryfikowane po przeprowadzeniu procesu negocjacji w oparciu o wniosek o dofinansowanie projektu i ustalenia dokonane podczas negocjacji.</w:t>
            </w:r>
          </w:p>
        </w:tc>
        <w:tc>
          <w:tcPr>
            <w:tcW w:w="1304" w:type="pct"/>
          </w:tcPr>
          <w:p w14:paraId="17A31CA7" w14:textId="44A655F8" w:rsidR="006F15C5" w:rsidRPr="00AF3CAE" w:rsidRDefault="006F15C5"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Tak/nie</w:t>
            </w:r>
          </w:p>
          <w:p w14:paraId="399DE2EA" w14:textId="3C3CD247" w:rsidR="0078551B" w:rsidRPr="00AF3CAE" w:rsidRDefault="006F15C5"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(niespełnienie kryterium oznacza </w:t>
            </w:r>
            <w:r w:rsidR="00382DE2" w:rsidRPr="00AF3CAE">
              <w:rPr>
                <w:rFonts w:ascii="Arial" w:hAnsi="Arial" w:cs="Arial"/>
                <w:color w:val="000000"/>
                <w:sz w:val="24"/>
                <w:szCs w:val="24"/>
              </w:rPr>
              <w:t>negatywną ocenę</w:t>
            </w:r>
            <w:r w:rsidRPr="00AF3CAE">
              <w:rPr>
                <w:rFonts w:ascii="Arial" w:hAnsi="Arial" w:cs="Arial"/>
                <w:color w:val="000000"/>
                <w:sz w:val="24"/>
                <w:szCs w:val="24"/>
              </w:rPr>
              <w:t>)</w:t>
            </w:r>
          </w:p>
        </w:tc>
      </w:tr>
    </w:tbl>
    <w:p w14:paraId="28473941" w14:textId="77777777" w:rsidR="0078551B" w:rsidRPr="00AF3CAE" w:rsidRDefault="0078551B" w:rsidP="00AF3CAE">
      <w:pPr>
        <w:spacing w:before="100" w:beforeAutospacing="1" w:after="100" w:afterAutospacing="1" w:line="276" w:lineRule="auto"/>
        <w:rPr>
          <w:rFonts w:ascii="Arial" w:hAnsi="Arial" w:cs="Arial"/>
          <w:b/>
          <w:bCs/>
          <w:sz w:val="24"/>
          <w:szCs w:val="24"/>
        </w:rPr>
      </w:pPr>
    </w:p>
    <w:sectPr w:rsidR="0078551B" w:rsidRPr="00AF3CAE" w:rsidSect="005B0775">
      <w:headerReference w:type="default" r:id="rId8"/>
      <w:footerReference w:type="default" r:id="rId9"/>
      <w:headerReference w:type="first" r:id="rId10"/>
      <w:footerReference w:type="first" r:id="rId11"/>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BEE3B" w14:textId="77777777" w:rsidR="0090185F" w:rsidRDefault="0090185F" w:rsidP="00590C41">
      <w:pPr>
        <w:spacing w:after="0" w:line="240" w:lineRule="auto"/>
      </w:pPr>
      <w:r>
        <w:separator/>
      </w:r>
    </w:p>
  </w:endnote>
  <w:endnote w:type="continuationSeparator" w:id="0">
    <w:p w14:paraId="4959D016" w14:textId="77777777" w:rsidR="0090185F" w:rsidRDefault="0090185F"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2054162"/>
      <w:docPartObj>
        <w:docPartGallery w:val="Page Numbers (Bottom of Page)"/>
        <w:docPartUnique/>
      </w:docPartObj>
    </w:sdtPr>
    <w:sdtEndPr/>
    <w:sdtContent>
      <w:p w14:paraId="79DA8E6B" w14:textId="6C28C525" w:rsidR="00F60B4B" w:rsidRDefault="00F60B4B">
        <w:pPr>
          <w:pStyle w:val="Stopka"/>
          <w:jc w:val="right"/>
        </w:pPr>
        <w:r>
          <w:fldChar w:fldCharType="begin"/>
        </w:r>
        <w:r>
          <w:instrText>PAGE   \* MERGEFORMAT</w:instrText>
        </w:r>
        <w:r>
          <w:fldChar w:fldCharType="separate"/>
        </w:r>
        <w:r>
          <w:t>2</w:t>
        </w:r>
        <w:r>
          <w:fldChar w:fldCharType="end"/>
        </w:r>
      </w:p>
    </w:sdtContent>
  </w:sdt>
  <w:p w14:paraId="13297DE4" w14:textId="0B1DDD21" w:rsidR="003E381C" w:rsidRDefault="003E381C" w:rsidP="00F60B4B">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B107B" w14:textId="6E0B2345" w:rsidR="006F1849" w:rsidRDefault="006F1849" w:rsidP="006F184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F29E9" w14:textId="77777777" w:rsidR="0090185F" w:rsidRDefault="0090185F" w:rsidP="00590C41">
      <w:pPr>
        <w:spacing w:after="0" w:line="240" w:lineRule="auto"/>
      </w:pPr>
      <w:r>
        <w:separator/>
      </w:r>
    </w:p>
  </w:footnote>
  <w:footnote w:type="continuationSeparator" w:id="0">
    <w:p w14:paraId="28459E16" w14:textId="77777777" w:rsidR="0090185F" w:rsidRDefault="0090185F" w:rsidP="00590C41">
      <w:pPr>
        <w:spacing w:after="0" w:line="240" w:lineRule="auto"/>
      </w:pPr>
      <w:r>
        <w:continuationSeparator/>
      </w:r>
    </w:p>
  </w:footnote>
  <w:footnote w:id="1">
    <w:p w14:paraId="7779D425" w14:textId="7241196B" w:rsidR="00000FB1" w:rsidRPr="003F0DF6" w:rsidRDefault="00000FB1" w:rsidP="00792703">
      <w:pPr>
        <w:pStyle w:val="Tekstprzypisudolnego"/>
        <w:spacing w:after="0"/>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5107D474" w14:textId="77777777" w:rsidR="00000FB1" w:rsidRPr="003F0DF6" w:rsidRDefault="00000FB1" w:rsidP="00792703">
      <w:pPr>
        <w:pStyle w:val="Tekstprzypisudolnego"/>
        <w:spacing w:after="0"/>
        <w:rPr>
          <w:rFonts w:ascii="Arial" w:hAnsi="Arial" w:cs="Arial"/>
          <w:sz w:val="24"/>
          <w:szCs w:val="24"/>
        </w:rPr>
      </w:pPr>
      <w:r w:rsidRPr="003F0DF6">
        <w:rPr>
          <w:rFonts w:ascii="Arial" w:hAnsi="Arial" w:cs="Arial"/>
          <w:sz w:val="24"/>
          <w:szCs w:val="24"/>
          <w:vertAlign w:val="superscript"/>
        </w:rPr>
        <w:footnoteRef/>
      </w:r>
      <w:r w:rsidRPr="003F0DF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346E4C92" w14:textId="77777777" w:rsidR="00000FB1" w:rsidRPr="003F0DF6" w:rsidRDefault="00000FB1" w:rsidP="00792703">
      <w:pPr>
        <w:pStyle w:val="Tekstprzypisudolnego"/>
        <w:spacing w:after="0"/>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r w:rsidRPr="003F0DF6">
        <w:rPr>
          <w:rFonts w:ascii="Arial" w:hAnsi="Arial" w:cs="Arial"/>
          <w:color w:val="000000"/>
          <w:sz w:val="24"/>
          <w:szCs w:val="24"/>
        </w:rPr>
        <w:t>W każdym kryterium przez „wnioskodawcę” rozumiemy też partnera/partnerów, chyba że kryterium stanowi inaczej.</w:t>
      </w:r>
    </w:p>
  </w:footnote>
  <w:footnote w:id="4">
    <w:p w14:paraId="381D4514" w14:textId="0C27DB6C" w:rsidR="00000FB1" w:rsidRDefault="00000FB1" w:rsidP="00F72F25">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5E61E779" w14:textId="77777777" w:rsidR="006B50FE" w:rsidRPr="00120765" w:rsidRDefault="006B50FE" w:rsidP="001C7D4A">
      <w:pPr>
        <w:pStyle w:val="Tekstprzypisudolnego"/>
        <w:rPr>
          <w:rFonts w:ascii="Arial" w:hAnsi="Arial" w:cs="Arial"/>
          <w:sz w:val="24"/>
          <w:szCs w:val="24"/>
        </w:rPr>
      </w:pPr>
      <w:r w:rsidRPr="00120765">
        <w:rPr>
          <w:rStyle w:val="Odwoanieprzypisudolnego"/>
          <w:rFonts w:ascii="Arial" w:hAnsi="Arial" w:cs="Arial"/>
          <w:sz w:val="24"/>
          <w:szCs w:val="24"/>
        </w:rPr>
        <w:footnoteRef/>
      </w:r>
      <w:r w:rsidRPr="00120765">
        <w:rPr>
          <w:rFonts w:ascii="Arial" w:hAnsi="Arial" w:cs="Arial"/>
          <w:sz w:val="24"/>
          <w:szCs w:val="24"/>
        </w:rPr>
        <w:t xml:space="preserve"> Na potrzeby niniejszego kryterium jako zadanie merytoryczne uznaje się też jego istotną część, bez której realizacja projektu nie byłaby możliwa lub której brak przyczyniłaby się do nieosiągnięcia celu projektu. Zadaniem merytorycznym nie jest zatem ponoszenie pojedynczego wydatku w projekcie lub wydatków o znikomej wartości w stosunku do skali całego projektu.</w:t>
      </w:r>
    </w:p>
  </w:footnote>
  <w:footnote w:id="6">
    <w:p w14:paraId="13A8E3DF" w14:textId="77777777" w:rsidR="00CC2E32" w:rsidRPr="00C82ED6" w:rsidRDefault="00CC2E32" w:rsidP="00C43BA8">
      <w:pPr>
        <w:pStyle w:val="Tekstprzypisudolnego"/>
        <w:spacing w:before="100" w:beforeAutospacing="1" w:after="100" w:afterAutospacing="1" w:line="271" w:lineRule="auto"/>
        <w:rPr>
          <w:rFonts w:ascii="Arial" w:hAnsi="Arial" w:cs="Arial"/>
          <w:sz w:val="24"/>
          <w:szCs w:val="24"/>
        </w:rPr>
      </w:pPr>
      <w:r w:rsidRPr="00C82ED6">
        <w:rPr>
          <w:rStyle w:val="Odwoanieprzypisudolnego"/>
          <w:rFonts w:ascii="Arial" w:hAnsi="Arial" w:cs="Arial"/>
          <w:sz w:val="24"/>
          <w:szCs w:val="24"/>
        </w:rPr>
        <w:footnoteRef/>
      </w:r>
      <w:r w:rsidRPr="00C82ED6">
        <w:rPr>
          <w:rFonts w:ascii="Arial" w:hAnsi="Arial" w:cs="Arial"/>
          <w:sz w:val="24"/>
          <w:szCs w:val="24"/>
        </w:rPr>
        <w:t xml:space="preserve"> Jeżeli w strategii ZIT założono realizację projektów finansowanych z poziomu krajowego.</w:t>
      </w:r>
    </w:p>
  </w:footnote>
  <w:footnote w:id="7">
    <w:p w14:paraId="513A8B4D" w14:textId="77777777" w:rsidR="00CC2E32" w:rsidRDefault="00CC2E32" w:rsidP="0041696B">
      <w:pPr>
        <w:pStyle w:val="Tekstprzypisudolnego"/>
        <w:spacing w:after="0"/>
      </w:pPr>
      <w:r>
        <w:rPr>
          <w:rStyle w:val="Odwoanieprzypisudolnego"/>
          <w:rFonts w:ascii="Arial" w:hAnsi="Arial" w:cs="Arial"/>
          <w:sz w:val="24"/>
          <w:szCs w:val="24"/>
        </w:rPr>
        <w:footnoteRef/>
      </w:r>
      <w:r>
        <w:rPr>
          <w:rFonts w:ascii="Arial" w:hAnsi="Arial" w:cs="Arial"/>
          <w:sz w:val="24"/>
          <w:szCs w:val="24"/>
        </w:rPr>
        <w:t xml:space="preserve"> Wartość dofinansowania UE powinna zostać przeliczona zgodnie z kursem euro wskazanym w Regulaminie wyboru projektów.</w:t>
      </w:r>
    </w:p>
  </w:footnote>
  <w:footnote w:id="8">
    <w:p w14:paraId="447E6C2F" w14:textId="7CF3388D" w:rsidR="00CC2E32" w:rsidRPr="00C82ED6" w:rsidRDefault="00CC2E32" w:rsidP="0041696B">
      <w:pPr>
        <w:pStyle w:val="Tekstprzypisudolnego"/>
        <w:spacing w:after="0" w:line="271" w:lineRule="auto"/>
        <w:rPr>
          <w:rFonts w:ascii="Arial" w:hAnsi="Arial" w:cs="Arial"/>
          <w:sz w:val="24"/>
          <w:szCs w:val="24"/>
        </w:rPr>
      </w:pPr>
      <w:r w:rsidRPr="00C82ED6">
        <w:rPr>
          <w:rStyle w:val="Odwoanieprzypisudolnego"/>
          <w:rFonts w:ascii="Arial" w:hAnsi="Arial" w:cs="Arial"/>
          <w:sz w:val="24"/>
          <w:szCs w:val="24"/>
        </w:rPr>
        <w:footnoteRef/>
      </w:r>
      <w:r w:rsidRPr="00C82ED6">
        <w:rPr>
          <w:rFonts w:ascii="Arial" w:hAnsi="Arial" w:cs="Arial"/>
          <w:sz w:val="24"/>
          <w:szCs w:val="24"/>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Pr>
          <w:rFonts w:ascii="Arial" w:hAnsi="Arial" w:cs="Arial"/>
          <w:sz w:val="24"/>
          <w:szCs w:val="24"/>
        </w:rPr>
        <w:t>są mniejsze</w:t>
      </w:r>
      <w:r w:rsidRPr="00C82ED6">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9">
    <w:p w14:paraId="41092FE6" w14:textId="77777777" w:rsidR="00CC2E32" w:rsidRDefault="00CC2E32" w:rsidP="00C43BA8">
      <w:pPr>
        <w:pStyle w:val="Tekstprzypisudolnego"/>
        <w:spacing w:before="100" w:beforeAutospacing="1" w:after="100" w:afterAutospacing="1"/>
        <w:rPr>
          <w:sz w:val="24"/>
          <w:szCs w:val="24"/>
        </w:rPr>
      </w:pPr>
      <w:r>
        <w:rPr>
          <w:rStyle w:val="Odwoanieprzypisudolnego"/>
          <w:rFonts w:ascii="Arial" w:hAnsi="Arial" w:cs="Arial"/>
          <w:sz w:val="24"/>
          <w:szCs w:val="24"/>
        </w:rPr>
        <w:footnoteRef/>
      </w:r>
      <w:r>
        <w:rPr>
          <w:rFonts w:ascii="Arial" w:hAnsi="Arial" w:cs="Arial"/>
          <w:sz w:val="24"/>
          <w:szCs w:val="24"/>
        </w:rPr>
        <w:t xml:space="preserve"> Przed podpisaniem umowy o dofinansowanie projektu Instytucja Zarządzająca zweryfikuje czy strategia ZIT została pozytywnie zaopiniowana przez ministra właściwego do spraw rozwoju regionalnego (jeśli dotyczy) i Instytucję Zarządzającą.</w:t>
      </w:r>
    </w:p>
  </w:footnote>
  <w:footnote w:id="10">
    <w:p w14:paraId="6BF03045" w14:textId="77777777" w:rsidR="0015463B" w:rsidRPr="00E56ED0" w:rsidRDefault="0015463B" w:rsidP="00C43BA8">
      <w:pPr>
        <w:pStyle w:val="Tekstprzypisudolnego"/>
        <w:spacing w:before="100" w:beforeAutospacing="1" w:after="100" w:afterAutospacing="1"/>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r>
        <w:rPr>
          <w:rFonts w:ascii="Arial" w:hAnsi="Arial" w:cs="Arial"/>
          <w:sz w:val="24"/>
          <w:szCs w:val="24"/>
        </w:rPr>
        <w:t>Przedszkole publiczne i publiczne inne formy wychowania przedszkolnego</w:t>
      </w:r>
      <w:r w:rsidRPr="00E56ED0">
        <w:rPr>
          <w:rFonts w:ascii="Arial" w:hAnsi="Arial" w:cs="Arial"/>
          <w:sz w:val="24"/>
          <w:szCs w:val="24"/>
        </w:rPr>
        <w:t xml:space="preserve"> w rozumieniu art. </w:t>
      </w:r>
      <w:r>
        <w:rPr>
          <w:rFonts w:ascii="Arial" w:hAnsi="Arial" w:cs="Arial"/>
          <w:sz w:val="24"/>
          <w:szCs w:val="24"/>
        </w:rPr>
        <w:t>13</w:t>
      </w:r>
      <w:r w:rsidRPr="00E56ED0">
        <w:rPr>
          <w:rFonts w:ascii="Arial" w:hAnsi="Arial" w:cs="Arial"/>
          <w:sz w:val="24"/>
          <w:szCs w:val="24"/>
        </w:rPr>
        <w:t xml:space="preserve"> Ustawy z dnia 14 grudnia 2016 r. - Prawo oświatowe (Dz. U. z 202</w:t>
      </w:r>
      <w:r>
        <w:rPr>
          <w:rFonts w:ascii="Arial" w:hAnsi="Arial" w:cs="Arial"/>
          <w:sz w:val="24"/>
          <w:szCs w:val="24"/>
        </w:rPr>
        <w:t>4</w:t>
      </w:r>
      <w:r w:rsidRPr="00E56ED0">
        <w:rPr>
          <w:rFonts w:ascii="Arial" w:hAnsi="Arial" w:cs="Arial"/>
          <w:sz w:val="24"/>
          <w:szCs w:val="24"/>
        </w:rPr>
        <w:t xml:space="preserve"> r. poz. </w:t>
      </w:r>
      <w:r>
        <w:rPr>
          <w:rFonts w:ascii="Arial" w:hAnsi="Arial" w:cs="Arial"/>
          <w:sz w:val="24"/>
          <w:szCs w:val="24"/>
        </w:rPr>
        <w:t>737</w:t>
      </w:r>
      <w:r w:rsidRPr="00E56ED0">
        <w:rPr>
          <w:rFonts w:ascii="Arial" w:hAnsi="Arial" w:cs="Arial"/>
          <w:sz w:val="24"/>
          <w:szCs w:val="24"/>
        </w:rPr>
        <w:t xml:space="preserve"> z późn. zm.).  </w:t>
      </w:r>
    </w:p>
  </w:footnote>
  <w:footnote w:id="11">
    <w:p w14:paraId="78A03506" w14:textId="77777777" w:rsidR="0015463B" w:rsidRPr="00E56ED0" w:rsidRDefault="0015463B" w:rsidP="0015463B">
      <w:pPr>
        <w:pStyle w:val="Tekstprzypisudolnego"/>
        <w:spacing w:before="100" w:beforeAutospacing="1" w:after="100" w:afterAutospacing="1" w:line="23" w:lineRule="atLeast"/>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Ustawa z dnia 23 kwietnia 1964 r. - Kodeks cywilny (Dz. U. z 202</w:t>
      </w:r>
      <w:r>
        <w:rPr>
          <w:rFonts w:ascii="Arial" w:hAnsi="Arial" w:cs="Arial"/>
          <w:sz w:val="24"/>
          <w:szCs w:val="24"/>
        </w:rPr>
        <w:t>4</w:t>
      </w:r>
      <w:r w:rsidRPr="00E56ED0">
        <w:rPr>
          <w:rFonts w:ascii="Arial" w:hAnsi="Arial" w:cs="Arial"/>
          <w:sz w:val="24"/>
          <w:szCs w:val="24"/>
        </w:rPr>
        <w:t xml:space="preserve"> r. poz. 1</w:t>
      </w:r>
      <w:r>
        <w:rPr>
          <w:rFonts w:ascii="Arial" w:hAnsi="Arial" w:cs="Arial"/>
          <w:sz w:val="24"/>
          <w:szCs w:val="24"/>
        </w:rPr>
        <w:t>061</w:t>
      </w:r>
      <w:r w:rsidRPr="00E56ED0">
        <w:rPr>
          <w:rFonts w:ascii="Arial" w:hAnsi="Arial" w:cs="Arial"/>
          <w:sz w:val="24"/>
          <w:szCs w:val="24"/>
        </w:rPr>
        <w:t xml:space="preserve"> z póź</w:t>
      </w:r>
      <w:r>
        <w:rPr>
          <w:rFonts w:ascii="Arial" w:hAnsi="Arial" w:cs="Arial"/>
          <w:sz w:val="24"/>
          <w:szCs w:val="24"/>
        </w:rPr>
        <w:t>n</w:t>
      </w:r>
      <w:r w:rsidRPr="00E56ED0">
        <w:rPr>
          <w:rFonts w:ascii="Arial" w:hAnsi="Arial" w:cs="Arial"/>
          <w:sz w:val="24"/>
          <w:szCs w:val="24"/>
        </w:rPr>
        <w:t xml:space="preserve">. zm.).  </w:t>
      </w:r>
    </w:p>
  </w:footnote>
  <w:footnote w:id="12">
    <w:p w14:paraId="66266F12" w14:textId="77777777" w:rsidR="0015463B" w:rsidRPr="00FC2040" w:rsidRDefault="0015463B" w:rsidP="0015463B">
      <w:pPr>
        <w:spacing w:before="100" w:beforeAutospacing="1" w:after="100" w:afterAutospacing="1" w:line="271" w:lineRule="auto"/>
        <w:outlineLvl w:val="2"/>
        <w:rPr>
          <w:rFonts w:ascii="Arial" w:eastAsia="Times New Roman" w:hAnsi="Arial" w:cs="Arial"/>
          <w:sz w:val="24"/>
          <w:szCs w:val="24"/>
          <w:lang w:eastAsia="pl-PL"/>
        </w:rPr>
      </w:pPr>
      <w:r w:rsidRPr="00380783">
        <w:rPr>
          <w:rStyle w:val="Odwoanieprzypisudolnego"/>
          <w:rFonts w:ascii="Arial" w:hAnsi="Arial" w:cs="Arial"/>
          <w:sz w:val="24"/>
          <w:szCs w:val="24"/>
        </w:rPr>
        <w:footnoteRef/>
      </w:r>
      <w:r w:rsidRPr="00380783">
        <w:rPr>
          <w:rFonts w:ascii="Arial" w:hAnsi="Arial" w:cs="Arial"/>
          <w:sz w:val="24"/>
          <w:szCs w:val="24"/>
        </w:rPr>
        <w:t xml:space="preserve"> </w:t>
      </w:r>
      <w:r>
        <w:rPr>
          <w:rFonts w:ascii="Arial" w:hAnsi="Arial" w:cs="Arial"/>
          <w:sz w:val="24"/>
          <w:szCs w:val="24"/>
        </w:rPr>
        <w:t>Dzieci w wieku przedszkolnym zgodnie z art. 31 ust. 1-3 U</w:t>
      </w:r>
      <w:r w:rsidRPr="00380783">
        <w:rPr>
          <w:rFonts w:ascii="Arial" w:hAnsi="Arial" w:cs="Arial"/>
          <w:sz w:val="24"/>
          <w:szCs w:val="24"/>
        </w:rPr>
        <w:t>staw</w:t>
      </w:r>
      <w:r>
        <w:rPr>
          <w:rFonts w:ascii="Arial" w:hAnsi="Arial" w:cs="Arial"/>
          <w:sz w:val="24"/>
          <w:szCs w:val="24"/>
        </w:rPr>
        <w:t>y</w:t>
      </w:r>
      <w:r w:rsidRPr="00380783">
        <w:rPr>
          <w:rFonts w:ascii="Arial" w:hAnsi="Arial" w:cs="Arial"/>
          <w:sz w:val="24"/>
          <w:szCs w:val="24"/>
        </w:rPr>
        <w:t xml:space="preserve"> </w:t>
      </w:r>
      <w:r>
        <w:rPr>
          <w:rFonts w:ascii="Arial" w:hAnsi="Arial" w:cs="Arial"/>
          <w:sz w:val="24"/>
          <w:szCs w:val="24"/>
        </w:rPr>
        <w:t xml:space="preserve">– </w:t>
      </w:r>
      <w:r w:rsidRPr="00380783">
        <w:rPr>
          <w:rFonts w:ascii="Arial" w:hAnsi="Arial" w:cs="Arial"/>
          <w:sz w:val="24"/>
          <w:szCs w:val="24"/>
        </w:rPr>
        <w:t>Prawo Oświatowe (</w:t>
      </w:r>
      <w:r w:rsidRPr="001F264E">
        <w:rPr>
          <w:rFonts w:ascii="Arial" w:eastAsia="Times New Roman" w:hAnsi="Arial" w:cs="Arial"/>
          <w:sz w:val="24"/>
          <w:szCs w:val="24"/>
          <w:lang w:eastAsia="pl-PL"/>
        </w:rPr>
        <w:t>Dz.U</w:t>
      </w:r>
      <w:r w:rsidRPr="00380783">
        <w:rPr>
          <w:rFonts w:ascii="Arial" w:eastAsia="Times New Roman" w:hAnsi="Arial" w:cs="Arial"/>
          <w:sz w:val="24"/>
          <w:szCs w:val="24"/>
          <w:lang w:eastAsia="pl-PL"/>
        </w:rPr>
        <w:t xml:space="preserve"> z </w:t>
      </w:r>
      <w:r w:rsidRPr="001F264E">
        <w:rPr>
          <w:rFonts w:ascii="Arial" w:eastAsia="Times New Roman" w:hAnsi="Arial" w:cs="Arial"/>
          <w:sz w:val="24"/>
          <w:szCs w:val="24"/>
          <w:lang w:eastAsia="pl-PL"/>
        </w:rPr>
        <w:t>202</w:t>
      </w:r>
      <w:r>
        <w:rPr>
          <w:rFonts w:ascii="Arial" w:eastAsia="Times New Roman" w:hAnsi="Arial" w:cs="Arial"/>
          <w:sz w:val="24"/>
          <w:szCs w:val="24"/>
          <w:lang w:eastAsia="pl-PL"/>
        </w:rPr>
        <w:t>4</w:t>
      </w:r>
      <w:r w:rsidRPr="00380783">
        <w:rPr>
          <w:rFonts w:ascii="Arial" w:eastAsia="Times New Roman" w:hAnsi="Arial" w:cs="Arial"/>
          <w:sz w:val="24"/>
          <w:szCs w:val="24"/>
          <w:lang w:eastAsia="pl-PL"/>
        </w:rPr>
        <w:t xml:space="preserve"> r. poz. </w:t>
      </w:r>
      <w:r>
        <w:rPr>
          <w:rFonts w:ascii="Arial" w:eastAsia="Times New Roman" w:hAnsi="Arial" w:cs="Arial"/>
          <w:sz w:val="24"/>
          <w:szCs w:val="24"/>
          <w:lang w:eastAsia="pl-PL"/>
        </w:rPr>
        <w:t>737</w:t>
      </w:r>
      <w:r w:rsidRPr="00380783">
        <w:rPr>
          <w:rFonts w:ascii="Arial" w:eastAsia="Times New Roman" w:hAnsi="Arial" w:cs="Arial"/>
          <w:sz w:val="24"/>
          <w:szCs w:val="24"/>
          <w:lang w:eastAsia="pl-PL"/>
        </w:rPr>
        <w:t xml:space="preserve"> z późn. </w:t>
      </w:r>
      <w:r>
        <w:rPr>
          <w:rFonts w:ascii="Arial" w:eastAsia="Times New Roman" w:hAnsi="Arial" w:cs="Arial"/>
          <w:sz w:val="24"/>
          <w:szCs w:val="24"/>
          <w:lang w:eastAsia="pl-PL"/>
        </w:rPr>
        <w:t>z</w:t>
      </w:r>
      <w:r w:rsidRPr="00380783">
        <w:rPr>
          <w:rFonts w:ascii="Arial" w:eastAsia="Times New Roman" w:hAnsi="Arial" w:cs="Arial"/>
          <w:sz w:val="24"/>
          <w:szCs w:val="24"/>
          <w:lang w:eastAsia="pl-PL"/>
        </w:rPr>
        <w:t>m.).</w:t>
      </w:r>
    </w:p>
  </w:footnote>
  <w:footnote w:id="13">
    <w:p w14:paraId="6B7FEA9D" w14:textId="77777777" w:rsidR="0015463B" w:rsidRDefault="0015463B" w:rsidP="0015463B">
      <w:pPr>
        <w:pStyle w:val="Tekstprzypisudolnego"/>
        <w:spacing w:before="100" w:beforeAutospacing="1" w:after="100" w:afterAutospacing="1"/>
      </w:pPr>
      <w:r w:rsidRPr="00B47818">
        <w:rPr>
          <w:rStyle w:val="Odwoanieprzypisudolnego"/>
          <w:rFonts w:ascii="Arial" w:hAnsi="Arial" w:cs="Arial"/>
          <w:sz w:val="24"/>
          <w:szCs w:val="24"/>
        </w:rPr>
        <w:footnoteRef/>
      </w:r>
      <w:r w:rsidRPr="00B47818">
        <w:rPr>
          <w:rFonts w:ascii="Arial" w:hAnsi="Arial" w:cs="Arial"/>
          <w:sz w:val="24"/>
          <w:szCs w:val="24"/>
        </w:rPr>
        <w:t xml:space="preserve"> </w:t>
      </w:r>
      <w:r w:rsidRPr="00492538">
        <w:rPr>
          <w:rFonts w:ascii="Arial" w:hAnsi="Arial" w:cs="Arial"/>
          <w:sz w:val="24"/>
          <w:szCs w:val="24"/>
        </w:rPr>
        <w:t xml:space="preserve"> </w:t>
      </w:r>
      <w:r w:rsidRPr="00B47818">
        <w:rPr>
          <w:rFonts w:ascii="Arial" w:hAnsi="Arial" w:cs="Arial"/>
          <w:sz w:val="24"/>
          <w:szCs w:val="24"/>
        </w:rPr>
        <w:t>Ośrodki wychowania przedszkolnego</w:t>
      </w:r>
      <w:r>
        <w:rPr>
          <w:rFonts w:ascii="Arial" w:hAnsi="Arial" w:cs="Arial"/>
          <w:sz w:val="24"/>
          <w:szCs w:val="24"/>
        </w:rPr>
        <w:t xml:space="preserve"> (przedszkola, inne formy wychowania przedszkolnego oraz oddziały przedszkolne przy szkołach podstawowych)</w:t>
      </w:r>
      <w:r w:rsidRPr="00B47818">
        <w:rPr>
          <w:rFonts w:ascii="Arial" w:hAnsi="Arial" w:cs="Arial"/>
          <w:sz w:val="24"/>
          <w:szCs w:val="24"/>
        </w:rPr>
        <w:t xml:space="preserve"> w rozumieniu art. 2 </w:t>
      </w:r>
      <w:r>
        <w:rPr>
          <w:rFonts w:ascii="Arial" w:hAnsi="Arial" w:cs="Arial"/>
          <w:sz w:val="24"/>
          <w:szCs w:val="24"/>
        </w:rPr>
        <w:t>pkt.</w:t>
      </w:r>
      <w:r w:rsidRPr="00B47818">
        <w:rPr>
          <w:rFonts w:ascii="Arial" w:hAnsi="Arial" w:cs="Arial"/>
          <w:sz w:val="24"/>
          <w:szCs w:val="24"/>
        </w:rPr>
        <w:t xml:space="preserve"> 1</w:t>
      </w:r>
      <w:r>
        <w:rPr>
          <w:rFonts w:ascii="Arial" w:hAnsi="Arial" w:cs="Arial"/>
          <w:sz w:val="24"/>
          <w:szCs w:val="24"/>
        </w:rPr>
        <w:t xml:space="preserve"> i 2</w:t>
      </w:r>
      <w:r w:rsidRPr="00B47818">
        <w:rPr>
          <w:rFonts w:ascii="Arial" w:hAnsi="Arial" w:cs="Arial"/>
          <w:sz w:val="24"/>
          <w:szCs w:val="24"/>
        </w:rPr>
        <w:t xml:space="preserve"> i art. 31</w:t>
      </w:r>
      <w:r>
        <w:rPr>
          <w:rFonts w:ascii="Arial" w:hAnsi="Arial" w:cs="Arial"/>
          <w:sz w:val="24"/>
          <w:szCs w:val="24"/>
        </w:rPr>
        <w:t xml:space="preserve"> i 32</w:t>
      </w:r>
      <w:r w:rsidRPr="00B47818">
        <w:rPr>
          <w:rFonts w:ascii="Arial" w:hAnsi="Arial" w:cs="Arial"/>
          <w:sz w:val="24"/>
          <w:szCs w:val="24"/>
        </w:rPr>
        <w:t xml:space="preserve"> </w:t>
      </w:r>
      <w:r>
        <w:rPr>
          <w:rFonts w:ascii="Arial" w:hAnsi="Arial" w:cs="Arial"/>
          <w:sz w:val="24"/>
          <w:szCs w:val="24"/>
        </w:rPr>
        <w:t>U</w:t>
      </w:r>
      <w:r w:rsidRPr="00B47818">
        <w:rPr>
          <w:rFonts w:ascii="Arial" w:hAnsi="Arial" w:cs="Arial"/>
          <w:sz w:val="24"/>
          <w:szCs w:val="24"/>
        </w:rPr>
        <w:t xml:space="preserve">stawy </w:t>
      </w:r>
      <w:r>
        <w:rPr>
          <w:rFonts w:ascii="Arial" w:hAnsi="Arial" w:cs="Arial"/>
          <w:sz w:val="24"/>
          <w:szCs w:val="24"/>
        </w:rPr>
        <w:t xml:space="preserve">– </w:t>
      </w:r>
      <w:r w:rsidRPr="00B47818">
        <w:rPr>
          <w:rFonts w:ascii="Arial" w:hAnsi="Arial" w:cs="Arial"/>
          <w:sz w:val="24"/>
          <w:szCs w:val="24"/>
        </w:rPr>
        <w:t>Prawo oświatowe (Dz. U. z 202</w:t>
      </w:r>
      <w:r>
        <w:rPr>
          <w:rFonts w:ascii="Arial" w:hAnsi="Arial" w:cs="Arial"/>
          <w:sz w:val="24"/>
          <w:szCs w:val="24"/>
        </w:rPr>
        <w:t>4</w:t>
      </w:r>
      <w:r w:rsidRPr="00B47818">
        <w:rPr>
          <w:rFonts w:ascii="Arial" w:hAnsi="Arial" w:cs="Arial"/>
          <w:sz w:val="24"/>
          <w:szCs w:val="24"/>
        </w:rPr>
        <w:t xml:space="preserve"> r. poz. </w:t>
      </w:r>
      <w:r>
        <w:rPr>
          <w:rFonts w:ascii="Arial" w:hAnsi="Arial" w:cs="Arial"/>
          <w:sz w:val="24"/>
          <w:szCs w:val="24"/>
        </w:rPr>
        <w:t>737</w:t>
      </w:r>
      <w:r w:rsidRPr="00B47818">
        <w:rPr>
          <w:rFonts w:ascii="Arial" w:hAnsi="Arial" w:cs="Arial"/>
          <w:sz w:val="24"/>
          <w:szCs w:val="24"/>
        </w:rPr>
        <w:t xml:space="preserve"> z późn. zm.</w:t>
      </w:r>
    </w:p>
  </w:footnote>
  <w:footnote w:id="14">
    <w:p w14:paraId="25079601" w14:textId="77777777" w:rsidR="0015463B" w:rsidRPr="002A4CBA" w:rsidRDefault="0015463B" w:rsidP="0015463B">
      <w:pPr>
        <w:pStyle w:val="Tekstprzypisudolnego"/>
        <w:spacing w:before="100" w:beforeAutospacing="1" w:after="100" w:afterAutospacing="1"/>
        <w:rPr>
          <w:rFonts w:ascii="Arial" w:hAnsi="Arial" w:cs="Arial"/>
          <w:sz w:val="24"/>
          <w:szCs w:val="24"/>
        </w:rPr>
      </w:pPr>
      <w:r w:rsidRPr="002A4CBA">
        <w:rPr>
          <w:rStyle w:val="Odwoanieprzypisudolnego"/>
          <w:rFonts w:ascii="Arial" w:hAnsi="Arial" w:cs="Arial"/>
          <w:sz w:val="24"/>
          <w:szCs w:val="24"/>
        </w:rPr>
        <w:footnoteRef/>
      </w:r>
      <w:r w:rsidRPr="002A4CBA">
        <w:rPr>
          <w:rFonts w:ascii="Arial" w:hAnsi="Arial" w:cs="Arial"/>
          <w:sz w:val="24"/>
          <w:szCs w:val="24"/>
        </w:rPr>
        <w:t xml:space="preserve"> </w:t>
      </w:r>
      <w:r>
        <w:rPr>
          <w:rFonts w:ascii="Arial" w:hAnsi="Arial" w:cs="Arial"/>
          <w:sz w:val="24"/>
          <w:szCs w:val="24"/>
        </w:rPr>
        <w:t>Rozporządzenie Ministra Edukacji Narodowej z dnia 9 sierpnia 2017 r. w sprawie zasad organizacji i udzielania pomocy psychologiczno-pedagogicznej w publicznych przedszkolach, szkołach i placówkach (Dz.U. z 2023 r. poz. 1798).</w:t>
      </w:r>
    </w:p>
  </w:footnote>
  <w:footnote w:id="15">
    <w:p w14:paraId="2F1264F4" w14:textId="77777777" w:rsidR="0015463B" w:rsidRPr="003F0DF6" w:rsidRDefault="0015463B" w:rsidP="0015463B">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Przedszkole </w:t>
      </w:r>
      <w:r>
        <w:rPr>
          <w:rFonts w:ascii="Arial" w:hAnsi="Arial" w:cs="Arial"/>
          <w:sz w:val="24"/>
          <w:szCs w:val="24"/>
        </w:rPr>
        <w:t xml:space="preserve">lub oddział </w:t>
      </w:r>
      <w:r w:rsidRPr="003F0DF6">
        <w:rPr>
          <w:rFonts w:ascii="Arial" w:hAnsi="Arial" w:cs="Arial"/>
          <w:sz w:val="24"/>
          <w:szCs w:val="24"/>
        </w:rPr>
        <w:t>specjalne</w:t>
      </w:r>
      <w:r>
        <w:rPr>
          <w:rFonts w:ascii="Arial" w:hAnsi="Arial" w:cs="Arial"/>
          <w:sz w:val="24"/>
          <w:szCs w:val="24"/>
        </w:rPr>
        <w:t>/y</w:t>
      </w:r>
      <w:r w:rsidRPr="003F0DF6">
        <w:rPr>
          <w:rFonts w:ascii="Arial" w:hAnsi="Arial" w:cs="Arial"/>
          <w:sz w:val="24"/>
          <w:szCs w:val="24"/>
        </w:rPr>
        <w:t xml:space="preserve"> w rozumieniu art. 4 pkt 2 ustawy z dnia 14 grudnia 2016 r. – Prawo oświatowe (Dz. U. z 202</w:t>
      </w:r>
      <w:r>
        <w:rPr>
          <w:rFonts w:ascii="Arial" w:hAnsi="Arial" w:cs="Arial"/>
          <w:sz w:val="24"/>
          <w:szCs w:val="24"/>
        </w:rPr>
        <w:t>4</w:t>
      </w:r>
      <w:r w:rsidRPr="003F0DF6">
        <w:rPr>
          <w:rFonts w:ascii="Arial" w:hAnsi="Arial" w:cs="Arial"/>
          <w:sz w:val="24"/>
          <w:szCs w:val="24"/>
        </w:rPr>
        <w:t xml:space="preserve"> r. poz. </w:t>
      </w:r>
      <w:r>
        <w:rPr>
          <w:rFonts w:ascii="Arial" w:hAnsi="Arial" w:cs="Arial"/>
          <w:sz w:val="24"/>
          <w:szCs w:val="24"/>
        </w:rPr>
        <w:t>737</w:t>
      </w:r>
      <w:r w:rsidRPr="003F0DF6">
        <w:rPr>
          <w:rFonts w:ascii="Arial" w:hAnsi="Arial" w:cs="Arial"/>
          <w:sz w:val="24"/>
          <w:szCs w:val="24"/>
        </w:rPr>
        <w:t xml:space="preserve"> z późn. zm.).</w:t>
      </w:r>
    </w:p>
  </w:footnote>
  <w:footnote w:id="16">
    <w:p w14:paraId="176388FA" w14:textId="277AADF3" w:rsidR="0015463B" w:rsidRPr="003F0DF6" w:rsidRDefault="0015463B"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 przypadku zmiany SzOP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7">
    <w:p w14:paraId="0599613B" w14:textId="6095B37E" w:rsidR="006F15C5" w:rsidRPr="003F0DF6" w:rsidRDefault="006F15C5"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w:t>
      </w:r>
      <w:r w:rsidR="003F6D51">
        <w:rPr>
          <w:rFonts w:ascii="Arial" w:hAnsi="Arial" w:cs="Arial"/>
          <w:sz w:val="24"/>
          <w:szCs w:val="24"/>
        </w:rPr>
        <w:t>Komisji Oceny Projektów</w:t>
      </w:r>
      <w:r w:rsidR="009A624C">
        <w:rPr>
          <w:rFonts w:ascii="Arial" w:hAnsi="Arial" w:cs="Arial"/>
          <w:sz w:val="24"/>
          <w:szCs w:val="24"/>
        </w:rPr>
        <w:t xml:space="preserve"> </w:t>
      </w:r>
      <w:r w:rsidRPr="003F0DF6">
        <w:rPr>
          <w:rFonts w:ascii="Arial" w:hAnsi="Arial" w:cs="Arial"/>
          <w:sz w:val="24"/>
          <w:szCs w:val="24"/>
        </w:rPr>
        <w:t>lub wynikających z ustaleń podjętych w toku negocjacji.</w:t>
      </w:r>
    </w:p>
  </w:footnote>
  <w:footnote w:id="18">
    <w:p w14:paraId="7ABA6CA5" w14:textId="151A9BD2" w:rsidR="006F15C5" w:rsidRPr="003F0DF6" w:rsidRDefault="006F15C5"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r w:rsidR="007B4F1B" w:rsidRPr="003F0DF6">
        <w:rPr>
          <w:rFonts w:ascii="Arial" w:hAnsi="Arial" w:cs="Arial"/>
          <w:sz w:val="24"/>
          <w:szCs w:val="24"/>
        </w:rPr>
        <w:t xml:space="preserve">Przez podjęcie negocjacji należy rozumieć przesłanie w wyznaczonym przez </w:t>
      </w:r>
      <w:r w:rsidR="007264ED">
        <w:rPr>
          <w:rFonts w:ascii="Arial" w:hAnsi="Arial" w:cs="Arial"/>
          <w:sz w:val="24"/>
          <w:szCs w:val="24"/>
        </w:rPr>
        <w:t>Instytucję Zarządzającą</w:t>
      </w:r>
      <w:r w:rsidR="007B4F1B" w:rsidRPr="003F0DF6">
        <w:rPr>
          <w:rFonts w:ascii="Arial" w:hAnsi="Arial" w:cs="Arial"/>
          <w:sz w:val="24"/>
          <w:szCs w:val="24"/>
        </w:rPr>
        <w:t>/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2A777" w14:textId="5A5F7B3C" w:rsidR="00BD4B28" w:rsidRDefault="00BD4B28" w:rsidP="002F3AEC">
    <w:pPr>
      <w:tabs>
        <w:tab w:val="left" w:pos="6300"/>
      </w:tabs>
      <w:spacing w:after="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3FDC3" w14:textId="77777777" w:rsidR="00000FB1" w:rsidRDefault="00000FB1" w:rsidP="00000FB1">
    <w:pPr>
      <w:spacing w:after="0" w:line="276" w:lineRule="auto"/>
      <w:ind w:left="8496" w:hanging="5944"/>
      <w:rPr>
        <w:rFonts w:ascii="Arial" w:hAnsi="Arial" w:cs="Arial"/>
        <w:bCs/>
        <w:sz w:val="24"/>
        <w:szCs w:val="24"/>
      </w:rPr>
    </w:pPr>
    <w:r w:rsidRPr="003B0C9C">
      <w:rPr>
        <w:rFonts w:ascii="Calibri" w:hAnsi="Calibri"/>
        <w:noProof/>
        <w:lang w:eastAsia="pl-PL"/>
      </w:rPr>
      <w:drawing>
        <wp:inline distT="0" distB="0" distL="0" distR="0" wp14:anchorId="1A313C26" wp14:editId="6DDD2E81">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p w14:paraId="78A6E860" w14:textId="77777777" w:rsidR="00000FB1" w:rsidRDefault="00000FB1" w:rsidP="00000FB1">
    <w:pPr>
      <w:spacing w:after="0" w:line="276" w:lineRule="auto"/>
      <w:ind w:left="8496" w:hanging="5944"/>
      <w:rPr>
        <w:rFonts w:ascii="Arial" w:hAnsi="Arial" w:cs="Arial"/>
        <w:bCs/>
        <w:sz w:val="24"/>
        <w:szCs w:val="24"/>
      </w:rPr>
    </w:pPr>
  </w:p>
  <w:p w14:paraId="7C6280CF" w14:textId="1C6DEEE8" w:rsidR="006F1849" w:rsidRPr="001917BC" w:rsidRDefault="006F1849" w:rsidP="00000FB1">
    <w:pPr>
      <w:spacing w:after="0" w:line="276" w:lineRule="auto"/>
      <w:ind w:left="8496" w:hanging="5944"/>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2831"/>
    <w:multiLevelType w:val="hybridMultilevel"/>
    <w:tmpl w:val="A69666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A77C1F"/>
    <w:multiLevelType w:val="hybridMultilevel"/>
    <w:tmpl w:val="E99C9E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266952"/>
    <w:multiLevelType w:val="hybridMultilevel"/>
    <w:tmpl w:val="11BEE53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E623F"/>
    <w:multiLevelType w:val="hybridMultilevel"/>
    <w:tmpl w:val="71C4F4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5E354B"/>
    <w:multiLevelType w:val="hybridMultilevel"/>
    <w:tmpl w:val="466040C8"/>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7" w15:restartNumberingAfterBreak="0">
    <w:nsid w:val="18040B2E"/>
    <w:multiLevelType w:val="hybridMultilevel"/>
    <w:tmpl w:val="FF2010A0"/>
    <w:lvl w:ilvl="0" w:tplc="E614277A">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476BF5"/>
    <w:multiLevelType w:val="hybridMultilevel"/>
    <w:tmpl w:val="7A860482"/>
    <w:lvl w:ilvl="0" w:tplc="0415000F">
      <w:start w:val="1"/>
      <w:numFmt w:val="decimal"/>
      <w:lvlText w:val="%1."/>
      <w:lvlJc w:val="left"/>
      <w:pPr>
        <w:ind w:left="720" w:hanging="360"/>
      </w:pPr>
      <w:rPr>
        <w:rFonts w:hint="default"/>
      </w:rPr>
    </w:lvl>
    <w:lvl w:ilvl="1" w:tplc="3FDC6F16">
      <w:start w:val="1"/>
      <w:numFmt w:val="lowerLetter"/>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700FA9"/>
    <w:multiLevelType w:val="hybridMultilevel"/>
    <w:tmpl w:val="D102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9000AF"/>
    <w:multiLevelType w:val="hybridMultilevel"/>
    <w:tmpl w:val="77A21322"/>
    <w:lvl w:ilvl="0" w:tplc="19A897FE">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01182D"/>
    <w:multiLevelType w:val="hybridMultilevel"/>
    <w:tmpl w:val="12165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0510A8"/>
    <w:multiLevelType w:val="hybridMultilevel"/>
    <w:tmpl w:val="CC8236A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2B1560"/>
    <w:multiLevelType w:val="hybridMultilevel"/>
    <w:tmpl w:val="306863E2"/>
    <w:lvl w:ilvl="0" w:tplc="FFFFFFFF">
      <w:start w:val="1"/>
      <w:numFmt w:val="decimal"/>
      <w:lvlText w:val="%1."/>
      <w:lvlJc w:val="left"/>
      <w:pPr>
        <w:ind w:left="752" w:hanging="360"/>
      </w:pPr>
      <w:rPr>
        <w:rFonts w:hint="default"/>
      </w:rPr>
    </w:lvl>
    <w:lvl w:ilvl="1" w:tplc="FFFFFFFF" w:tentative="1">
      <w:start w:val="1"/>
      <w:numFmt w:val="lowerLetter"/>
      <w:lvlText w:val="%2."/>
      <w:lvlJc w:val="left"/>
      <w:pPr>
        <w:ind w:left="1472" w:hanging="360"/>
      </w:pPr>
    </w:lvl>
    <w:lvl w:ilvl="2" w:tplc="FFFFFFFF" w:tentative="1">
      <w:start w:val="1"/>
      <w:numFmt w:val="lowerRoman"/>
      <w:lvlText w:val="%3."/>
      <w:lvlJc w:val="right"/>
      <w:pPr>
        <w:ind w:left="2192" w:hanging="180"/>
      </w:pPr>
    </w:lvl>
    <w:lvl w:ilvl="3" w:tplc="FFFFFFFF" w:tentative="1">
      <w:start w:val="1"/>
      <w:numFmt w:val="decimal"/>
      <w:lvlText w:val="%4."/>
      <w:lvlJc w:val="left"/>
      <w:pPr>
        <w:ind w:left="2912" w:hanging="360"/>
      </w:pPr>
    </w:lvl>
    <w:lvl w:ilvl="4" w:tplc="FFFFFFFF" w:tentative="1">
      <w:start w:val="1"/>
      <w:numFmt w:val="lowerLetter"/>
      <w:lvlText w:val="%5."/>
      <w:lvlJc w:val="left"/>
      <w:pPr>
        <w:ind w:left="3632" w:hanging="360"/>
      </w:pPr>
    </w:lvl>
    <w:lvl w:ilvl="5" w:tplc="FFFFFFFF" w:tentative="1">
      <w:start w:val="1"/>
      <w:numFmt w:val="lowerRoman"/>
      <w:lvlText w:val="%6."/>
      <w:lvlJc w:val="right"/>
      <w:pPr>
        <w:ind w:left="4352" w:hanging="180"/>
      </w:pPr>
    </w:lvl>
    <w:lvl w:ilvl="6" w:tplc="FFFFFFFF" w:tentative="1">
      <w:start w:val="1"/>
      <w:numFmt w:val="decimal"/>
      <w:lvlText w:val="%7."/>
      <w:lvlJc w:val="left"/>
      <w:pPr>
        <w:ind w:left="5072" w:hanging="360"/>
      </w:pPr>
    </w:lvl>
    <w:lvl w:ilvl="7" w:tplc="FFFFFFFF" w:tentative="1">
      <w:start w:val="1"/>
      <w:numFmt w:val="lowerLetter"/>
      <w:lvlText w:val="%8."/>
      <w:lvlJc w:val="left"/>
      <w:pPr>
        <w:ind w:left="5792" w:hanging="360"/>
      </w:pPr>
    </w:lvl>
    <w:lvl w:ilvl="8" w:tplc="FFFFFFFF" w:tentative="1">
      <w:start w:val="1"/>
      <w:numFmt w:val="lowerRoman"/>
      <w:lvlText w:val="%9."/>
      <w:lvlJc w:val="right"/>
      <w:pPr>
        <w:ind w:left="6512" w:hanging="180"/>
      </w:pPr>
    </w:lvl>
  </w:abstractNum>
  <w:abstractNum w:abstractNumId="17" w15:restartNumberingAfterBreak="0">
    <w:nsid w:val="2DFA7E43"/>
    <w:multiLevelType w:val="hybridMultilevel"/>
    <w:tmpl w:val="4F5ABB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B93256"/>
    <w:multiLevelType w:val="hybridMultilevel"/>
    <w:tmpl w:val="64AEE8B6"/>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3494549"/>
    <w:multiLevelType w:val="hybridMultilevel"/>
    <w:tmpl w:val="EFD6A00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7D6DAE"/>
    <w:multiLevelType w:val="hybridMultilevel"/>
    <w:tmpl w:val="D0780BB4"/>
    <w:lvl w:ilvl="0" w:tplc="4E6272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A56C89"/>
    <w:multiLevelType w:val="hybridMultilevel"/>
    <w:tmpl w:val="C9A454FE"/>
    <w:lvl w:ilvl="0" w:tplc="0002BA0C">
      <w:start w:val="1"/>
      <w:numFmt w:val="upp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63177F"/>
    <w:multiLevelType w:val="hybridMultilevel"/>
    <w:tmpl w:val="AD7AB2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5C45DC"/>
    <w:multiLevelType w:val="hybridMultilevel"/>
    <w:tmpl w:val="DAB27D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C6D454E"/>
    <w:multiLevelType w:val="hybridMultilevel"/>
    <w:tmpl w:val="306863E2"/>
    <w:lvl w:ilvl="0" w:tplc="9F18DA5A">
      <w:start w:val="1"/>
      <w:numFmt w:val="decimal"/>
      <w:lvlText w:val="%1."/>
      <w:lvlJc w:val="left"/>
      <w:pPr>
        <w:ind w:left="752" w:hanging="360"/>
      </w:pPr>
      <w:rPr>
        <w:rFonts w:hint="default"/>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27" w15:restartNumberingAfterBreak="0">
    <w:nsid w:val="501F7585"/>
    <w:multiLevelType w:val="hybridMultilevel"/>
    <w:tmpl w:val="2E5E596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5E20BD7"/>
    <w:multiLevelType w:val="hybridMultilevel"/>
    <w:tmpl w:val="D3B2C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C2F1650"/>
    <w:multiLevelType w:val="hybridMultilevel"/>
    <w:tmpl w:val="466040C8"/>
    <w:lvl w:ilvl="0" w:tplc="1A1C2EA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71E93FAA"/>
    <w:multiLevelType w:val="hybridMultilevel"/>
    <w:tmpl w:val="356001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81D3044"/>
    <w:multiLevelType w:val="hybridMultilevel"/>
    <w:tmpl w:val="DDF23D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1745157">
    <w:abstractNumId w:val="32"/>
  </w:num>
  <w:num w:numId="2" w16cid:durableId="930773857">
    <w:abstractNumId w:val="2"/>
  </w:num>
  <w:num w:numId="3" w16cid:durableId="1668629013">
    <w:abstractNumId w:val="3"/>
  </w:num>
  <w:num w:numId="4" w16cid:durableId="1841386806">
    <w:abstractNumId w:val="5"/>
  </w:num>
  <w:num w:numId="5" w16cid:durableId="717893909">
    <w:abstractNumId w:val="8"/>
  </w:num>
  <w:num w:numId="6" w16cid:durableId="1165779774">
    <w:abstractNumId w:val="28"/>
  </w:num>
  <w:num w:numId="7" w16cid:durableId="435293345">
    <w:abstractNumId w:val="13"/>
  </w:num>
  <w:num w:numId="8" w16cid:durableId="484010075">
    <w:abstractNumId w:val="31"/>
  </w:num>
  <w:num w:numId="9" w16cid:durableId="426662290">
    <w:abstractNumId w:val="33"/>
  </w:num>
  <w:num w:numId="10" w16cid:durableId="1705445052">
    <w:abstractNumId w:val="22"/>
  </w:num>
  <w:num w:numId="11" w16cid:durableId="231358743">
    <w:abstractNumId w:val="10"/>
  </w:num>
  <w:num w:numId="12" w16cid:durableId="1782411456">
    <w:abstractNumId w:val="23"/>
  </w:num>
  <w:num w:numId="13" w16cid:durableId="680280389">
    <w:abstractNumId w:val="30"/>
  </w:num>
  <w:num w:numId="14" w16cid:durableId="1529180820">
    <w:abstractNumId w:val="29"/>
  </w:num>
  <w:num w:numId="15" w16cid:durableId="1748530575">
    <w:abstractNumId w:val="15"/>
  </w:num>
  <w:num w:numId="16" w16cid:durableId="1461067306">
    <w:abstractNumId w:val="7"/>
  </w:num>
  <w:num w:numId="17" w16cid:durableId="1848254519">
    <w:abstractNumId w:val="20"/>
  </w:num>
  <w:num w:numId="18" w16cid:durableId="959456516">
    <w:abstractNumId w:val="18"/>
  </w:num>
  <w:num w:numId="19" w16cid:durableId="300158402">
    <w:abstractNumId w:val="4"/>
  </w:num>
  <w:num w:numId="20" w16cid:durableId="2029484378">
    <w:abstractNumId w:val="26"/>
  </w:num>
  <w:num w:numId="21" w16cid:durableId="1711611383">
    <w:abstractNumId w:val="35"/>
  </w:num>
  <w:num w:numId="22" w16cid:durableId="1838619331">
    <w:abstractNumId w:val="14"/>
  </w:num>
  <w:num w:numId="23" w16cid:durableId="1502312593">
    <w:abstractNumId w:val="24"/>
  </w:num>
  <w:num w:numId="24" w16cid:durableId="308825680">
    <w:abstractNumId w:val="11"/>
  </w:num>
  <w:num w:numId="25" w16cid:durableId="1906255249">
    <w:abstractNumId w:val="19"/>
  </w:num>
  <w:num w:numId="26" w16cid:durableId="897057474">
    <w:abstractNumId w:val="36"/>
  </w:num>
  <w:num w:numId="27" w16cid:durableId="6805936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43098199">
    <w:abstractNumId w:val="34"/>
  </w:num>
  <w:num w:numId="29" w16cid:durableId="910581818">
    <w:abstractNumId w:val="6"/>
  </w:num>
  <w:num w:numId="30" w16cid:durableId="556861923">
    <w:abstractNumId w:val="12"/>
  </w:num>
  <w:num w:numId="31" w16cid:durableId="438960913">
    <w:abstractNumId w:val="0"/>
  </w:num>
  <w:num w:numId="32" w16cid:durableId="11304853">
    <w:abstractNumId w:val="27"/>
  </w:num>
  <w:num w:numId="33" w16cid:durableId="718551292">
    <w:abstractNumId w:val="16"/>
  </w:num>
  <w:num w:numId="34" w16cid:durableId="1531913492">
    <w:abstractNumId w:val="21"/>
  </w:num>
  <w:num w:numId="35" w16cid:durableId="453837623">
    <w:abstractNumId w:val="1"/>
  </w:num>
  <w:num w:numId="36" w16cid:durableId="474614461">
    <w:abstractNumId w:val="17"/>
  </w:num>
  <w:num w:numId="37" w16cid:durableId="1665862745">
    <w:abstractNumId w:val="25"/>
  </w:num>
  <w:num w:numId="38" w16cid:durableId="447432872">
    <w:abstractNumId w:val="9"/>
  </w:num>
  <w:num w:numId="39" w16cid:durableId="7376321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0FB1"/>
    <w:rsid w:val="0001214D"/>
    <w:rsid w:val="000121D6"/>
    <w:rsid w:val="00013375"/>
    <w:rsid w:val="000133E2"/>
    <w:rsid w:val="000202F5"/>
    <w:rsid w:val="00025B3D"/>
    <w:rsid w:val="0003006C"/>
    <w:rsid w:val="000376C1"/>
    <w:rsid w:val="00040286"/>
    <w:rsid w:val="000426C3"/>
    <w:rsid w:val="000443CB"/>
    <w:rsid w:val="00044B24"/>
    <w:rsid w:val="00047169"/>
    <w:rsid w:val="00050E3D"/>
    <w:rsid w:val="000662BA"/>
    <w:rsid w:val="00066868"/>
    <w:rsid w:val="00076439"/>
    <w:rsid w:val="000828EC"/>
    <w:rsid w:val="00084331"/>
    <w:rsid w:val="00090269"/>
    <w:rsid w:val="000902C1"/>
    <w:rsid w:val="000910A1"/>
    <w:rsid w:val="000915D9"/>
    <w:rsid w:val="00091A6E"/>
    <w:rsid w:val="000976C3"/>
    <w:rsid w:val="000A1D0E"/>
    <w:rsid w:val="000A32E1"/>
    <w:rsid w:val="000A3460"/>
    <w:rsid w:val="000B042B"/>
    <w:rsid w:val="000B1605"/>
    <w:rsid w:val="000B22FA"/>
    <w:rsid w:val="000B2C7E"/>
    <w:rsid w:val="000B32B7"/>
    <w:rsid w:val="000B7490"/>
    <w:rsid w:val="000C1676"/>
    <w:rsid w:val="000C6D96"/>
    <w:rsid w:val="000D2313"/>
    <w:rsid w:val="000D25C4"/>
    <w:rsid w:val="000D2896"/>
    <w:rsid w:val="000D41C9"/>
    <w:rsid w:val="000D434A"/>
    <w:rsid w:val="000D4966"/>
    <w:rsid w:val="000D4BAD"/>
    <w:rsid w:val="000D4F0B"/>
    <w:rsid w:val="000D691A"/>
    <w:rsid w:val="000D7488"/>
    <w:rsid w:val="000E0C64"/>
    <w:rsid w:val="000E1374"/>
    <w:rsid w:val="000E4428"/>
    <w:rsid w:val="000E5639"/>
    <w:rsid w:val="000E70D0"/>
    <w:rsid w:val="000F2383"/>
    <w:rsid w:val="000F2432"/>
    <w:rsid w:val="000F2F23"/>
    <w:rsid w:val="000F3309"/>
    <w:rsid w:val="000F4FC2"/>
    <w:rsid w:val="000F583B"/>
    <w:rsid w:val="000F6512"/>
    <w:rsid w:val="00100207"/>
    <w:rsid w:val="00101DB7"/>
    <w:rsid w:val="00102099"/>
    <w:rsid w:val="00112C47"/>
    <w:rsid w:val="00120765"/>
    <w:rsid w:val="001209F7"/>
    <w:rsid w:val="001213D1"/>
    <w:rsid w:val="001228C1"/>
    <w:rsid w:val="00124F53"/>
    <w:rsid w:val="00125970"/>
    <w:rsid w:val="00131B84"/>
    <w:rsid w:val="00133A79"/>
    <w:rsid w:val="00134FC4"/>
    <w:rsid w:val="001372A6"/>
    <w:rsid w:val="00137BF8"/>
    <w:rsid w:val="00140ADB"/>
    <w:rsid w:val="001419D3"/>
    <w:rsid w:val="0014292C"/>
    <w:rsid w:val="00144BA6"/>
    <w:rsid w:val="00145F2B"/>
    <w:rsid w:val="00145FA5"/>
    <w:rsid w:val="00146F37"/>
    <w:rsid w:val="001500C7"/>
    <w:rsid w:val="00152CF8"/>
    <w:rsid w:val="00153B78"/>
    <w:rsid w:val="0015463B"/>
    <w:rsid w:val="001554C3"/>
    <w:rsid w:val="0015573C"/>
    <w:rsid w:val="00156FDF"/>
    <w:rsid w:val="0016643F"/>
    <w:rsid w:val="001667E0"/>
    <w:rsid w:val="0017692A"/>
    <w:rsid w:val="00182748"/>
    <w:rsid w:val="0018291D"/>
    <w:rsid w:val="00185BB6"/>
    <w:rsid w:val="00185F44"/>
    <w:rsid w:val="00186363"/>
    <w:rsid w:val="00187BE2"/>
    <w:rsid w:val="001917BC"/>
    <w:rsid w:val="00191ECA"/>
    <w:rsid w:val="001941D5"/>
    <w:rsid w:val="001A2E92"/>
    <w:rsid w:val="001A39FA"/>
    <w:rsid w:val="001A43C4"/>
    <w:rsid w:val="001B3034"/>
    <w:rsid w:val="001B668B"/>
    <w:rsid w:val="001C129A"/>
    <w:rsid w:val="001C133E"/>
    <w:rsid w:val="001D43C5"/>
    <w:rsid w:val="001D5D93"/>
    <w:rsid w:val="001D5EA3"/>
    <w:rsid w:val="001D7ABD"/>
    <w:rsid w:val="001F2CA5"/>
    <w:rsid w:val="001F6122"/>
    <w:rsid w:val="001F6757"/>
    <w:rsid w:val="001F774E"/>
    <w:rsid w:val="0020331E"/>
    <w:rsid w:val="002036C9"/>
    <w:rsid w:val="0021126C"/>
    <w:rsid w:val="0021581F"/>
    <w:rsid w:val="00221878"/>
    <w:rsid w:val="00223EF6"/>
    <w:rsid w:val="002270AE"/>
    <w:rsid w:val="00227A47"/>
    <w:rsid w:val="0023279B"/>
    <w:rsid w:val="00234BE5"/>
    <w:rsid w:val="00235970"/>
    <w:rsid w:val="00237D23"/>
    <w:rsid w:val="002442A2"/>
    <w:rsid w:val="002473B7"/>
    <w:rsid w:val="00250798"/>
    <w:rsid w:val="00251E8C"/>
    <w:rsid w:val="00252438"/>
    <w:rsid w:val="00252FD5"/>
    <w:rsid w:val="00254B00"/>
    <w:rsid w:val="00257D59"/>
    <w:rsid w:val="00261885"/>
    <w:rsid w:val="0026308F"/>
    <w:rsid w:val="00267690"/>
    <w:rsid w:val="00267A78"/>
    <w:rsid w:val="0027061F"/>
    <w:rsid w:val="0028113F"/>
    <w:rsid w:val="00284903"/>
    <w:rsid w:val="00286456"/>
    <w:rsid w:val="0028703E"/>
    <w:rsid w:val="00290E36"/>
    <w:rsid w:val="00292A1B"/>
    <w:rsid w:val="00294A29"/>
    <w:rsid w:val="00295841"/>
    <w:rsid w:val="002A1117"/>
    <w:rsid w:val="002A16A6"/>
    <w:rsid w:val="002A1AE2"/>
    <w:rsid w:val="002A1FF8"/>
    <w:rsid w:val="002A4CBA"/>
    <w:rsid w:val="002B209D"/>
    <w:rsid w:val="002B254C"/>
    <w:rsid w:val="002B319C"/>
    <w:rsid w:val="002B59C0"/>
    <w:rsid w:val="002B6588"/>
    <w:rsid w:val="002C7376"/>
    <w:rsid w:val="002D0010"/>
    <w:rsid w:val="002D32CF"/>
    <w:rsid w:val="002D5396"/>
    <w:rsid w:val="002D66B7"/>
    <w:rsid w:val="002D74BF"/>
    <w:rsid w:val="002E1E7D"/>
    <w:rsid w:val="002E4796"/>
    <w:rsid w:val="002E6041"/>
    <w:rsid w:val="002F3AEC"/>
    <w:rsid w:val="002F5273"/>
    <w:rsid w:val="002F5432"/>
    <w:rsid w:val="00301159"/>
    <w:rsid w:val="00301DFF"/>
    <w:rsid w:val="003044F7"/>
    <w:rsid w:val="003054C8"/>
    <w:rsid w:val="003062F0"/>
    <w:rsid w:val="00310288"/>
    <w:rsid w:val="00311261"/>
    <w:rsid w:val="00311C90"/>
    <w:rsid w:val="00315A53"/>
    <w:rsid w:val="00321037"/>
    <w:rsid w:val="00323317"/>
    <w:rsid w:val="00323C80"/>
    <w:rsid w:val="0032548D"/>
    <w:rsid w:val="00325814"/>
    <w:rsid w:val="0033344D"/>
    <w:rsid w:val="003345E1"/>
    <w:rsid w:val="00340D10"/>
    <w:rsid w:val="00343A09"/>
    <w:rsid w:val="00344E0D"/>
    <w:rsid w:val="003471D6"/>
    <w:rsid w:val="00354384"/>
    <w:rsid w:val="00356E13"/>
    <w:rsid w:val="0037290A"/>
    <w:rsid w:val="00372FF9"/>
    <w:rsid w:val="00373AC9"/>
    <w:rsid w:val="0037555F"/>
    <w:rsid w:val="003757A9"/>
    <w:rsid w:val="00377123"/>
    <w:rsid w:val="00382DE2"/>
    <w:rsid w:val="003830BC"/>
    <w:rsid w:val="00386434"/>
    <w:rsid w:val="00390AD5"/>
    <w:rsid w:val="003966BA"/>
    <w:rsid w:val="00396C2D"/>
    <w:rsid w:val="003A0A7C"/>
    <w:rsid w:val="003A11E8"/>
    <w:rsid w:val="003A1631"/>
    <w:rsid w:val="003A4C02"/>
    <w:rsid w:val="003A4E87"/>
    <w:rsid w:val="003A5F68"/>
    <w:rsid w:val="003B1556"/>
    <w:rsid w:val="003B3306"/>
    <w:rsid w:val="003B5D73"/>
    <w:rsid w:val="003B72B6"/>
    <w:rsid w:val="003B7DFB"/>
    <w:rsid w:val="003C1482"/>
    <w:rsid w:val="003C1695"/>
    <w:rsid w:val="003C43AF"/>
    <w:rsid w:val="003C482F"/>
    <w:rsid w:val="003C57F0"/>
    <w:rsid w:val="003D0766"/>
    <w:rsid w:val="003D2CED"/>
    <w:rsid w:val="003D79E0"/>
    <w:rsid w:val="003E381C"/>
    <w:rsid w:val="003E40EE"/>
    <w:rsid w:val="003F0DF6"/>
    <w:rsid w:val="003F10FD"/>
    <w:rsid w:val="003F6D51"/>
    <w:rsid w:val="0040315E"/>
    <w:rsid w:val="0041524B"/>
    <w:rsid w:val="0041696B"/>
    <w:rsid w:val="004214F4"/>
    <w:rsid w:val="00425654"/>
    <w:rsid w:val="00425757"/>
    <w:rsid w:val="004270E1"/>
    <w:rsid w:val="00430669"/>
    <w:rsid w:val="004313E7"/>
    <w:rsid w:val="004416F3"/>
    <w:rsid w:val="00445237"/>
    <w:rsid w:val="004501C5"/>
    <w:rsid w:val="004530AC"/>
    <w:rsid w:val="0045644E"/>
    <w:rsid w:val="004565DB"/>
    <w:rsid w:val="00457183"/>
    <w:rsid w:val="00463F3D"/>
    <w:rsid w:val="00464948"/>
    <w:rsid w:val="00472EF8"/>
    <w:rsid w:val="0048059A"/>
    <w:rsid w:val="00481181"/>
    <w:rsid w:val="004836E4"/>
    <w:rsid w:val="004848C5"/>
    <w:rsid w:val="0048535F"/>
    <w:rsid w:val="004855F4"/>
    <w:rsid w:val="00485A7F"/>
    <w:rsid w:val="00490A42"/>
    <w:rsid w:val="004923D1"/>
    <w:rsid w:val="00494C36"/>
    <w:rsid w:val="00496A32"/>
    <w:rsid w:val="004A0ACD"/>
    <w:rsid w:val="004A6EDF"/>
    <w:rsid w:val="004C0568"/>
    <w:rsid w:val="004C0C86"/>
    <w:rsid w:val="004C59CB"/>
    <w:rsid w:val="004C788D"/>
    <w:rsid w:val="004D1145"/>
    <w:rsid w:val="004D3752"/>
    <w:rsid w:val="004D6B94"/>
    <w:rsid w:val="004D7D27"/>
    <w:rsid w:val="004E0B5E"/>
    <w:rsid w:val="004E37B1"/>
    <w:rsid w:val="004F0C37"/>
    <w:rsid w:val="004F41E1"/>
    <w:rsid w:val="004F478B"/>
    <w:rsid w:val="004F5DA6"/>
    <w:rsid w:val="004F66EE"/>
    <w:rsid w:val="005008AB"/>
    <w:rsid w:val="00500AB3"/>
    <w:rsid w:val="00501DA0"/>
    <w:rsid w:val="00507E54"/>
    <w:rsid w:val="00511984"/>
    <w:rsid w:val="00512A0A"/>
    <w:rsid w:val="00513B1A"/>
    <w:rsid w:val="00516B6C"/>
    <w:rsid w:val="005202EB"/>
    <w:rsid w:val="00520805"/>
    <w:rsid w:val="00522C06"/>
    <w:rsid w:val="00522CB7"/>
    <w:rsid w:val="005264A4"/>
    <w:rsid w:val="00531590"/>
    <w:rsid w:val="0053428E"/>
    <w:rsid w:val="00534A73"/>
    <w:rsid w:val="00535E6E"/>
    <w:rsid w:val="00535F49"/>
    <w:rsid w:val="00536862"/>
    <w:rsid w:val="00541F7F"/>
    <w:rsid w:val="00543980"/>
    <w:rsid w:val="005458EA"/>
    <w:rsid w:val="005475E3"/>
    <w:rsid w:val="00551DA9"/>
    <w:rsid w:val="005536AD"/>
    <w:rsid w:val="00556059"/>
    <w:rsid w:val="005567DA"/>
    <w:rsid w:val="00560873"/>
    <w:rsid w:val="0056171D"/>
    <w:rsid w:val="005712D2"/>
    <w:rsid w:val="00582FB3"/>
    <w:rsid w:val="00590C41"/>
    <w:rsid w:val="00591AC4"/>
    <w:rsid w:val="00595AF7"/>
    <w:rsid w:val="005A1994"/>
    <w:rsid w:val="005A4563"/>
    <w:rsid w:val="005B0775"/>
    <w:rsid w:val="005B07C0"/>
    <w:rsid w:val="005B3A6A"/>
    <w:rsid w:val="005B7E38"/>
    <w:rsid w:val="005C38A0"/>
    <w:rsid w:val="005C5AD9"/>
    <w:rsid w:val="005D7A44"/>
    <w:rsid w:val="005F2595"/>
    <w:rsid w:val="005F3DE7"/>
    <w:rsid w:val="005F4467"/>
    <w:rsid w:val="005F7E0C"/>
    <w:rsid w:val="006046D4"/>
    <w:rsid w:val="00610DD1"/>
    <w:rsid w:val="00616505"/>
    <w:rsid w:val="006270EB"/>
    <w:rsid w:val="006339CD"/>
    <w:rsid w:val="00643354"/>
    <w:rsid w:val="0064642D"/>
    <w:rsid w:val="00651788"/>
    <w:rsid w:val="00651F33"/>
    <w:rsid w:val="006536D7"/>
    <w:rsid w:val="006548CB"/>
    <w:rsid w:val="00662A04"/>
    <w:rsid w:val="00663800"/>
    <w:rsid w:val="0067554A"/>
    <w:rsid w:val="00675FF9"/>
    <w:rsid w:val="00686896"/>
    <w:rsid w:val="00687B7D"/>
    <w:rsid w:val="00694B16"/>
    <w:rsid w:val="00696A03"/>
    <w:rsid w:val="00697BF6"/>
    <w:rsid w:val="00697F16"/>
    <w:rsid w:val="00697FF4"/>
    <w:rsid w:val="006A0FAB"/>
    <w:rsid w:val="006A11E3"/>
    <w:rsid w:val="006A18FD"/>
    <w:rsid w:val="006A1D29"/>
    <w:rsid w:val="006A2A97"/>
    <w:rsid w:val="006A50A6"/>
    <w:rsid w:val="006A580A"/>
    <w:rsid w:val="006A7F4A"/>
    <w:rsid w:val="006A7FE7"/>
    <w:rsid w:val="006B06A7"/>
    <w:rsid w:val="006B0F2A"/>
    <w:rsid w:val="006B2053"/>
    <w:rsid w:val="006B2E27"/>
    <w:rsid w:val="006B2E63"/>
    <w:rsid w:val="006B50FE"/>
    <w:rsid w:val="006B5C84"/>
    <w:rsid w:val="006B6010"/>
    <w:rsid w:val="006B777A"/>
    <w:rsid w:val="006C2B27"/>
    <w:rsid w:val="006D01EA"/>
    <w:rsid w:val="006D1C45"/>
    <w:rsid w:val="006D3819"/>
    <w:rsid w:val="006D3BA9"/>
    <w:rsid w:val="006D5927"/>
    <w:rsid w:val="006E0B2C"/>
    <w:rsid w:val="006E0C2F"/>
    <w:rsid w:val="006E74A1"/>
    <w:rsid w:val="006F02D7"/>
    <w:rsid w:val="006F15C5"/>
    <w:rsid w:val="006F1849"/>
    <w:rsid w:val="006F768A"/>
    <w:rsid w:val="0070202B"/>
    <w:rsid w:val="00703B93"/>
    <w:rsid w:val="00704006"/>
    <w:rsid w:val="007103C1"/>
    <w:rsid w:val="00710AB8"/>
    <w:rsid w:val="00711281"/>
    <w:rsid w:val="0071225D"/>
    <w:rsid w:val="00713A5E"/>
    <w:rsid w:val="00714869"/>
    <w:rsid w:val="00714C9D"/>
    <w:rsid w:val="00714FF2"/>
    <w:rsid w:val="007167BA"/>
    <w:rsid w:val="007209DE"/>
    <w:rsid w:val="0072625E"/>
    <w:rsid w:val="007264ED"/>
    <w:rsid w:val="00727158"/>
    <w:rsid w:val="007318C3"/>
    <w:rsid w:val="00735934"/>
    <w:rsid w:val="0073785A"/>
    <w:rsid w:val="00744AAE"/>
    <w:rsid w:val="007466F9"/>
    <w:rsid w:val="00750C3C"/>
    <w:rsid w:val="00750E93"/>
    <w:rsid w:val="00754620"/>
    <w:rsid w:val="0075697B"/>
    <w:rsid w:val="00766CC8"/>
    <w:rsid w:val="00770134"/>
    <w:rsid w:val="0077052D"/>
    <w:rsid w:val="00771FEE"/>
    <w:rsid w:val="007753AE"/>
    <w:rsid w:val="00775B50"/>
    <w:rsid w:val="00781D9D"/>
    <w:rsid w:val="00782A94"/>
    <w:rsid w:val="00782F3A"/>
    <w:rsid w:val="007832ED"/>
    <w:rsid w:val="00784BCD"/>
    <w:rsid w:val="0078551B"/>
    <w:rsid w:val="00792703"/>
    <w:rsid w:val="00793857"/>
    <w:rsid w:val="007979AF"/>
    <w:rsid w:val="007A0923"/>
    <w:rsid w:val="007A45DF"/>
    <w:rsid w:val="007A617A"/>
    <w:rsid w:val="007A66B7"/>
    <w:rsid w:val="007B27BF"/>
    <w:rsid w:val="007B3345"/>
    <w:rsid w:val="007B367C"/>
    <w:rsid w:val="007B4F1B"/>
    <w:rsid w:val="007B4F9E"/>
    <w:rsid w:val="007B6E05"/>
    <w:rsid w:val="007C4AF5"/>
    <w:rsid w:val="007C6BB0"/>
    <w:rsid w:val="007D18F4"/>
    <w:rsid w:val="007D1C72"/>
    <w:rsid w:val="007D20CF"/>
    <w:rsid w:val="007D64D4"/>
    <w:rsid w:val="007E000A"/>
    <w:rsid w:val="007E2BE0"/>
    <w:rsid w:val="007E43E3"/>
    <w:rsid w:val="007F0AA9"/>
    <w:rsid w:val="007F0BC0"/>
    <w:rsid w:val="007F1CD5"/>
    <w:rsid w:val="007F46FA"/>
    <w:rsid w:val="007F5536"/>
    <w:rsid w:val="007F7251"/>
    <w:rsid w:val="007F7ED7"/>
    <w:rsid w:val="008019D1"/>
    <w:rsid w:val="008060B3"/>
    <w:rsid w:val="00810535"/>
    <w:rsid w:val="00814DE3"/>
    <w:rsid w:val="00815AA1"/>
    <w:rsid w:val="00820BEC"/>
    <w:rsid w:val="008210F9"/>
    <w:rsid w:val="0082197F"/>
    <w:rsid w:val="00822EE3"/>
    <w:rsid w:val="008272D0"/>
    <w:rsid w:val="00830550"/>
    <w:rsid w:val="008347A3"/>
    <w:rsid w:val="00837313"/>
    <w:rsid w:val="008417C1"/>
    <w:rsid w:val="00845A93"/>
    <w:rsid w:val="008517E4"/>
    <w:rsid w:val="00853DEF"/>
    <w:rsid w:val="0085707A"/>
    <w:rsid w:val="008658DB"/>
    <w:rsid w:val="00870300"/>
    <w:rsid w:val="008729A8"/>
    <w:rsid w:val="00872FC5"/>
    <w:rsid w:val="00876FA5"/>
    <w:rsid w:val="00880706"/>
    <w:rsid w:val="008844FC"/>
    <w:rsid w:val="008877B9"/>
    <w:rsid w:val="00887995"/>
    <w:rsid w:val="00891E34"/>
    <w:rsid w:val="00893B99"/>
    <w:rsid w:val="00894E2C"/>
    <w:rsid w:val="008A13F1"/>
    <w:rsid w:val="008A30AC"/>
    <w:rsid w:val="008A6A02"/>
    <w:rsid w:val="008A77AF"/>
    <w:rsid w:val="008A77E9"/>
    <w:rsid w:val="008B0901"/>
    <w:rsid w:val="008B2223"/>
    <w:rsid w:val="008B39AE"/>
    <w:rsid w:val="008B442E"/>
    <w:rsid w:val="008C2F1C"/>
    <w:rsid w:val="008C537D"/>
    <w:rsid w:val="008C56D9"/>
    <w:rsid w:val="008C6531"/>
    <w:rsid w:val="008D3039"/>
    <w:rsid w:val="008D7CDC"/>
    <w:rsid w:val="008E4DC9"/>
    <w:rsid w:val="008E5382"/>
    <w:rsid w:val="00901596"/>
    <w:rsid w:val="0090185F"/>
    <w:rsid w:val="00901CE7"/>
    <w:rsid w:val="00902479"/>
    <w:rsid w:val="0091014A"/>
    <w:rsid w:val="0091484D"/>
    <w:rsid w:val="00917C4E"/>
    <w:rsid w:val="0092537D"/>
    <w:rsid w:val="009269A7"/>
    <w:rsid w:val="00930B10"/>
    <w:rsid w:val="009409DE"/>
    <w:rsid w:val="00944630"/>
    <w:rsid w:val="00946BEC"/>
    <w:rsid w:val="00946C56"/>
    <w:rsid w:val="00952D0A"/>
    <w:rsid w:val="00957360"/>
    <w:rsid w:val="009657E6"/>
    <w:rsid w:val="00974403"/>
    <w:rsid w:val="00975F35"/>
    <w:rsid w:val="00976E4B"/>
    <w:rsid w:val="009807D0"/>
    <w:rsid w:val="009816E6"/>
    <w:rsid w:val="00982BB1"/>
    <w:rsid w:val="009830DE"/>
    <w:rsid w:val="0098339A"/>
    <w:rsid w:val="009842ED"/>
    <w:rsid w:val="00984B18"/>
    <w:rsid w:val="00985F4F"/>
    <w:rsid w:val="009904BB"/>
    <w:rsid w:val="00991620"/>
    <w:rsid w:val="00992E3B"/>
    <w:rsid w:val="009A2896"/>
    <w:rsid w:val="009A624C"/>
    <w:rsid w:val="009A71B8"/>
    <w:rsid w:val="009B0DD7"/>
    <w:rsid w:val="009B2D4D"/>
    <w:rsid w:val="009C1F57"/>
    <w:rsid w:val="009C22E9"/>
    <w:rsid w:val="009C2D95"/>
    <w:rsid w:val="009C3488"/>
    <w:rsid w:val="009C7475"/>
    <w:rsid w:val="009C7C8C"/>
    <w:rsid w:val="009D3242"/>
    <w:rsid w:val="009D3A04"/>
    <w:rsid w:val="009E290E"/>
    <w:rsid w:val="009E3F0E"/>
    <w:rsid w:val="009F06C5"/>
    <w:rsid w:val="009F0829"/>
    <w:rsid w:val="009F2EB8"/>
    <w:rsid w:val="009F494B"/>
    <w:rsid w:val="009F72FC"/>
    <w:rsid w:val="00A00DFA"/>
    <w:rsid w:val="00A0101C"/>
    <w:rsid w:val="00A10D51"/>
    <w:rsid w:val="00A11609"/>
    <w:rsid w:val="00A14000"/>
    <w:rsid w:val="00A1427B"/>
    <w:rsid w:val="00A16C79"/>
    <w:rsid w:val="00A2717B"/>
    <w:rsid w:val="00A31D05"/>
    <w:rsid w:val="00A32EB4"/>
    <w:rsid w:val="00A35ADB"/>
    <w:rsid w:val="00A37323"/>
    <w:rsid w:val="00A405D2"/>
    <w:rsid w:val="00A40B3F"/>
    <w:rsid w:val="00A44521"/>
    <w:rsid w:val="00A45E99"/>
    <w:rsid w:val="00A474F2"/>
    <w:rsid w:val="00A50423"/>
    <w:rsid w:val="00A53D35"/>
    <w:rsid w:val="00A5678A"/>
    <w:rsid w:val="00A574E8"/>
    <w:rsid w:val="00A63663"/>
    <w:rsid w:val="00A63BA2"/>
    <w:rsid w:val="00A72F4A"/>
    <w:rsid w:val="00A82389"/>
    <w:rsid w:val="00A91155"/>
    <w:rsid w:val="00A975DA"/>
    <w:rsid w:val="00A97BE5"/>
    <w:rsid w:val="00AA5C74"/>
    <w:rsid w:val="00AA62C3"/>
    <w:rsid w:val="00AA6AE4"/>
    <w:rsid w:val="00AB36D6"/>
    <w:rsid w:val="00AB4A71"/>
    <w:rsid w:val="00AB4FDA"/>
    <w:rsid w:val="00AB5230"/>
    <w:rsid w:val="00AB57FE"/>
    <w:rsid w:val="00AC293F"/>
    <w:rsid w:val="00AC6CB7"/>
    <w:rsid w:val="00AC7CA2"/>
    <w:rsid w:val="00AD2AF7"/>
    <w:rsid w:val="00AD45E6"/>
    <w:rsid w:val="00AD7057"/>
    <w:rsid w:val="00AD7BA9"/>
    <w:rsid w:val="00AD7DE4"/>
    <w:rsid w:val="00AE1040"/>
    <w:rsid w:val="00AE1D5A"/>
    <w:rsid w:val="00AE5A62"/>
    <w:rsid w:val="00AF3CAE"/>
    <w:rsid w:val="00AF5D62"/>
    <w:rsid w:val="00B0239D"/>
    <w:rsid w:val="00B04CA8"/>
    <w:rsid w:val="00B117D9"/>
    <w:rsid w:val="00B14E48"/>
    <w:rsid w:val="00B15797"/>
    <w:rsid w:val="00B2322D"/>
    <w:rsid w:val="00B24816"/>
    <w:rsid w:val="00B255EB"/>
    <w:rsid w:val="00B25CFD"/>
    <w:rsid w:val="00B318A2"/>
    <w:rsid w:val="00B35DA4"/>
    <w:rsid w:val="00B3780B"/>
    <w:rsid w:val="00B45308"/>
    <w:rsid w:val="00B5057C"/>
    <w:rsid w:val="00B50815"/>
    <w:rsid w:val="00B5098F"/>
    <w:rsid w:val="00B5156B"/>
    <w:rsid w:val="00B53183"/>
    <w:rsid w:val="00B54A99"/>
    <w:rsid w:val="00B6204C"/>
    <w:rsid w:val="00B771E5"/>
    <w:rsid w:val="00B80F2E"/>
    <w:rsid w:val="00B8455C"/>
    <w:rsid w:val="00B86C0E"/>
    <w:rsid w:val="00B90925"/>
    <w:rsid w:val="00B92F37"/>
    <w:rsid w:val="00B96BBC"/>
    <w:rsid w:val="00BA49B0"/>
    <w:rsid w:val="00BB3185"/>
    <w:rsid w:val="00BB44C3"/>
    <w:rsid w:val="00BB4B62"/>
    <w:rsid w:val="00BB70D7"/>
    <w:rsid w:val="00BC6B49"/>
    <w:rsid w:val="00BC709F"/>
    <w:rsid w:val="00BD1961"/>
    <w:rsid w:val="00BD2870"/>
    <w:rsid w:val="00BD439B"/>
    <w:rsid w:val="00BD4B28"/>
    <w:rsid w:val="00BE2773"/>
    <w:rsid w:val="00BE6066"/>
    <w:rsid w:val="00BE6974"/>
    <w:rsid w:val="00BE70F4"/>
    <w:rsid w:val="00BE7D1A"/>
    <w:rsid w:val="00BF01C3"/>
    <w:rsid w:val="00BF0683"/>
    <w:rsid w:val="00BF3E8D"/>
    <w:rsid w:val="00BF413E"/>
    <w:rsid w:val="00C03439"/>
    <w:rsid w:val="00C042C8"/>
    <w:rsid w:val="00C106F4"/>
    <w:rsid w:val="00C130BB"/>
    <w:rsid w:val="00C2432E"/>
    <w:rsid w:val="00C319AD"/>
    <w:rsid w:val="00C31C29"/>
    <w:rsid w:val="00C32558"/>
    <w:rsid w:val="00C32D95"/>
    <w:rsid w:val="00C34448"/>
    <w:rsid w:val="00C4431B"/>
    <w:rsid w:val="00C4732E"/>
    <w:rsid w:val="00C47B4B"/>
    <w:rsid w:val="00C51A2A"/>
    <w:rsid w:val="00C559E6"/>
    <w:rsid w:val="00C619FD"/>
    <w:rsid w:val="00C6595A"/>
    <w:rsid w:val="00C67AD8"/>
    <w:rsid w:val="00C75A90"/>
    <w:rsid w:val="00C76670"/>
    <w:rsid w:val="00C801A8"/>
    <w:rsid w:val="00C812D8"/>
    <w:rsid w:val="00C82EC3"/>
    <w:rsid w:val="00C84D9E"/>
    <w:rsid w:val="00C9248C"/>
    <w:rsid w:val="00C934F3"/>
    <w:rsid w:val="00C93665"/>
    <w:rsid w:val="00C94501"/>
    <w:rsid w:val="00C96431"/>
    <w:rsid w:val="00CA1D30"/>
    <w:rsid w:val="00CA3AA6"/>
    <w:rsid w:val="00CC1981"/>
    <w:rsid w:val="00CC2E32"/>
    <w:rsid w:val="00CC41F3"/>
    <w:rsid w:val="00CD1047"/>
    <w:rsid w:val="00CE1C01"/>
    <w:rsid w:val="00CE208E"/>
    <w:rsid w:val="00CE6453"/>
    <w:rsid w:val="00CE7DAD"/>
    <w:rsid w:val="00CF26A2"/>
    <w:rsid w:val="00CF3AF9"/>
    <w:rsid w:val="00CF62CF"/>
    <w:rsid w:val="00D006CF"/>
    <w:rsid w:val="00D04590"/>
    <w:rsid w:val="00D06925"/>
    <w:rsid w:val="00D075FF"/>
    <w:rsid w:val="00D10521"/>
    <w:rsid w:val="00D12D87"/>
    <w:rsid w:val="00D16328"/>
    <w:rsid w:val="00D16CDC"/>
    <w:rsid w:val="00D17077"/>
    <w:rsid w:val="00D17C20"/>
    <w:rsid w:val="00D214BB"/>
    <w:rsid w:val="00D218B3"/>
    <w:rsid w:val="00D23FA3"/>
    <w:rsid w:val="00D26DBC"/>
    <w:rsid w:val="00D3031E"/>
    <w:rsid w:val="00D32091"/>
    <w:rsid w:val="00D33558"/>
    <w:rsid w:val="00D44899"/>
    <w:rsid w:val="00D51341"/>
    <w:rsid w:val="00D562A9"/>
    <w:rsid w:val="00D57077"/>
    <w:rsid w:val="00D571D5"/>
    <w:rsid w:val="00D6340A"/>
    <w:rsid w:val="00D63F6A"/>
    <w:rsid w:val="00D65297"/>
    <w:rsid w:val="00D66ED8"/>
    <w:rsid w:val="00D72E95"/>
    <w:rsid w:val="00D73916"/>
    <w:rsid w:val="00D74172"/>
    <w:rsid w:val="00D74D9D"/>
    <w:rsid w:val="00D75BC5"/>
    <w:rsid w:val="00D802F8"/>
    <w:rsid w:val="00D80FFC"/>
    <w:rsid w:val="00D83610"/>
    <w:rsid w:val="00D852E5"/>
    <w:rsid w:val="00D8547D"/>
    <w:rsid w:val="00D86136"/>
    <w:rsid w:val="00D8743C"/>
    <w:rsid w:val="00D92340"/>
    <w:rsid w:val="00D9494D"/>
    <w:rsid w:val="00D962B1"/>
    <w:rsid w:val="00DA0899"/>
    <w:rsid w:val="00DB104A"/>
    <w:rsid w:val="00DB2337"/>
    <w:rsid w:val="00DB2C46"/>
    <w:rsid w:val="00DB4FFE"/>
    <w:rsid w:val="00DC0878"/>
    <w:rsid w:val="00DD2A4F"/>
    <w:rsid w:val="00DD5CA0"/>
    <w:rsid w:val="00DE5B14"/>
    <w:rsid w:val="00DF2FC7"/>
    <w:rsid w:val="00DF4537"/>
    <w:rsid w:val="00DF4F39"/>
    <w:rsid w:val="00DF6D7E"/>
    <w:rsid w:val="00DF7AAC"/>
    <w:rsid w:val="00E01588"/>
    <w:rsid w:val="00E11C3D"/>
    <w:rsid w:val="00E126E6"/>
    <w:rsid w:val="00E129C7"/>
    <w:rsid w:val="00E12F20"/>
    <w:rsid w:val="00E13CFB"/>
    <w:rsid w:val="00E16D8D"/>
    <w:rsid w:val="00E23B2F"/>
    <w:rsid w:val="00E24EF2"/>
    <w:rsid w:val="00E25919"/>
    <w:rsid w:val="00E26241"/>
    <w:rsid w:val="00E2698E"/>
    <w:rsid w:val="00E26F4D"/>
    <w:rsid w:val="00E27CB4"/>
    <w:rsid w:val="00E3076B"/>
    <w:rsid w:val="00E3368C"/>
    <w:rsid w:val="00E35325"/>
    <w:rsid w:val="00E41CC2"/>
    <w:rsid w:val="00E44856"/>
    <w:rsid w:val="00E449FA"/>
    <w:rsid w:val="00E52886"/>
    <w:rsid w:val="00E53698"/>
    <w:rsid w:val="00E5637D"/>
    <w:rsid w:val="00E63A3B"/>
    <w:rsid w:val="00E659B3"/>
    <w:rsid w:val="00E66BD6"/>
    <w:rsid w:val="00E67949"/>
    <w:rsid w:val="00E75AA4"/>
    <w:rsid w:val="00E81DDC"/>
    <w:rsid w:val="00E8429D"/>
    <w:rsid w:val="00E8695B"/>
    <w:rsid w:val="00E8711D"/>
    <w:rsid w:val="00E90188"/>
    <w:rsid w:val="00E90380"/>
    <w:rsid w:val="00EA45A1"/>
    <w:rsid w:val="00EA4676"/>
    <w:rsid w:val="00EB083D"/>
    <w:rsid w:val="00EB114E"/>
    <w:rsid w:val="00EB3011"/>
    <w:rsid w:val="00EB3F3B"/>
    <w:rsid w:val="00ED018C"/>
    <w:rsid w:val="00ED02F8"/>
    <w:rsid w:val="00EE1596"/>
    <w:rsid w:val="00EE658D"/>
    <w:rsid w:val="00EF59FA"/>
    <w:rsid w:val="00EF6066"/>
    <w:rsid w:val="00EF75DE"/>
    <w:rsid w:val="00F0706F"/>
    <w:rsid w:val="00F25116"/>
    <w:rsid w:val="00F32905"/>
    <w:rsid w:val="00F347F1"/>
    <w:rsid w:val="00F34A6B"/>
    <w:rsid w:val="00F41DF1"/>
    <w:rsid w:val="00F41E3D"/>
    <w:rsid w:val="00F463E4"/>
    <w:rsid w:val="00F522B3"/>
    <w:rsid w:val="00F52AD4"/>
    <w:rsid w:val="00F60B4B"/>
    <w:rsid w:val="00F60C79"/>
    <w:rsid w:val="00F62B65"/>
    <w:rsid w:val="00F62F65"/>
    <w:rsid w:val="00F63177"/>
    <w:rsid w:val="00F639A7"/>
    <w:rsid w:val="00F64E8C"/>
    <w:rsid w:val="00F65CA3"/>
    <w:rsid w:val="00F66DFC"/>
    <w:rsid w:val="00F670CB"/>
    <w:rsid w:val="00F67502"/>
    <w:rsid w:val="00F71483"/>
    <w:rsid w:val="00F72F25"/>
    <w:rsid w:val="00F7721D"/>
    <w:rsid w:val="00F8103F"/>
    <w:rsid w:val="00F81AFB"/>
    <w:rsid w:val="00F94AAC"/>
    <w:rsid w:val="00F972F6"/>
    <w:rsid w:val="00FA2B9B"/>
    <w:rsid w:val="00FA47F0"/>
    <w:rsid w:val="00FB011E"/>
    <w:rsid w:val="00FB083D"/>
    <w:rsid w:val="00FB0EBC"/>
    <w:rsid w:val="00FB4521"/>
    <w:rsid w:val="00FB5F51"/>
    <w:rsid w:val="00FB797A"/>
    <w:rsid w:val="00FC399D"/>
    <w:rsid w:val="00FC39B1"/>
    <w:rsid w:val="00FC6017"/>
    <w:rsid w:val="00FC79C2"/>
    <w:rsid w:val="00FD48CD"/>
    <w:rsid w:val="00FD6750"/>
    <w:rsid w:val="00FE1B08"/>
    <w:rsid w:val="00FE27E7"/>
    <w:rsid w:val="00FE3956"/>
    <w:rsid w:val="00FE7963"/>
    <w:rsid w:val="00FF2F4D"/>
    <w:rsid w:val="00FF3930"/>
    <w:rsid w:val="00FF5A61"/>
    <w:rsid w:val="00FF76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331E"/>
  </w:style>
  <w:style w:type="paragraph" w:styleId="Nagwek1">
    <w:name w:val="heading 1"/>
    <w:basedOn w:val="Normalny"/>
    <w:next w:val="Normalny"/>
    <w:link w:val="Nagwek1Znak"/>
    <w:uiPriority w:val="9"/>
    <w:qFormat/>
    <w:rsid w:val="00AF3CA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1941D5"/>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paragraph" w:styleId="Nagwek4">
    <w:name w:val="heading 4"/>
    <w:basedOn w:val="Normalny"/>
    <w:next w:val="Normalny"/>
    <w:link w:val="Nagwek4Znak"/>
    <w:uiPriority w:val="9"/>
    <w:semiHidden/>
    <w:unhideWhenUsed/>
    <w:qFormat/>
    <w:rsid w:val="000426C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aliases w:val="Znak17,Znak + Wyjustowany,Interlinia:  Wi..., Znak"/>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aliases w:val="Znak17 Znak,Znak + Wyjustowany Znak,Interlinia:  Wi... Znak, Zna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B39AE"/>
    <w:rPr>
      <w:color w:val="0563C1" w:themeColor="hyperlink"/>
      <w:u w:val="single"/>
    </w:rPr>
  </w:style>
  <w:style w:type="character" w:customStyle="1" w:styleId="Nagwek2Znak">
    <w:name w:val="Nagłówek 2 Znak"/>
    <w:basedOn w:val="Domylnaczcionkaakapitu"/>
    <w:link w:val="Nagwek2"/>
    <w:rsid w:val="001941D5"/>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0A32E1"/>
    <w:rPr>
      <w:color w:val="954F72" w:themeColor="followedHyperlink"/>
      <w:u w:val="single"/>
    </w:rPr>
  </w:style>
  <w:style w:type="paragraph" w:styleId="Tytu">
    <w:name w:val="Title"/>
    <w:basedOn w:val="Normalny"/>
    <w:next w:val="Normalny"/>
    <w:link w:val="TytuZnak"/>
    <w:uiPriority w:val="10"/>
    <w:qFormat/>
    <w:rsid w:val="003F0D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F0DF6"/>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AF3CAE"/>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687B7D"/>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687B7D"/>
    <w:rPr>
      <w:rFonts w:eastAsiaTheme="minorEastAsia"/>
      <w:color w:val="5A5A5A" w:themeColor="text1" w:themeTint="A5"/>
      <w:spacing w:val="15"/>
    </w:rPr>
  </w:style>
  <w:style w:type="character" w:customStyle="1" w:styleId="Nagwek4Znak">
    <w:name w:val="Nagłówek 4 Znak"/>
    <w:basedOn w:val="Domylnaczcionkaakapitu"/>
    <w:link w:val="Nagwek4"/>
    <w:uiPriority w:val="9"/>
    <w:semiHidden/>
    <w:rsid w:val="000426C3"/>
    <w:rPr>
      <w:rFonts w:asciiTheme="majorHAnsi" w:eastAsiaTheme="majorEastAsia" w:hAnsiTheme="majorHAnsi" w:cstheme="majorBidi"/>
      <w:i/>
      <w:iCs/>
      <w:color w:val="2F5496" w:themeColor="accent1" w:themeShade="BF"/>
    </w:rPr>
  </w:style>
  <w:style w:type="character" w:styleId="Nierozpoznanawzmianka">
    <w:name w:val="Unresolved Mention"/>
    <w:basedOn w:val="Domylnaczcionkaakapitu"/>
    <w:uiPriority w:val="99"/>
    <w:semiHidden/>
    <w:unhideWhenUsed/>
    <w:rsid w:val="000426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23737385">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0587109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04431720">
      <w:bodyDiv w:val="1"/>
      <w:marLeft w:val="0"/>
      <w:marRight w:val="0"/>
      <w:marTop w:val="0"/>
      <w:marBottom w:val="0"/>
      <w:divBdr>
        <w:top w:val="none" w:sz="0" w:space="0" w:color="auto"/>
        <w:left w:val="none" w:sz="0" w:space="0" w:color="auto"/>
        <w:bottom w:val="none" w:sz="0" w:space="0" w:color="auto"/>
        <w:right w:val="none" w:sz="0" w:space="0" w:color="auto"/>
      </w:divBdr>
      <w:divsChild>
        <w:div w:id="1159272390">
          <w:marLeft w:val="0"/>
          <w:marRight w:val="0"/>
          <w:marTop w:val="0"/>
          <w:marBottom w:val="0"/>
          <w:divBdr>
            <w:top w:val="none" w:sz="0" w:space="0" w:color="auto"/>
            <w:left w:val="none" w:sz="0" w:space="0" w:color="auto"/>
            <w:bottom w:val="none" w:sz="0" w:space="0" w:color="auto"/>
            <w:right w:val="none" w:sz="0" w:space="0" w:color="auto"/>
          </w:divBdr>
        </w:div>
        <w:div w:id="214585410">
          <w:marLeft w:val="0"/>
          <w:marRight w:val="0"/>
          <w:marTop w:val="0"/>
          <w:marBottom w:val="0"/>
          <w:divBdr>
            <w:top w:val="none" w:sz="0" w:space="0" w:color="auto"/>
            <w:left w:val="none" w:sz="0" w:space="0" w:color="auto"/>
            <w:bottom w:val="none" w:sz="0" w:space="0" w:color="auto"/>
            <w:right w:val="none" w:sz="0" w:space="0" w:color="auto"/>
          </w:divBdr>
        </w:div>
        <w:div w:id="249239667">
          <w:marLeft w:val="0"/>
          <w:marRight w:val="0"/>
          <w:marTop w:val="0"/>
          <w:marBottom w:val="0"/>
          <w:divBdr>
            <w:top w:val="none" w:sz="0" w:space="0" w:color="auto"/>
            <w:left w:val="none" w:sz="0" w:space="0" w:color="auto"/>
            <w:bottom w:val="none" w:sz="0" w:space="0" w:color="auto"/>
            <w:right w:val="none" w:sz="0" w:space="0" w:color="auto"/>
          </w:divBdr>
        </w:div>
        <w:div w:id="1398699624">
          <w:marLeft w:val="0"/>
          <w:marRight w:val="0"/>
          <w:marTop w:val="0"/>
          <w:marBottom w:val="0"/>
          <w:divBdr>
            <w:top w:val="none" w:sz="0" w:space="0" w:color="auto"/>
            <w:left w:val="none" w:sz="0" w:space="0" w:color="auto"/>
            <w:bottom w:val="none" w:sz="0" w:space="0" w:color="auto"/>
            <w:right w:val="none" w:sz="0" w:space="0" w:color="auto"/>
          </w:divBdr>
          <w:divsChild>
            <w:div w:id="977144104">
              <w:marLeft w:val="0"/>
              <w:marRight w:val="0"/>
              <w:marTop w:val="0"/>
              <w:marBottom w:val="0"/>
              <w:divBdr>
                <w:top w:val="none" w:sz="0" w:space="0" w:color="auto"/>
                <w:left w:val="none" w:sz="0" w:space="0" w:color="auto"/>
                <w:bottom w:val="none" w:sz="0" w:space="0" w:color="auto"/>
                <w:right w:val="none" w:sz="0" w:space="0" w:color="auto"/>
              </w:divBdr>
              <w:divsChild>
                <w:div w:id="296451596">
                  <w:marLeft w:val="0"/>
                  <w:marRight w:val="0"/>
                  <w:marTop w:val="0"/>
                  <w:marBottom w:val="0"/>
                  <w:divBdr>
                    <w:top w:val="none" w:sz="0" w:space="0" w:color="auto"/>
                    <w:left w:val="none" w:sz="0" w:space="0" w:color="auto"/>
                    <w:bottom w:val="none" w:sz="0" w:space="0" w:color="auto"/>
                    <w:right w:val="none" w:sz="0" w:space="0" w:color="auto"/>
                  </w:divBdr>
                </w:div>
                <w:div w:id="813373312">
                  <w:marLeft w:val="0"/>
                  <w:marRight w:val="0"/>
                  <w:marTop w:val="0"/>
                  <w:marBottom w:val="0"/>
                  <w:divBdr>
                    <w:top w:val="none" w:sz="0" w:space="0" w:color="auto"/>
                    <w:left w:val="none" w:sz="0" w:space="0" w:color="auto"/>
                    <w:bottom w:val="none" w:sz="0" w:space="0" w:color="auto"/>
                    <w:right w:val="none" w:sz="0" w:space="0" w:color="auto"/>
                  </w:divBdr>
                </w:div>
                <w:div w:id="606276063">
                  <w:marLeft w:val="0"/>
                  <w:marRight w:val="0"/>
                  <w:marTop w:val="0"/>
                  <w:marBottom w:val="0"/>
                  <w:divBdr>
                    <w:top w:val="none" w:sz="0" w:space="0" w:color="auto"/>
                    <w:left w:val="none" w:sz="0" w:space="0" w:color="auto"/>
                    <w:bottom w:val="none" w:sz="0" w:space="0" w:color="auto"/>
                    <w:right w:val="none" w:sz="0" w:space="0" w:color="auto"/>
                  </w:divBdr>
                  <w:divsChild>
                    <w:div w:id="850610983">
                      <w:marLeft w:val="0"/>
                      <w:marRight w:val="0"/>
                      <w:marTop w:val="0"/>
                      <w:marBottom w:val="0"/>
                      <w:divBdr>
                        <w:top w:val="none" w:sz="0" w:space="0" w:color="auto"/>
                        <w:left w:val="none" w:sz="0" w:space="0" w:color="auto"/>
                        <w:bottom w:val="none" w:sz="0" w:space="0" w:color="auto"/>
                        <w:right w:val="none" w:sz="0" w:space="0" w:color="auto"/>
                      </w:divBdr>
                      <w:divsChild>
                        <w:div w:id="382603445">
                          <w:marLeft w:val="0"/>
                          <w:marRight w:val="0"/>
                          <w:marTop w:val="0"/>
                          <w:marBottom w:val="0"/>
                          <w:divBdr>
                            <w:top w:val="none" w:sz="0" w:space="0" w:color="auto"/>
                            <w:left w:val="none" w:sz="0" w:space="0" w:color="auto"/>
                            <w:bottom w:val="none" w:sz="0" w:space="0" w:color="auto"/>
                            <w:right w:val="none" w:sz="0" w:space="0" w:color="auto"/>
                          </w:divBdr>
                        </w:div>
                        <w:div w:id="236935838">
                          <w:marLeft w:val="0"/>
                          <w:marRight w:val="0"/>
                          <w:marTop w:val="0"/>
                          <w:marBottom w:val="0"/>
                          <w:divBdr>
                            <w:top w:val="none" w:sz="0" w:space="0" w:color="auto"/>
                            <w:left w:val="none" w:sz="0" w:space="0" w:color="auto"/>
                            <w:bottom w:val="none" w:sz="0" w:space="0" w:color="auto"/>
                            <w:right w:val="none" w:sz="0" w:space="0" w:color="auto"/>
                          </w:divBdr>
                          <w:divsChild>
                            <w:div w:id="1941788735">
                              <w:marLeft w:val="0"/>
                              <w:marRight w:val="0"/>
                              <w:marTop w:val="0"/>
                              <w:marBottom w:val="0"/>
                              <w:divBdr>
                                <w:top w:val="none" w:sz="0" w:space="0" w:color="auto"/>
                                <w:left w:val="none" w:sz="0" w:space="0" w:color="auto"/>
                                <w:bottom w:val="none" w:sz="0" w:space="0" w:color="auto"/>
                                <w:right w:val="none" w:sz="0" w:space="0" w:color="auto"/>
                              </w:divBdr>
                            </w:div>
                            <w:div w:id="281881738">
                              <w:marLeft w:val="0"/>
                              <w:marRight w:val="0"/>
                              <w:marTop w:val="0"/>
                              <w:marBottom w:val="0"/>
                              <w:divBdr>
                                <w:top w:val="none" w:sz="0" w:space="0" w:color="auto"/>
                                <w:left w:val="none" w:sz="0" w:space="0" w:color="auto"/>
                                <w:bottom w:val="none" w:sz="0" w:space="0" w:color="auto"/>
                                <w:right w:val="none" w:sz="0" w:space="0" w:color="auto"/>
                              </w:divBdr>
                              <w:divsChild>
                                <w:div w:id="2143648290">
                                  <w:marLeft w:val="0"/>
                                  <w:marRight w:val="0"/>
                                  <w:marTop w:val="0"/>
                                  <w:marBottom w:val="0"/>
                                  <w:divBdr>
                                    <w:top w:val="none" w:sz="0" w:space="0" w:color="auto"/>
                                    <w:left w:val="none" w:sz="0" w:space="0" w:color="auto"/>
                                    <w:bottom w:val="none" w:sz="0" w:space="0" w:color="auto"/>
                                    <w:right w:val="none" w:sz="0" w:space="0" w:color="auto"/>
                                  </w:divBdr>
                                </w:div>
                              </w:divsChild>
                            </w:div>
                            <w:div w:id="282810357">
                              <w:marLeft w:val="0"/>
                              <w:marRight w:val="0"/>
                              <w:marTop w:val="0"/>
                              <w:marBottom w:val="0"/>
                              <w:divBdr>
                                <w:top w:val="none" w:sz="0" w:space="0" w:color="auto"/>
                                <w:left w:val="none" w:sz="0" w:space="0" w:color="auto"/>
                                <w:bottom w:val="none" w:sz="0" w:space="0" w:color="auto"/>
                                <w:right w:val="none" w:sz="0" w:space="0" w:color="auto"/>
                              </w:divBdr>
                              <w:divsChild>
                                <w:div w:id="1001855655">
                                  <w:marLeft w:val="0"/>
                                  <w:marRight w:val="0"/>
                                  <w:marTop w:val="0"/>
                                  <w:marBottom w:val="0"/>
                                  <w:divBdr>
                                    <w:top w:val="none" w:sz="0" w:space="0" w:color="auto"/>
                                    <w:left w:val="none" w:sz="0" w:space="0" w:color="auto"/>
                                    <w:bottom w:val="none" w:sz="0" w:space="0" w:color="auto"/>
                                    <w:right w:val="none" w:sz="0" w:space="0" w:color="auto"/>
                                  </w:divBdr>
                                </w:div>
                              </w:divsChild>
                            </w:div>
                            <w:div w:id="1287152442">
                              <w:marLeft w:val="0"/>
                              <w:marRight w:val="0"/>
                              <w:marTop w:val="0"/>
                              <w:marBottom w:val="0"/>
                              <w:divBdr>
                                <w:top w:val="none" w:sz="0" w:space="0" w:color="auto"/>
                                <w:left w:val="none" w:sz="0" w:space="0" w:color="auto"/>
                                <w:bottom w:val="none" w:sz="0" w:space="0" w:color="auto"/>
                                <w:right w:val="none" w:sz="0" w:space="0" w:color="auto"/>
                              </w:divBdr>
                              <w:divsChild>
                                <w:div w:id="2094737146">
                                  <w:marLeft w:val="0"/>
                                  <w:marRight w:val="0"/>
                                  <w:marTop w:val="0"/>
                                  <w:marBottom w:val="0"/>
                                  <w:divBdr>
                                    <w:top w:val="none" w:sz="0" w:space="0" w:color="auto"/>
                                    <w:left w:val="none" w:sz="0" w:space="0" w:color="auto"/>
                                    <w:bottom w:val="none" w:sz="0" w:space="0" w:color="auto"/>
                                    <w:right w:val="none" w:sz="0" w:space="0" w:color="auto"/>
                                  </w:divBdr>
                                </w:div>
                              </w:divsChild>
                            </w:div>
                            <w:div w:id="266273371">
                              <w:marLeft w:val="0"/>
                              <w:marRight w:val="0"/>
                              <w:marTop w:val="0"/>
                              <w:marBottom w:val="0"/>
                              <w:divBdr>
                                <w:top w:val="none" w:sz="0" w:space="0" w:color="auto"/>
                                <w:left w:val="none" w:sz="0" w:space="0" w:color="auto"/>
                                <w:bottom w:val="none" w:sz="0" w:space="0" w:color="auto"/>
                                <w:right w:val="none" w:sz="0" w:space="0" w:color="auto"/>
                              </w:divBdr>
                              <w:divsChild>
                                <w:div w:id="1305115914">
                                  <w:marLeft w:val="0"/>
                                  <w:marRight w:val="0"/>
                                  <w:marTop w:val="0"/>
                                  <w:marBottom w:val="0"/>
                                  <w:divBdr>
                                    <w:top w:val="none" w:sz="0" w:space="0" w:color="auto"/>
                                    <w:left w:val="none" w:sz="0" w:space="0" w:color="auto"/>
                                    <w:bottom w:val="none" w:sz="0" w:space="0" w:color="auto"/>
                                    <w:right w:val="none" w:sz="0" w:space="0" w:color="auto"/>
                                  </w:divBdr>
                                </w:div>
                              </w:divsChild>
                            </w:div>
                            <w:div w:id="184558968">
                              <w:marLeft w:val="0"/>
                              <w:marRight w:val="0"/>
                              <w:marTop w:val="0"/>
                              <w:marBottom w:val="0"/>
                              <w:divBdr>
                                <w:top w:val="none" w:sz="0" w:space="0" w:color="auto"/>
                                <w:left w:val="none" w:sz="0" w:space="0" w:color="auto"/>
                                <w:bottom w:val="none" w:sz="0" w:space="0" w:color="auto"/>
                                <w:right w:val="none" w:sz="0" w:space="0" w:color="auto"/>
                              </w:divBdr>
                              <w:divsChild>
                                <w:div w:id="191188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548045">
                          <w:marLeft w:val="0"/>
                          <w:marRight w:val="0"/>
                          <w:marTop w:val="0"/>
                          <w:marBottom w:val="0"/>
                          <w:divBdr>
                            <w:top w:val="none" w:sz="0" w:space="0" w:color="auto"/>
                            <w:left w:val="none" w:sz="0" w:space="0" w:color="auto"/>
                            <w:bottom w:val="none" w:sz="0" w:space="0" w:color="auto"/>
                            <w:right w:val="none" w:sz="0" w:space="0" w:color="auto"/>
                          </w:divBdr>
                          <w:divsChild>
                            <w:div w:id="187342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321970">
      <w:bodyDiv w:val="1"/>
      <w:marLeft w:val="0"/>
      <w:marRight w:val="0"/>
      <w:marTop w:val="0"/>
      <w:marBottom w:val="0"/>
      <w:divBdr>
        <w:top w:val="none" w:sz="0" w:space="0" w:color="auto"/>
        <w:left w:val="none" w:sz="0" w:space="0" w:color="auto"/>
        <w:bottom w:val="none" w:sz="0" w:space="0" w:color="auto"/>
        <w:right w:val="none" w:sz="0" w:space="0" w:color="auto"/>
      </w:divBdr>
    </w:div>
    <w:div w:id="332529927">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98138664">
      <w:bodyDiv w:val="1"/>
      <w:marLeft w:val="0"/>
      <w:marRight w:val="0"/>
      <w:marTop w:val="0"/>
      <w:marBottom w:val="0"/>
      <w:divBdr>
        <w:top w:val="none" w:sz="0" w:space="0" w:color="auto"/>
        <w:left w:val="none" w:sz="0" w:space="0" w:color="auto"/>
        <w:bottom w:val="none" w:sz="0" w:space="0" w:color="auto"/>
        <w:right w:val="none" w:sz="0" w:space="0" w:color="auto"/>
      </w:divBdr>
      <w:divsChild>
        <w:div w:id="1073938821">
          <w:marLeft w:val="0"/>
          <w:marRight w:val="0"/>
          <w:marTop w:val="0"/>
          <w:marBottom w:val="0"/>
          <w:divBdr>
            <w:top w:val="none" w:sz="0" w:space="0" w:color="auto"/>
            <w:left w:val="none" w:sz="0" w:space="0" w:color="auto"/>
            <w:bottom w:val="none" w:sz="0" w:space="0" w:color="auto"/>
            <w:right w:val="none" w:sz="0" w:space="0" w:color="auto"/>
          </w:divBdr>
        </w:div>
        <w:div w:id="1707028106">
          <w:marLeft w:val="0"/>
          <w:marRight w:val="0"/>
          <w:marTop w:val="0"/>
          <w:marBottom w:val="0"/>
          <w:divBdr>
            <w:top w:val="none" w:sz="0" w:space="0" w:color="auto"/>
            <w:left w:val="none" w:sz="0" w:space="0" w:color="auto"/>
            <w:bottom w:val="none" w:sz="0" w:space="0" w:color="auto"/>
            <w:right w:val="none" w:sz="0" w:space="0" w:color="auto"/>
          </w:divBdr>
        </w:div>
        <w:div w:id="164638311">
          <w:marLeft w:val="0"/>
          <w:marRight w:val="0"/>
          <w:marTop w:val="0"/>
          <w:marBottom w:val="0"/>
          <w:divBdr>
            <w:top w:val="none" w:sz="0" w:space="0" w:color="auto"/>
            <w:left w:val="none" w:sz="0" w:space="0" w:color="auto"/>
            <w:bottom w:val="none" w:sz="0" w:space="0" w:color="auto"/>
            <w:right w:val="none" w:sz="0" w:space="0" w:color="auto"/>
          </w:divBdr>
        </w:div>
        <w:div w:id="2032101751">
          <w:marLeft w:val="0"/>
          <w:marRight w:val="0"/>
          <w:marTop w:val="0"/>
          <w:marBottom w:val="0"/>
          <w:divBdr>
            <w:top w:val="none" w:sz="0" w:space="0" w:color="auto"/>
            <w:left w:val="none" w:sz="0" w:space="0" w:color="auto"/>
            <w:bottom w:val="none" w:sz="0" w:space="0" w:color="auto"/>
            <w:right w:val="none" w:sz="0" w:space="0" w:color="auto"/>
          </w:divBdr>
          <w:divsChild>
            <w:div w:id="1114591684">
              <w:marLeft w:val="0"/>
              <w:marRight w:val="0"/>
              <w:marTop w:val="0"/>
              <w:marBottom w:val="0"/>
              <w:divBdr>
                <w:top w:val="none" w:sz="0" w:space="0" w:color="auto"/>
                <w:left w:val="none" w:sz="0" w:space="0" w:color="auto"/>
                <w:bottom w:val="none" w:sz="0" w:space="0" w:color="auto"/>
                <w:right w:val="none" w:sz="0" w:space="0" w:color="auto"/>
              </w:divBdr>
              <w:divsChild>
                <w:div w:id="753013520">
                  <w:marLeft w:val="0"/>
                  <w:marRight w:val="0"/>
                  <w:marTop w:val="0"/>
                  <w:marBottom w:val="0"/>
                  <w:divBdr>
                    <w:top w:val="none" w:sz="0" w:space="0" w:color="auto"/>
                    <w:left w:val="none" w:sz="0" w:space="0" w:color="auto"/>
                    <w:bottom w:val="none" w:sz="0" w:space="0" w:color="auto"/>
                    <w:right w:val="none" w:sz="0" w:space="0" w:color="auto"/>
                  </w:divBdr>
                </w:div>
                <w:div w:id="1763527877">
                  <w:marLeft w:val="0"/>
                  <w:marRight w:val="0"/>
                  <w:marTop w:val="0"/>
                  <w:marBottom w:val="0"/>
                  <w:divBdr>
                    <w:top w:val="none" w:sz="0" w:space="0" w:color="auto"/>
                    <w:left w:val="none" w:sz="0" w:space="0" w:color="auto"/>
                    <w:bottom w:val="none" w:sz="0" w:space="0" w:color="auto"/>
                    <w:right w:val="none" w:sz="0" w:space="0" w:color="auto"/>
                  </w:divBdr>
                </w:div>
                <w:div w:id="232858515">
                  <w:marLeft w:val="0"/>
                  <w:marRight w:val="0"/>
                  <w:marTop w:val="0"/>
                  <w:marBottom w:val="0"/>
                  <w:divBdr>
                    <w:top w:val="none" w:sz="0" w:space="0" w:color="auto"/>
                    <w:left w:val="none" w:sz="0" w:space="0" w:color="auto"/>
                    <w:bottom w:val="none" w:sz="0" w:space="0" w:color="auto"/>
                    <w:right w:val="none" w:sz="0" w:space="0" w:color="auto"/>
                  </w:divBdr>
                  <w:divsChild>
                    <w:div w:id="1558711671">
                      <w:marLeft w:val="0"/>
                      <w:marRight w:val="0"/>
                      <w:marTop w:val="0"/>
                      <w:marBottom w:val="0"/>
                      <w:divBdr>
                        <w:top w:val="none" w:sz="0" w:space="0" w:color="auto"/>
                        <w:left w:val="none" w:sz="0" w:space="0" w:color="auto"/>
                        <w:bottom w:val="none" w:sz="0" w:space="0" w:color="auto"/>
                        <w:right w:val="none" w:sz="0" w:space="0" w:color="auto"/>
                      </w:divBdr>
                      <w:divsChild>
                        <w:div w:id="1223906092">
                          <w:marLeft w:val="0"/>
                          <w:marRight w:val="0"/>
                          <w:marTop w:val="0"/>
                          <w:marBottom w:val="0"/>
                          <w:divBdr>
                            <w:top w:val="none" w:sz="0" w:space="0" w:color="auto"/>
                            <w:left w:val="none" w:sz="0" w:space="0" w:color="auto"/>
                            <w:bottom w:val="none" w:sz="0" w:space="0" w:color="auto"/>
                            <w:right w:val="none" w:sz="0" w:space="0" w:color="auto"/>
                          </w:divBdr>
                        </w:div>
                        <w:div w:id="2096123546">
                          <w:marLeft w:val="0"/>
                          <w:marRight w:val="0"/>
                          <w:marTop w:val="0"/>
                          <w:marBottom w:val="0"/>
                          <w:divBdr>
                            <w:top w:val="none" w:sz="0" w:space="0" w:color="auto"/>
                            <w:left w:val="none" w:sz="0" w:space="0" w:color="auto"/>
                            <w:bottom w:val="none" w:sz="0" w:space="0" w:color="auto"/>
                            <w:right w:val="none" w:sz="0" w:space="0" w:color="auto"/>
                          </w:divBdr>
                          <w:divsChild>
                            <w:div w:id="1554271388">
                              <w:marLeft w:val="0"/>
                              <w:marRight w:val="0"/>
                              <w:marTop w:val="0"/>
                              <w:marBottom w:val="0"/>
                              <w:divBdr>
                                <w:top w:val="none" w:sz="0" w:space="0" w:color="auto"/>
                                <w:left w:val="none" w:sz="0" w:space="0" w:color="auto"/>
                                <w:bottom w:val="none" w:sz="0" w:space="0" w:color="auto"/>
                                <w:right w:val="none" w:sz="0" w:space="0" w:color="auto"/>
                              </w:divBdr>
                            </w:div>
                            <w:div w:id="1786580727">
                              <w:marLeft w:val="0"/>
                              <w:marRight w:val="0"/>
                              <w:marTop w:val="0"/>
                              <w:marBottom w:val="0"/>
                              <w:divBdr>
                                <w:top w:val="none" w:sz="0" w:space="0" w:color="auto"/>
                                <w:left w:val="none" w:sz="0" w:space="0" w:color="auto"/>
                                <w:bottom w:val="none" w:sz="0" w:space="0" w:color="auto"/>
                                <w:right w:val="none" w:sz="0" w:space="0" w:color="auto"/>
                              </w:divBdr>
                              <w:divsChild>
                                <w:div w:id="398210461">
                                  <w:marLeft w:val="0"/>
                                  <w:marRight w:val="0"/>
                                  <w:marTop w:val="0"/>
                                  <w:marBottom w:val="0"/>
                                  <w:divBdr>
                                    <w:top w:val="none" w:sz="0" w:space="0" w:color="auto"/>
                                    <w:left w:val="none" w:sz="0" w:space="0" w:color="auto"/>
                                    <w:bottom w:val="none" w:sz="0" w:space="0" w:color="auto"/>
                                    <w:right w:val="none" w:sz="0" w:space="0" w:color="auto"/>
                                  </w:divBdr>
                                </w:div>
                              </w:divsChild>
                            </w:div>
                            <w:div w:id="2059433651">
                              <w:marLeft w:val="0"/>
                              <w:marRight w:val="0"/>
                              <w:marTop w:val="0"/>
                              <w:marBottom w:val="0"/>
                              <w:divBdr>
                                <w:top w:val="none" w:sz="0" w:space="0" w:color="auto"/>
                                <w:left w:val="none" w:sz="0" w:space="0" w:color="auto"/>
                                <w:bottom w:val="none" w:sz="0" w:space="0" w:color="auto"/>
                                <w:right w:val="none" w:sz="0" w:space="0" w:color="auto"/>
                              </w:divBdr>
                              <w:divsChild>
                                <w:div w:id="740444632">
                                  <w:marLeft w:val="0"/>
                                  <w:marRight w:val="0"/>
                                  <w:marTop w:val="0"/>
                                  <w:marBottom w:val="0"/>
                                  <w:divBdr>
                                    <w:top w:val="none" w:sz="0" w:space="0" w:color="auto"/>
                                    <w:left w:val="none" w:sz="0" w:space="0" w:color="auto"/>
                                    <w:bottom w:val="none" w:sz="0" w:space="0" w:color="auto"/>
                                    <w:right w:val="none" w:sz="0" w:space="0" w:color="auto"/>
                                  </w:divBdr>
                                </w:div>
                              </w:divsChild>
                            </w:div>
                            <w:div w:id="1214122985">
                              <w:marLeft w:val="0"/>
                              <w:marRight w:val="0"/>
                              <w:marTop w:val="0"/>
                              <w:marBottom w:val="0"/>
                              <w:divBdr>
                                <w:top w:val="none" w:sz="0" w:space="0" w:color="auto"/>
                                <w:left w:val="none" w:sz="0" w:space="0" w:color="auto"/>
                                <w:bottom w:val="none" w:sz="0" w:space="0" w:color="auto"/>
                                <w:right w:val="none" w:sz="0" w:space="0" w:color="auto"/>
                              </w:divBdr>
                              <w:divsChild>
                                <w:div w:id="1288243486">
                                  <w:marLeft w:val="0"/>
                                  <w:marRight w:val="0"/>
                                  <w:marTop w:val="0"/>
                                  <w:marBottom w:val="0"/>
                                  <w:divBdr>
                                    <w:top w:val="none" w:sz="0" w:space="0" w:color="auto"/>
                                    <w:left w:val="none" w:sz="0" w:space="0" w:color="auto"/>
                                    <w:bottom w:val="none" w:sz="0" w:space="0" w:color="auto"/>
                                    <w:right w:val="none" w:sz="0" w:space="0" w:color="auto"/>
                                  </w:divBdr>
                                </w:div>
                              </w:divsChild>
                            </w:div>
                            <w:div w:id="2007857482">
                              <w:marLeft w:val="0"/>
                              <w:marRight w:val="0"/>
                              <w:marTop w:val="0"/>
                              <w:marBottom w:val="0"/>
                              <w:divBdr>
                                <w:top w:val="none" w:sz="0" w:space="0" w:color="auto"/>
                                <w:left w:val="none" w:sz="0" w:space="0" w:color="auto"/>
                                <w:bottom w:val="none" w:sz="0" w:space="0" w:color="auto"/>
                                <w:right w:val="none" w:sz="0" w:space="0" w:color="auto"/>
                              </w:divBdr>
                              <w:divsChild>
                                <w:div w:id="37094353">
                                  <w:marLeft w:val="0"/>
                                  <w:marRight w:val="0"/>
                                  <w:marTop w:val="0"/>
                                  <w:marBottom w:val="0"/>
                                  <w:divBdr>
                                    <w:top w:val="none" w:sz="0" w:space="0" w:color="auto"/>
                                    <w:left w:val="none" w:sz="0" w:space="0" w:color="auto"/>
                                    <w:bottom w:val="none" w:sz="0" w:space="0" w:color="auto"/>
                                    <w:right w:val="none" w:sz="0" w:space="0" w:color="auto"/>
                                  </w:divBdr>
                                </w:div>
                              </w:divsChild>
                            </w:div>
                            <w:div w:id="604658701">
                              <w:marLeft w:val="0"/>
                              <w:marRight w:val="0"/>
                              <w:marTop w:val="0"/>
                              <w:marBottom w:val="0"/>
                              <w:divBdr>
                                <w:top w:val="none" w:sz="0" w:space="0" w:color="auto"/>
                                <w:left w:val="none" w:sz="0" w:space="0" w:color="auto"/>
                                <w:bottom w:val="none" w:sz="0" w:space="0" w:color="auto"/>
                                <w:right w:val="none" w:sz="0" w:space="0" w:color="auto"/>
                              </w:divBdr>
                              <w:divsChild>
                                <w:div w:id="100055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26613">
                          <w:marLeft w:val="0"/>
                          <w:marRight w:val="0"/>
                          <w:marTop w:val="0"/>
                          <w:marBottom w:val="0"/>
                          <w:divBdr>
                            <w:top w:val="none" w:sz="0" w:space="0" w:color="auto"/>
                            <w:left w:val="none" w:sz="0" w:space="0" w:color="auto"/>
                            <w:bottom w:val="none" w:sz="0" w:space="0" w:color="auto"/>
                            <w:right w:val="none" w:sz="0" w:space="0" w:color="auto"/>
                          </w:divBdr>
                          <w:divsChild>
                            <w:div w:id="40927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080988">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565072905">
      <w:bodyDiv w:val="1"/>
      <w:marLeft w:val="0"/>
      <w:marRight w:val="0"/>
      <w:marTop w:val="0"/>
      <w:marBottom w:val="0"/>
      <w:divBdr>
        <w:top w:val="none" w:sz="0" w:space="0" w:color="auto"/>
        <w:left w:val="none" w:sz="0" w:space="0" w:color="auto"/>
        <w:bottom w:val="none" w:sz="0" w:space="0" w:color="auto"/>
        <w:right w:val="none" w:sz="0" w:space="0" w:color="auto"/>
      </w:divBdr>
    </w:div>
    <w:div w:id="599878533">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758915585">
      <w:bodyDiv w:val="1"/>
      <w:marLeft w:val="0"/>
      <w:marRight w:val="0"/>
      <w:marTop w:val="0"/>
      <w:marBottom w:val="0"/>
      <w:divBdr>
        <w:top w:val="none" w:sz="0" w:space="0" w:color="auto"/>
        <w:left w:val="none" w:sz="0" w:space="0" w:color="auto"/>
        <w:bottom w:val="none" w:sz="0" w:space="0" w:color="auto"/>
        <w:right w:val="none" w:sz="0" w:space="0" w:color="auto"/>
      </w:divBdr>
    </w:div>
    <w:div w:id="772018036">
      <w:bodyDiv w:val="1"/>
      <w:marLeft w:val="0"/>
      <w:marRight w:val="0"/>
      <w:marTop w:val="0"/>
      <w:marBottom w:val="0"/>
      <w:divBdr>
        <w:top w:val="none" w:sz="0" w:space="0" w:color="auto"/>
        <w:left w:val="none" w:sz="0" w:space="0" w:color="auto"/>
        <w:bottom w:val="none" w:sz="0" w:space="0" w:color="auto"/>
        <w:right w:val="none" w:sz="0" w:space="0" w:color="auto"/>
      </w:divBdr>
    </w:div>
    <w:div w:id="801656224">
      <w:bodyDiv w:val="1"/>
      <w:marLeft w:val="0"/>
      <w:marRight w:val="0"/>
      <w:marTop w:val="0"/>
      <w:marBottom w:val="0"/>
      <w:divBdr>
        <w:top w:val="none" w:sz="0" w:space="0" w:color="auto"/>
        <w:left w:val="none" w:sz="0" w:space="0" w:color="auto"/>
        <w:bottom w:val="none" w:sz="0" w:space="0" w:color="auto"/>
        <w:right w:val="none" w:sz="0" w:space="0" w:color="auto"/>
      </w:divBdr>
    </w:div>
    <w:div w:id="818309187">
      <w:bodyDiv w:val="1"/>
      <w:marLeft w:val="0"/>
      <w:marRight w:val="0"/>
      <w:marTop w:val="0"/>
      <w:marBottom w:val="0"/>
      <w:divBdr>
        <w:top w:val="none" w:sz="0" w:space="0" w:color="auto"/>
        <w:left w:val="none" w:sz="0" w:space="0" w:color="auto"/>
        <w:bottom w:val="none" w:sz="0" w:space="0" w:color="auto"/>
        <w:right w:val="none" w:sz="0" w:space="0" w:color="auto"/>
      </w:divBdr>
    </w:div>
    <w:div w:id="1067990588">
      <w:bodyDiv w:val="1"/>
      <w:marLeft w:val="0"/>
      <w:marRight w:val="0"/>
      <w:marTop w:val="0"/>
      <w:marBottom w:val="0"/>
      <w:divBdr>
        <w:top w:val="none" w:sz="0" w:space="0" w:color="auto"/>
        <w:left w:val="none" w:sz="0" w:space="0" w:color="auto"/>
        <w:bottom w:val="none" w:sz="0" w:space="0" w:color="auto"/>
        <w:right w:val="none" w:sz="0" w:space="0" w:color="auto"/>
      </w:divBdr>
    </w:div>
    <w:div w:id="1098912957">
      <w:bodyDiv w:val="1"/>
      <w:marLeft w:val="0"/>
      <w:marRight w:val="0"/>
      <w:marTop w:val="0"/>
      <w:marBottom w:val="0"/>
      <w:divBdr>
        <w:top w:val="none" w:sz="0" w:space="0" w:color="auto"/>
        <w:left w:val="none" w:sz="0" w:space="0" w:color="auto"/>
        <w:bottom w:val="none" w:sz="0" w:space="0" w:color="auto"/>
        <w:right w:val="none" w:sz="0" w:space="0" w:color="auto"/>
      </w:divBdr>
    </w:div>
    <w:div w:id="1107389715">
      <w:bodyDiv w:val="1"/>
      <w:marLeft w:val="0"/>
      <w:marRight w:val="0"/>
      <w:marTop w:val="0"/>
      <w:marBottom w:val="0"/>
      <w:divBdr>
        <w:top w:val="none" w:sz="0" w:space="0" w:color="auto"/>
        <w:left w:val="none" w:sz="0" w:space="0" w:color="auto"/>
        <w:bottom w:val="none" w:sz="0" w:space="0" w:color="auto"/>
        <w:right w:val="none" w:sz="0" w:space="0" w:color="auto"/>
      </w:divBdr>
    </w:div>
    <w:div w:id="1175992259">
      <w:bodyDiv w:val="1"/>
      <w:marLeft w:val="0"/>
      <w:marRight w:val="0"/>
      <w:marTop w:val="0"/>
      <w:marBottom w:val="0"/>
      <w:divBdr>
        <w:top w:val="none" w:sz="0" w:space="0" w:color="auto"/>
        <w:left w:val="none" w:sz="0" w:space="0" w:color="auto"/>
        <w:bottom w:val="none" w:sz="0" w:space="0" w:color="auto"/>
        <w:right w:val="none" w:sz="0" w:space="0" w:color="auto"/>
      </w:divBdr>
    </w:div>
    <w:div w:id="1252472809">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00407746">
      <w:bodyDiv w:val="1"/>
      <w:marLeft w:val="0"/>
      <w:marRight w:val="0"/>
      <w:marTop w:val="0"/>
      <w:marBottom w:val="0"/>
      <w:divBdr>
        <w:top w:val="none" w:sz="0" w:space="0" w:color="auto"/>
        <w:left w:val="none" w:sz="0" w:space="0" w:color="auto"/>
        <w:bottom w:val="none" w:sz="0" w:space="0" w:color="auto"/>
        <w:right w:val="none" w:sz="0" w:space="0" w:color="auto"/>
      </w:divBdr>
    </w:div>
    <w:div w:id="1772050374">
      <w:bodyDiv w:val="1"/>
      <w:marLeft w:val="0"/>
      <w:marRight w:val="0"/>
      <w:marTop w:val="0"/>
      <w:marBottom w:val="0"/>
      <w:divBdr>
        <w:top w:val="none" w:sz="0" w:space="0" w:color="auto"/>
        <w:left w:val="none" w:sz="0" w:space="0" w:color="auto"/>
        <w:bottom w:val="none" w:sz="0" w:space="0" w:color="auto"/>
        <w:right w:val="none" w:sz="0" w:space="0" w:color="auto"/>
      </w:divBdr>
    </w:div>
    <w:div w:id="1878346032">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021201943">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32</Pages>
  <Words>5527</Words>
  <Characters>33168</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Hanna Zielińska</cp:lastModifiedBy>
  <cp:revision>86</cp:revision>
  <cp:lastPrinted>2024-05-13T14:32:00Z</cp:lastPrinted>
  <dcterms:created xsi:type="dcterms:W3CDTF">2024-04-10T21:07:00Z</dcterms:created>
  <dcterms:modified xsi:type="dcterms:W3CDTF">2024-10-30T12:10:00Z</dcterms:modified>
</cp:coreProperties>
</file>