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676E9" w14:textId="62C06084" w:rsidR="00247859" w:rsidRDefault="00B5710A" w:rsidP="007A7EA2">
      <w:pPr>
        <w:pStyle w:val="Tytu"/>
        <w:tabs>
          <w:tab w:val="left" w:pos="284"/>
        </w:tabs>
        <w:spacing w:line="360" w:lineRule="auto"/>
        <w:jc w:val="left"/>
        <w:rPr>
          <w:rFonts w:asciiTheme="minorHAnsi" w:hAnsiTheme="minorHAnsi" w:cstheme="minorHAnsi"/>
          <w:sz w:val="24"/>
        </w:rPr>
      </w:pPr>
      <w:r w:rsidRPr="007A7EA2">
        <w:rPr>
          <w:rFonts w:asciiTheme="minorHAnsi" w:hAnsiTheme="minorHAnsi" w:cstheme="minorHAnsi"/>
          <w:sz w:val="24"/>
        </w:rPr>
        <w:t xml:space="preserve">Załącznik </w:t>
      </w:r>
      <w:r w:rsidR="00674BD2" w:rsidRPr="007A7EA2">
        <w:rPr>
          <w:rFonts w:asciiTheme="minorHAnsi" w:hAnsiTheme="minorHAnsi" w:cstheme="minorHAnsi"/>
          <w:sz w:val="24"/>
        </w:rPr>
        <w:t xml:space="preserve">nr </w:t>
      </w:r>
      <w:r w:rsidR="00A71723" w:rsidRPr="007A7EA2">
        <w:rPr>
          <w:rFonts w:asciiTheme="minorHAnsi" w:hAnsiTheme="minorHAnsi" w:cstheme="minorHAnsi"/>
          <w:sz w:val="24"/>
        </w:rPr>
        <w:t>1</w:t>
      </w:r>
      <w:r w:rsidR="00425932">
        <w:rPr>
          <w:rFonts w:asciiTheme="minorHAnsi" w:hAnsiTheme="minorHAnsi" w:cstheme="minorHAnsi"/>
          <w:sz w:val="24"/>
        </w:rPr>
        <w:t>1</w:t>
      </w:r>
      <w:r w:rsidR="00743372">
        <w:rPr>
          <w:rFonts w:asciiTheme="minorHAnsi" w:hAnsiTheme="minorHAnsi" w:cstheme="minorHAnsi"/>
          <w:sz w:val="24"/>
        </w:rPr>
        <w:t xml:space="preserve"> </w:t>
      </w:r>
    </w:p>
    <w:p w14:paraId="2DBFB681" w14:textId="08CA4325" w:rsidR="002C4090" w:rsidRPr="007A7EA2" w:rsidRDefault="002C4090" w:rsidP="007A7EA2">
      <w:pPr>
        <w:pStyle w:val="Tytu"/>
        <w:tabs>
          <w:tab w:val="left" w:pos="284"/>
        </w:tabs>
        <w:spacing w:line="360" w:lineRule="auto"/>
        <w:jc w:val="left"/>
        <w:rPr>
          <w:rFonts w:asciiTheme="minorHAnsi" w:hAnsiTheme="minorHAnsi" w:cstheme="minorHAnsi"/>
          <w:b w:val="0"/>
          <w:sz w:val="24"/>
        </w:rPr>
      </w:pPr>
      <w:r w:rsidRPr="007A7EA2">
        <w:rPr>
          <w:rFonts w:asciiTheme="minorHAnsi" w:hAnsiTheme="minorHAnsi" w:cstheme="minorHAnsi"/>
          <w:b w:val="0"/>
          <w:sz w:val="24"/>
        </w:rPr>
        <w:t>do uchwały Nr</w:t>
      </w:r>
      <w:r w:rsidR="009A6FA8">
        <w:rPr>
          <w:rFonts w:asciiTheme="minorHAnsi" w:hAnsiTheme="minorHAnsi" w:cstheme="minorHAnsi"/>
          <w:b w:val="0"/>
          <w:sz w:val="24"/>
        </w:rPr>
        <w:t xml:space="preserve"> 33</w:t>
      </w:r>
      <w:r w:rsidR="004C2817" w:rsidRPr="007A7EA2">
        <w:rPr>
          <w:rFonts w:asciiTheme="minorHAnsi" w:hAnsiTheme="minorHAnsi" w:cstheme="minorHAnsi"/>
          <w:b w:val="0"/>
          <w:sz w:val="24"/>
        </w:rPr>
        <w:t>/</w:t>
      </w:r>
      <w:r w:rsidR="009A6FA8">
        <w:rPr>
          <w:rFonts w:asciiTheme="minorHAnsi" w:hAnsiTheme="minorHAnsi" w:cstheme="minorHAnsi"/>
          <w:b w:val="0"/>
          <w:sz w:val="24"/>
        </w:rPr>
        <w:t>1640</w:t>
      </w:r>
      <w:r w:rsidR="00C7051B" w:rsidRPr="007A7EA2">
        <w:rPr>
          <w:rFonts w:asciiTheme="minorHAnsi" w:hAnsiTheme="minorHAnsi" w:cstheme="minorHAnsi"/>
          <w:b w:val="0"/>
          <w:sz w:val="24"/>
        </w:rPr>
        <w:t>/</w:t>
      </w:r>
      <w:r w:rsidR="002C34E8" w:rsidRPr="007A7EA2">
        <w:rPr>
          <w:rFonts w:asciiTheme="minorHAnsi" w:hAnsiTheme="minorHAnsi" w:cstheme="minorHAnsi"/>
          <w:b w:val="0"/>
          <w:sz w:val="24"/>
        </w:rPr>
        <w:t>2</w:t>
      </w:r>
      <w:r w:rsidR="00784903">
        <w:rPr>
          <w:rFonts w:asciiTheme="minorHAnsi" w:hAnsiTheme="minorHAnsi" w:cstheme="minorHAnsi"/>
          <w:b w:val="0"/>
          <w:sz w:val="24"/>
        </w:rPr>
        <w:t>4</w:t>
      </w:r>
    </w:p>
    <w:p w14:paraId="2EC93793" w14:textId="1ED3F736" w:rsidR="002C4090" w:rsidRPr="007A7EA2" w:rsidRDefault="002C4090" w:rsidP="007A7EA2">
      <w:pPr>
        <w:pStyle w:val="Tytu"/>
        <w:tabs>
          <w:tab w:val="left" w:pos="284"/>
        </w:tabs>
        <w:spacing w:line="360" w:lineRule="auto"/>
        <w:jc w:val="left"/>
        <w:rPr>
          <w:rFonts w:asciiTheme="minorHAnsi" w:hAnsiTheme="minorHAnsi" w:cstheme="minorHAnsi"/>
          <w:b w:val="0"/>
          <w:sz w:val="24"/>
        </w:rPr>
      </w:pPr>
      <w:r w:rsidRPr="007A7EA2">
        <w:rPr>
          <w:rFonts w:asciiTheme="minorHAnsi" w:hAnsiTheme="minorHAnsi" w:cstheme="minorHAnsi"/>
          <w:b w:val="0"/>
          <w:sz w:val="24"/>
        </w:rPr>
        <w:t>Zarządu Województwa Kujawsko</w:t>
      </w:r>
      <w:r w:rsidR="00447B07" w:rsidRPr="007A7EA2">
        <w:rPr>
          <w:rFonts w:asciiTheme="minorHAnsi" w:hAnsiTheme="minorHAnsi" w:cstheme="minorHAnsi"/>
          <w:b w:val="0"/>
          <w:sz w:val="24"/>
        </w:rPr>
        <w:t>-</w:t>
      </w:r>
      <w:r w:rsidRPr="007A7EA2">
        <w:rPr>
          <w:rFonts w:asciiTheme="minorHAnsi" w:hAnsiTheme="minorHAnsi" w:cstheme="minorHAnsi"/>
          <w:b w:val="0"/>
          <w:sz w:val="24"/>
        </w:rPr>
        <w:t xml:space="preserve">Pomorskiego </w:t>
      </w:r>
    </w:p>
    <w:p w14:paraId="7865CB87" w14:textId="194F7186" w:rsidR="002C4090" w:rsidRPr="007A7EA2" w:rsidRDefault="002C4090" w:rsidP="007A7EA2">
      <w:pPr>
        <w:pStyle w:val="Tytu"/>
        <w:tabs>
          <w:tab w:val="left" w:pos="284"/>
        </w:tabs>
        <w:spacing w:line="360" w:lineRule="auto"/>
        <w:jc w:val="left"/>
        <w:rPr>
          <w:rFonts w:asciiTheme="minorHAnsi" w:hAnsiTheme="minorHAnsi" w:cstheme="minorHAnsi"/>
          <w:b w:val="0"/>
          <w:sz w:val="24"/>
        </w:rPr>
      </w:pPr>
      <w:r w:rsidRPr="007A7EA2">
        <w:rPr>
          <w:rFonts w:asciiTheme="minorHAnsi" w:hAnsiTheme="minorHAnsi" w:cstheme="minorHAnsi"/>
          <w:b w:val="0"/>
          <w:sz w:val="24"/>
        </w:rPr>
        <w:t>z dnia</w:t>
      </w:r>
      <w:r w:rsidR="00105451" w:rsidRPr="007A7EA2">
        <w:rPr>
          <w:rFonts w:asciiTheme="minorHAnsi" w:hAnsiTheme="minorHAnsi" w:cstheme="minorHAnsi"/>
          <w:b w:val="0"/>
          <w:sz w:val="24"/>
        </w:rPr>
        <w:t xml:space="preserve"> </w:t>
      </w:r>
      <w:r w:rsidR="00821C75">
        <w:rPr>
          <w:rFonts w:asciiTheme="minorHAnsi" w:hAnsiTheme="minorHAnsi" w:cstheme="minorHAnsi"/>
          <w:b w:val="0"/>
          <w:sz w:val="24"/>
        </w:rPr>
        <w:t>18</w:t>
      </w:r>
      <w:r w:rsidR="00215009">
        <w:rPr>
          <w:rFonts w:asciiTheme="minorHAnsi" w:hAnsiTheme="minorHAnsi" w:cstheme="minorHAnsi"/>
          <w:b w:val="0"/>
          <w:sz w:val="24"/>
        </w:rPr>
        <w:t xml:space="preserve"> grudnia</w:t>
      </w:r>
      <w:r w:rsidR="00890223" w:rsidRPr="007A7EA2">
        <w:rPr>
          <w:rFonts w:asciiTheme="minorHAnsi" w:hAnsiTheme="minorHAnsi" w:cstheme="minorHAnsi"/>
          <w:b w:val="0"/>
          <w:sz w:val="24"/>
        </w:rPr>
        <w:t xml:space="preserve"> </w:t>
      </w:r>
      <w:r w:rsidR="00C7051B" w:rsidRPr="007A7EA2">
        <w:rPr>
          <w:rFonts w:asciiTheme="minorHAnsi" w:hAnsiTheme="minorHAnsi" w:cstheme="minorHAnsi"/>
          <w:b w:val="0"/>
          <w:sz w:val="24"/>
        </w:rPr>
        <w:t>20</w:t>
      </w:r>
      <w:r w:rsidR="002C34E8" w:rsidRPr="007A7EA2">
        <w:rPr>
          <w:rFonts w:asciiTheme="minorHAnsi" w:hAnsiTheme="minorHAnsi" w:cstheme="minorHAnsi"/>
          <w:b w:val="0"/>
          <w:sz w:val="24"/>
        </w:rPr>
        <w:t>2</w:t>
      </w:r>
      <w:r w:rsidR="00784903">
        <w:rPr>
          <w:rFonts w:asciiTheme="minorHAnsi" w:hAnsiTheme="minorHAnsi" w:cstheme="minorHAnsi"/>
          <w:b w:val="0"/>
          <w:sz w:val="24"/>
        </w:rPr>
        <w:t>4</w:t>
      </w:r>
      <w:r w:rsidR="00105451" w:rsidRPr="007A7EA2">
        <w:rPr>
          <w:rFonts w:asciiTheme="minorHAnsi" w:hAnsiTheme="minorHAnsi" w:cstheme="minorHAnsi"/>
          <w:b w:val="0"/>
          <w:sz w:val="24"/>
        </w:rPr>
        <w:t xml:space="preserve"> r. </w:t>
      </w:r>
    </w:p>
    <w:p w14:paraId="0A540204" w14:textId="77777777" w:rsidR="004F4EB7" w:rsidRPr="007A7EA2" w:rsidRDefault="004F4EB7" w:rsidP="007A7EA2">
      <w:pPr>
        <w:pStyle w:val="Tytu"/>
        <w:tabs>
          <w:tab w:val="left" w:pos="284"/>
        </w:tabs>
        <w:spacing w:line="360" w:lineRule="auto"/>
        <w:jc w:val="left"/>
        <w:rPr>
          <w:rFonts w:asciiTheme="minorHAnsi" w:hAnsiTheme="minorHAnsi" w:cstheme="minorHAnsi"/>
          <w:sz w:val="24"/>
        </w:rPr>
      </w:pPr>
    </w:p>
    <w:p w14:paraId="53DDFB8A" w14:textId="3E75B214" w:rsidR="002C4090" w:rsidRPr="007A7EA2" w:rsidRDefault="002C4090" w:rsidP="007A7EA2">
      <w:pPr>
        <w:pStyle w:val="Tytu"/>
        <w:tabs>
          <w:tab w:val="left" w:pos="284"/>
        </w:tabs>
        <w:spacing w:line="360" w:lineRule="auto"/>
        <w:jc w:val="left"/>
        <w:rPr>
          <w:rFonts w:asciiTheme="minorHAnsi" w:hAnsiTheme="minorHAnsi" w:cstheme="minorHAnsi"/>
          <w:sz w:val="24"/>
        </w:rPr>
      </w:pPr>
      <w:r w:rsidRPr="007A7EA2">
        <w:rPr>
          <w:rFonts w:asciiTheme="minorHAnsi" w:hAnsiTheme="minorHAnsi" w:cstheme="minorHAnsi"/>
          <w:sz w:val="24"/>
        </w:rPr>
        <w:t>Z</w:t>
      </w:r>
      <w:r w:rsidR="007A7EA2">
        <w:rPr>
          <w:rFonts w:asciiTheme="minorHAnsi" w:hAnsiTheme="minorHAnsi" w:cstheme="minorHAnsi"/>
          <w:sz w:val="24"/>
        </w:rPr>
        <w:t xml:space="preserve">arząd </w:t>
      </w:r>
      <w:r w:rsidRPr="007A7EA2">
        <w:rPr>
          <w:rFonts w:asciiTheme="minorHAnsi" w:hAnsiTheme="minorHAnsi" w:cstheme="minorHAnsi"/>
          <w:sz w:val="24"/>
        </w:rPr>
        <w:t>W</w:t>
      </w:r>
      <w:r w:rsidR="007A7EA2">
        <w:rPr>
          <w:rFonts w:asciiTheme="minorHAnsi" w:hAnsiTheme="minorHAnsi" w:cstheme="minorHAnsi"/>
          <w:sz w:val="24"/>
        </w:rPr>
        <w:t>ojewództwa</w:t>
      </w:r>
      <w:r w:rsidRPr="007A7EA2">
        <w:rPr>
          <w:rFonts w:asciiTheme="minorHAnsi" w:hAnsiTheme="minorHAnsi" w:cstheme="minorHAnsi"/>
          <w:sz w:val="24"/>
        </w:rPr>
        <w:t xml:space="preserve"> K</w:t>
      </w:r>
      <w:r w:rsidR="007A7EA2">
        <w:rPr>
          <w:rFonts w:asciiTheme="minorHAnsi" w:hAnsiTheme="minorHAnsi" w:cstheme="minorHAnsi"/>
          <w:sz w:val="24"/>
        </w:rPr>
        <w:t>ujawsko</w:t>
      </w:r>
      <w:r w:rsidRPr="007A7EA2">
        <w:rPr>
          <w:rFonts w:asciiTheme="minorHAnsi" w:hAnsiTheme="minorHAnsi" w:cstheme="minorHAnsi"/>
          <w:sz w:val="24"/>
        </w:rPr>
        <w:t>-P</w:t>
      </w:r>
      <w:r w:rsidR="007A7EA2">
        <w:rPr>
          <w:rFonts w:asciiTheme="minorHAnsi" w:hAnsiTheme="minorHAnsi" w:cstheme="minorHAnsi"/>
          <w:sz w:val="24"/>
        </w:rPr>
        <w:t>omorskiego,</w:t>
      </w:r>
    </w:p>
    <w:p w14:paraId="0607BDCB" w14:textId="233AFC48" w:rsidR="002C4090" w:rsidRPr="007A7EA2" w:rsidRDefault="002C4090" w:rsidP="007A7EA2">
      <w:pPr>
        <w:tabs>
          <w:tab w:val="left" w:pos="284"/>
        </w:tabs>
        <w:spacing w:line="360" w:lineRule="auto"/>
        <w:rPr>
          <w:rFonts w:asciiTheme="minorHAnsi" w:hAnsiTheme="minorHAnsi" w:cstheme="minorHAnsi"/>
        </w:rPr>
      </w:pPr>
      <w:r w:rsidRPr="007A7EA2">
        <w:rPr>
          <w:rFonts w:asciiTheme="minorHAnsi" w:hAnsiTheme="minorHAnsi" w:cstheme="minorHAnsi"/>
        </w:rPr>
        <w:t>działając na pod</w:t>
      </w:r>
      <w:r w:rsidR="007D129C" w:rsidRPr="007A7EA2">
        <w:rPr>
          <w:rFonts w:asciiTheme="minorHAnsi" w:hAnsiTheme="minorHAnsi" w:cstheme="minorHAnsi"/>
        </w:rPr>
        <w:t>stawie art.</w:t>
      </w:r>
      <w:r w:rsidR="00D50D34">
        <w:rPr>
          <w:rFonts w:asciiTheme="minorHAnsi" w:hAnsiTheme="minorHAnsi" w:cstheme="minorHAnsi"/>
        </w:rPr>
        <w:t xml:space="preserve"> 5, art.</w:t>
      </w:r>
      <w:r w:rsidR="007D129C" w:rsidRPr="007A7EA2">
        <w:rPr>
          <w:rFonts w:asciiTheme="minorHAnsi" w:hAnsiTheme="minorHAnsi" w:cstheme="minorHAnsi"/>
        </w:rPr>
        <w:t xml:space="preserve"> 11 ust. 2 i art. 13,</w:t>
      </w:r>
      <w:r w:rsidR="0079358A">
        <w:rPr>
          <w:rFonts w:asciiTheme="minorHAnsi" w:hAnsiTheme="minorHAnsi" w:cstheme="minorHAnsi"/>
        </w:rPr>
        <w:t xml:space="preserve"> </w:t>
      </w:r>
      <w:r w:rsidR="007D129C" w:rsidRPr="007A7EA2">
        <w:rPr>
          <w:rFonts w:asciiTheme="minorHAnsi" w:hAnsiTheme="minorHAnsi" w:cstheme="minorHAnsi"/>
        </w:rPr>
        <w:t>14,</w:t>
      </w:r>
      <w:r w:rsidR="0079358A">
        <w:rPr>
          <w:rFonts w:asciiTheme="minorHAnsi" w:hAnsiTheme="minorHAnsi" w:cstheme="minorHAnsi"/>
        </w:rPr>
        <w:t xml:space="preserve"> </w:t>
      </w:r>
      <w:r w:rsidR="007D129C" w:rsidRPr="007A7EA2">
        <w:rPr>
          <w:rFonts w:asciiTheme="minorHAnsi" w:hAnsiTheme="minorHAnsi" w:cstheme="minorHAnsi"/>
        </w:rPr>
        <w:t>16,</w:t>
      </w:r>
      <w:r w:rsidR="0079358A">
        <w:rPr>
          <w:rFonts w:asciiTheme="minorHAnsi" w:hAnsiTheme="minorHAnsi" w:cstheme="minorHAnsi"/>
        </w:rPr>
        <w:t xml:space="preserve"> </w:t>
      </w:r>
      <w:r w:rsidR="007D129C" w:rsidRPr="007A7EA2">
        <w:rPr>
          <w:rFonts w:asciiTheme="minorHAnsi" w:hAnsiTheme="minorHAnsi" w:cstheme="minorHAnsi"/>
        </w:rPr>
        <w:t>17,</w:t>
      </w:r>
      <w:r w:rsidR="0079358A">
        <w:rPr>
          <w:rFonts w:asciiTheme="minorHAnsi" w:hAnsiTheme="minorHAnsi" w:cstheme="minorHAnsi"/>
        </w:rPr>
        <w:t xml:space="preserve"> </w:t>
      </w:r>
      <w:r w:rsidR="007D129C" w:rsidRPr="007A7EA2">
        <w:rPr>
          <w:rFonts w:asciiTheme="minorHAnsi" w:hAnsiTheme="minorHAnsi" w:cstheme="minorHAnsi"/>
        </w:rPr>
        <w:t xml:space="preserve">18 </w:t>
      </w:r>
      <w:r w:rsidRPr="007A7EA2">
        <w:rPr>
          <w:rFonts w:asciiTheme="minorHAnsi" w:hAnsiTheme="minorHAnsi" w:cstheme="minorHAnsi"/>
        </w:rPr>
        <w:t>ustawy z dnia 24 kwietnia 2003 r. o działalności pożytku publicznego i o wolontariacie (</w:t>
      </w:r>
      <w:r w:rsidR="000542FA" w:rsidRPr="007A7EA2">
        <w:rPr>
          <w:rFonts w:asciiTheme="minorHAnsi" w:hAnsiTheme="minorHAnsi" w:cstheme="minorHAnsi"/>
        </w:rPr>
        <w:t>Dz. U. z 20</w:t>
      </w:r>
      <w:r w:rsidR="00B35411" w:rsidRPr="007A7EA2">
        <w:rPr>
          <w:rFonts w:asciiTheme="minorHAnsi" w:hAnsiTheme="minorHAnsi" w:cstheme="minorHAnsi"/>
        </w:rPr>
        <w:t>2</w:t>
      </w:r>
      <w:r w:rsidR="00525504">
        <w:rPr>
          <w:rFonts w:asciiTheme="minorHAnsi" w:hAnsiTheme="minorHAnsi" w:cstheme="minorHAnsi"/>
        </w:rPr>
        <w:t>4</w:t>
      </w:r>
      <w:r w:rsidR="000542FA" w:rsidRPr="007A7EA2">
        <w:rPr>
          <w:rFonts w:asciiTheme="minorHAnsi" w:hAnsiTheme="minorHAnsi" w:cstheme="minorHAnsi"/>
        </w:rPr>
        <w:t xml:space="preserve"> r. poz. </w:t>
      </w:r>
      <w:r w:rsidR="00784903">
        <w:rPr>
          <w:rFonts w:asciiTheme="minorHAnsi" w:hAnsiTheme="minorHAnsi" w:cstheme="minorHAnsi"/>
        </w:rPr>
        <w:t>1491</w:t>
      </w:r>
      <w:r w:rsidR="00E5223F">
        <w:rPr>
          <w:rFonts w:asciiTheme="minorHAnsi" w:hAnsiTheme="minorHAnsi" w:cstheme="minorHAnsi"/>
        </w:rPr>
        <w:t>, z późn. zm.</w:t>
      </w:r>
      <w:r w:rsidR="00782398" w:rsidRPr="007A7EA2">
        <w:rPr>
          <w:rFonts w:asciiTheme="minorHAnsi" w:hAnsiTheme="minorHAnsi" w:cstheme="minorHAnsi"/>
        </w:rPr>
        <w:t>)</w:t>
      </w:r>
    </w:p>
    <w:p w14:paraId="7208D45C" w14:textId="77777777" w:rsidR="00217969" w:rsidRPr="007A7EA2" w:rsidRDefault="00217969" w:rsidP="007A7EA2">
      <w:pPr>
        <w:pStyle w:val="Tekstpodstawowy"/>
        <w:tabs>
          <w:tab w:val="left" w:pos="284"/>
        </w:tabs>
        <w:spacing w:line="360" w:lineRule="auto"/>
        <w:jc w:val="left"/>
        <w:rPr>
          <w:rFonts w:asciiTheme="minorHAnsi" w:hAnsiTheme="minorHAnsi" w:cstheme="minorHAnsi"/>
          <w:b/>
          <w:sz w:val="24"/>
        </w:rPr>
      </w:pPr>
    </w:p>
    <w:p w14:paraId="57C7AF6D" w14:textId="23CD485B" w:rsidR="002C4090" w:rsidRPr="007A7EA2" w:rsidRDefault="00345FFA" w:rsidP="007A7EA2">
      <w:pPr>
        <w:pStyle w:val="Tekstpodstawowy"/>
        <w:tabs>
          <w:tab w:val="left" w:pos="284"/>
        </w:tabs>
        <w:spacing w:line="360" w:lineRule="auto"/>
        <w:jc w:val="left"/>
        <w:rPr>
          <w:rFonts w:asciiTheme="minorHAnsi" w:hAnsiTheme="minorHAnsi" w:cstheme="minorHAnsi"/>
          <w:b/>
          <w:sz w:val="24"/>
        </w:rPr>
      </w:pPr>
      <w:r w:rsidRPr="007A7EA2">
        <w:rPr>
          <w:rFonts w:asciiTheme="minorHAnsi" w:hAnsiTheme="minorHAnsi" w:cstheme="minorHAnsi"/>
          <w:b/>
          <w:sz w:val="24"/>
        </w:rPr>
        <w:t>ustala regulamin dla</w:t>
      </w:r>
      <w:r w:rsidR="002C4090" w:rsidRPr="007A7EA2">
        <w:rPr>
          <w:rFonts w:asciiTheme="minorHAnsi" w:hAnsiTheme="minorHAnsi" w:cstheme="minorHAnsi"/>
          <w:b/>
          <w:sz w:val="24"/>
        </w:rPr>
        <w:t xml:space="preserve"> konkurs</w:t>
      </w:r>
      <w:r w:rsidRPr="007A7EA2">
        <w:rPr>
          <w:rFonts w:asciiTheme="minorHAnsi" w:hAnsiTheme="minorHAnsi" w:cstheme="minorHAnsi"/>
          <w:b/>
          <w:sz w:val="24"/>
        </w:rPr>
        <w:t>u</w:t>
      </w:r>
      <w:r w:rsidR="002C4090" w:rsidRPr="007A7EA2">
        <w:rPr>
          <w:rFonts w:asciiTheme="minorHAnsi" w:hAnsiTheme="minorHAnsi" w:cstheme="minorHAnsi"/>
          <w:b/>
          <w:sz w:val="24"/>
        </w:rPr>
        <w:t xml:space="preserve"> ofert nr</w:t>
      </w:r>
      <w:r w:rsidR="000542FA" w:rsidRPr="007A7EA2">
        <w:rPr>
          <w:rFonts w:asciiTheme="minorHAnsi" w:hAnsiTheme="minorHAnsi" w:cstheme="minorHAnsi"/>
          <w:b/>
          <w:sz w:val="24"/>
        </w:rPr>
        <w:t xml:space="preserve"> </w:t>
      </w:r>
      <w:r w:rsidR="005676F3" w:rsidRPr="007A7EA2">
        <w:rPr>
          <w:rFonts w:asciiTheme="minorHAnsi" w:hAnsiTheme="minorHAnsi" w:cstheme="minorHAnsi"/>
          <w:b/>
          <w:sz w:val="24"/>
        </w:rPr>
        <w:t>12</w:t>
      </w:r>
      <w:r w:rsidR="00C7051B" w:rsidRPr="007A7EA2">
        <w:rPr>
          <w:rFonts w:asciiTheme="minorHAnsi" w:hAnsiTheme="minorHAnsi" w:cstheme="minorHAnsi"/>
          <w:b/>
          <w:sz w:val="24"/>
        </w:rPr>
        <w:t>/202</w:t>
      </w:r>
      <w:r w:rsidR="00784903">
        <w:rPr>
          <w:rFonts w:asciiTheme="minorHAnsi" w:hAnsiTheme="minorHAnsi" w:cstheme="minorHAnsi"/>
          <w:b/>
          <w:sz w:val="24"/>
        </w:rPr>
        <w:t>5</w:t>
      </w:r>
    </w:p>
    <w:p w14:paraId="22A1D8EB" w14:textId="56C4BC03" w:rsidR="00ED0A12" w:rsidRPr="007A7EA2" w:rsidRDefault="00ED0A12" w:rsidP="007A7EA2">
      <w:pPr>
        <w:pStyle w:val="Tytu"/>
        <w:tabs>
          <w:tab w:val="left" w:pos="284"/>
        </w:tabs>
        <w:spacing w:line="360" w:lineRule="auto"/>
        <w:jc w:val="left"/>
        <w:rPr>
          <w:rFonts w:asciiTheme="minorHAnsi" w:hAnsiTheme="minorHAnsi" w:cstheme="minorHAnsi"/>
          <w:sz w:val="24"/>
        </w:rPr>
      </w:pPr>
      <w:r w:rsidRPr="007A7EA2">
        <w:rPr>
          <w:rFonts w:asciiTheme="minorHAnsi" w:hAnsiTheme="minorHAnsi" w:cstheme="minorHAnsi"/>
          <w:sz w:val="24"/>
        </w:rPr>
        <w:t xml:space="preserve">na wykonywanie zadań publicznych związanych z realizacją zadań Samorządu Województwa </w:t>
      </w:r>
      <w:r w:rsidR="00C7051B" w:rsidRPr="007A7EA2">
        <w:rPr>
          <w:rFonts w:asciiTheme="minorHAnsi" w:hAnsiTheme="minorHAnsi" w:cstheme="minorHAnsi"/>
          <w:sz w:val="24"/>
        </w:rPr>
        <w:t xml:space="preserve">w </w:t>
      </w:r>
      <w:r w:rsidR="00420592">
        <w:rPr>
          <w:rFonts w:asciiTheme="minorHAnsi" w:hAnsiTheme="minorHAnsi" w:cstheme="minorHAnsi"/>
          <w:sz w:val="24"/>
        </w:rPr>
        <w:t>202</w:t>
      </w:r>
      <w:r w:rsidR="00784903">
        <w:rPr>
          <w:rFonts w:asciiTheme="minorHAnsi" w:hAnsiTheme="minorHAnsi" w:cstheme="minorHAnsi"/>
          <w:sz w:val="24"/>
        </w:rPr>
        <w:t>5</w:t>
      </w:r>
      <w:r w:rsidR="00420592">
        <w:rPr>
          <w:rFonts w:asciiTheme="minorHAnsi" w:hAnsiTheme="minorHAnsi" w:cstheme="minorHAnsi"/>
          <w:sz w:val="24"/>
        </w:rPr>
        <w:t xml:space="preserve"> roku </w:t>
      </w:r>
      <w:r w:rsidR="00420592" w:rsidRPr="009F2545">
        <w:rPr>
          <w:rFonts w:asciiTheme="minorHAnsi" w:hAnsiTheme="minorHAnsi" w:cstheme="minorHAnsi"/>
          <w:sz w:val="24"/>
        </w:rPr>
        <w:t>dotyczących</w:t>
      </w:r>
      <w:r w:rsidR="009F2545" w:rsidRPr="009F2545">
        <w:rPr>
          <w:rFonts w:asciiTheme="minorHAnsi" w:hAnsiTheme="minorHAnsi" w:cstheme="minorHAnsi"/>
          <w:sz w:val="24"/>
        </w:rPr>
        <w:t xml:space="preserve"> działalności na rzecz organizacji pozarządowych oraz podmiotów wymienionych w art. 3 ust. 3</w:t>
      </w:r>
      <w:r w:rsidR="0012135F">
        <w:rPr>
          <w:rFonts w:asciiTheme="minorHAnsi" w:hAnsiTheme="minorHAnsi" w:cstheme="minorHAnsi"/>
          <w:sz w:val="24"/>
        </w:rPr>
        <w:t>,</w:t>
      </w:r>
      <w:r w:rsidR="00E73849" w:rsidRPr="009F2545">
        <w:rPr>
          <w:rFonts w:asciiTheme="minorHAnsi" w:hAnsiTheme="minorHAnsi" w:cstheme="minorHAnsi"/>
          <w:sz w:val="24"/>
        </w:rPr>
        <w:t xml:space="preserve"> </w:t>
      </w:r>
      <w:r w:rsidRPr="007A7EA2">
        <w:rPr>
          <w:rFonts w:asciiTheme="minorHAnsi" w:hAnsiTheme="minorHAnsi" w:cstheme="minorHAnsi"/>
          <w:sz w:val="24"/>
        </w:rPr>
        <w:t xml:space="preserve">w zakresie </w:t>
      </w:r>
      <w:r w:rsidR="005676F3" w:rsidRPr="007A7EA2">
        <w:rPr>
          <w:rFonts w:asciiTheme="minorHAnsi" w:hAnsiTheme="minorHAnsi" w:cstheme="minorHAnsi"/>
          <w:sz w:val="24"/>
        </w:rPr>
        <w:t xml:space="preserve">określonym w art. 4 ust. 1 </w:t>
      </w:r>
      <w:r w:rsidR="00633E70">
        <w:rPr>
          <w:rFonts w:asciiTheme="minorHAnsi" w:hAnsiTheme="minorHAnsi" w:cstheme="minorHAnsi"/>
          <w:sz w:val="24"/>
        </w:rPr>
        <w:br/>
      </w:r>
      <w:r w:rsidR="005676F3" w:rsidRPr="00676EB2">
        <w:rPr>
          <w:rFonts w:asciiTheme="minorHAnsi" w:hAnsiTheme="minorHAnsi" w:cstheme="minorHAnsi"/>
          <w:sz w:val="24"/>
        </w:rPr>
        <w:t xml:space="preserve">pkt </w:t>
      </w:r>
      <w:r w:rsidR="00633E70">
        <w:rPr>
          <w:rFonts w:asciiTheme="minorHAnsi" w:hAnsiTheme="minorHAnsi" w:cstheme="minorHAnsi"/>
          <w:sz w:val="24"/>
        </w:rPr>
        <w:t>1-</w:t>
      </w:r>
      <w:r w:rsidR="005676F3" w:rsidRPr="00676EB2">
        <w:rPr>
          <w:rFonts w:asciiTheme="minorHAnsi" w:hAnsiTheme="minorHAnsi" w:cstheme="minorHAnsi"/>
          <w:sz w:val="24"/>
        </w:rPr>
        <w:t>33</w:t>
      </w:r>
      <w:r w:rsidR="005676F3" w:rsidRPr="007A7EA2">
        <w:rPr>
          <w:rFonts w:asciiTheme="minorHAnsi" w:hAnsiTheme="minorHAnsi" w:cstheme="minorHAnsi"/>
          <w:sz w:val="24"/>
        </w:rPr>
        <w:t xml:space="preserve"> ustawy o działalności pożytku publicznego i o wolontariacie </w:t>
      </w:r>
      <w:r w:rsidR="00C1605A" w:rsidRPr="007A7EA2">
        <w:rPr>
          <w:rFonts w:asciiTheme="minorHAnsi" w:hAnsiTheme="minorHAnsi" w:cstheme="minorHAnsi"/>
          <w:sz w:val="24"/>
        </w:rPr>
        <w:t>pod nazwą</w:t>
      </w:r>
      <w:r w:rsidR="005676F3" w:rsidRPr="007A7EA2">
        <w:rPr>
          <w:rFonts w:asciiTheme="minorHAnsi" w:hAnsiTheme="minorHAnsi" w:cstheme="minorHAnsi"/>
          <w:sz w:val="24"/>
        </w:rPr>
        <w:t>:</w:t>
      </w:r>
    </w:p>
    <w:p w14:paraId="745C86CA" w14:textId="7A1D5717" w:rsidR="005676F3" w:rsidRPr="007A7EA2" w:rsidRDefault="005676F3" w:rsidP="007A7EA2">
      <w:pPr>
        <w:pStyle w:val="Tytu"/>
        <w:tabs>
          <w:tab w:val="left" w:pos="284"/>
        </w:tabs>
        <w:spacing w:line="360" w:lineRule="auto"/>
        <w:jc w:val="left"/>
        <w:rPr>
          <w:rFonts w:asciiTheme="minorHAnsi" w:hAnsiTheme="minorHAnsi" w:cstheme="minorHAnsi"/>
          <w:sz w:val="24"/>
        </w:rPr>
      </w:pPr>
      <w:r w:rsidRPr="007A7EA2">
        <w:rPr>
          <w:rFonts w:asciiTheme="minorHAnsi" w:hAnsiTheme="minorHAnsi" w:cstheme="minorHAnsi"/>
          <w:sz w:val="24"/>
        </w:rPr>
        <w:t>„Z</w:t>
      </w:r>
      <w:r w:rsidR="007A7EA2">
        <w:rPr>
          <w:rFonts w:asciiTheme="minorHAnsi" w:hAnsiTheme="minorHAnsi" w:cstheme="minorHAnsi"/>
          <w:sz w:val="24"/>
        </w:rPr>
        <w:t>organizowanie i</w:t>
      </w:r>
      <w:r w:rsidRPr="007A7EA2">
        <w:rPr>
          <w:rFonts w:asciiTheme="minorHAnsi" w:hAnsiTheme="minorHAnsi" w:cstheme="minorHAnsi"/>
          <w:sz w:val="24"/>
        </w:rPr>
        <w:t xml:space="preserve"> </w:t>
      </w:r>
      <w:r w:rsidR="007A7EA2">
        <w:rPr>
          <w:rFonts w:asciiTheme="minorHAnsi" w:hAnsiTheme="minorHAnsi" w:cstheme="minorHAnsi"/>
          <w:sz w:val="24"/>
        </w:rPr>
        <w:t>przeprowadzenie bloku szkoleniowo-doradczego</w:t>
      </w:r>
      <w:r w:rsidRPr="007A7EA2">
        <w:rPr>
          <w:rFonts w:asciiTheme="minorHAnsi" w:hAnsiTheme="minorHAnsi" w:cstheme="minorHAnsi"/>
          <w:sz w:val="24"/>
        </w:rPr>
        <w:t xml:space="preserve">, </w:t>
      </w:r>
      <w:r w:rsidR="007A7EA2">
        <w:rPr>
          <w:rFonts w:asciiTheme="minorHAnsi" w:hAnsiTheme="minorHAnsi" w:cstheme="minorHAnsi"/>
          <w:sz w:val="24"/>
        </w:rPr>
        <w:t>skierowanego do organizacji pozarządowych</w:t>
      </w:r>
      <w:r w:rsidRPr="007A7EA2">
        <w:rPr>
          <w:rFonts w:asciiTheme="minorHAnsi" w:hAnsiTheme="minorHAnsi" w:cstheme="minorHAnsi"/>
          <w:sz w:val="24"/>
        </w:rPr>
        <w:t>”</w:t>
      </w:r>
    </w:p>
    <w:p w14:paraId="360B6D90" w14:textId="77777777" w:rsidR="00AF2859" w:rsidRPr="007A7EA2" w:rsidRDefault="00AF2859" w:rsidP="007A7EA2">
      <w:pPr>
        <w:pStyle w:val="Tytu"/>
        <w:tabs>
          <w:tab w:val="left" w:pos="284"/>
        </w:tabs>
        <w:spacing w:line="360" w:lineRule="auto"/>
        <w:jc w:val="left"/>
        <w:rPr>
          <w:rFonts w:asciiTheme="minorHAnsi" w:hAnsiTheme="minorHAnsi" w:cstheme="minorHAnsi"/>
          <w:sz w:val="24"/>
        </w:rPr>
      </w:pPr>
    </w:p>
    <w:p w14:paraId="6F76FE02" w14:textId="77777777" w:rsidR="002C4090" w:rsidRPr="007A7EA2" w:rsidRDefault="002C4090" w:rsidP="007A7EA2">
      <w:pPr>
        <w:pStyle w:val="Tytu"/>
        <w:tabs>
          <w:tab w:val="left" w:pos="284"/>
        </w:tabs>
        <w:spacing w:line="360" w:lineRule="auto"/>
        <w:jc w:val="left"/>
        <w:rPr>
          <w:rFonts w:asciiTheme="minorHAnsi" w:hAnsiTheme="minorHAnsi" w:cstheme="minorHAnsi"/>
          <w:sz w:val="24"/>
        </w:rPr>
      </w:pPr>
      <w:r w:rsidRPr="007A7EA2">
        <w:rPr>
          <w:rFonts w:asciiTheme="minorHAnsi" w:hAnsiTheme="minorHAnsi" w:cstheme="minorHAnsi"/>
          <w:sz w:val="24"/>
        </w:rPr>
        <w:t xml:space="preserve">R E G U L A M I N </w:t>
      </w:r>
    </w:p>
    <w:p w14:paraId="42FB849E" w14:textId="6246DE2D" w:rsidR="002C4090" w:rsidRPr="007A7EA2" w:rsidRDefault="002C4090" w:rsidP="007A7EA2">
      <w:pPr>
        <w:pStyle w:val="Tytu"/>
        <w:tabs>
          <w:tab w:val="left" w:pos="284"/>
        </w:tabs>
        <w:spacing w:line="360" w:lineRule="auto"/>
        <w:jc w:val="left"/>
        <w:rPr>
          <w:rFonts w:asciiTheme="minorHAnsi" w:hAnsiTheme="minorHAnsi" w:cstheme="minorHAnsi"/>
          <w:sz w:val="24"/>
        </w:rPr>
      </w:pPr>
      <w:r w:rsidRPr="007A7EA2">
        <w:rPr>
          <w:rFonts w:asciiTheme="minorHAnsi" w:hAnsiTheme="minorHAnsi" w:cstheme="minorHAnsi"/>
          <w:sz w:val="24"/>
        </w:rPr>
        <w:t xml:space="preserve">otwartego konkursu ofert nr </w:t>
      </w:r>
      <w:r w:rsidR="005676F3" w:rsidRPr="007A7EA2">
        <w:rPr>
          <w:rFonts w:asciiTheme="minorHAnsi" w:hAnsiTheme="minorHAnsi" w:cstheme="minorHAnsi"/>
          <w:sz w:val="24"/>
        </w:rPr>
        <w:t>12</w:t>
      </w:r>
      <w:r w:rsidR="000542FA" w:rsidRPr="007A7EA2">
        <w:rPr>
          <w:rFonts w:asciiTheme="minorHAnsi" w:hAnsiTheme="minorHAnsi" w:cstheme="minorHAnsi"/>
          <w:sz w:val="24"/>
        </w:rPr>
        <w:t>/</w:t>
      </w:r>
      <w:r w:rsidRPr="007A7EA2">
        <w:rPr>
          <w:rFonts w:asciiTheme="minorHAnsi" w:hAnsiTheme="minorHAnsi" w:cstheme="minorHAnsi"/>
          <w:sz w:val="24"/>
        </w:rPr>
        <w:t>20</w:t>
      </w:r>
      <w:r w:rsidR="00C7051B" w:rsidRPr="007A7EA2">
        <w:rPr>
          <w:rFonts w:asciiTheme="minorHAnsi" w:hAnsiTheme="minorHAnsi" w:cstheme="minorHAnsi"/>
          <w:sz w:val="24"/>
        </w:rPr>
        <w:t>2</w:t>
      </w:r>
      <w:r w:rsidR="00784903">
        <w:rPr>
          <w:rFonts w:asciiTheme="minorHAnsi" w:hAnsiTheme="minorHAnsi" w:cstheme="minorHAnsi"/>
          <w:sz w:val="24"/>
        </w:rPr>
        <w:t>5</w:t>
      </w:r>
    </w:p>
    <w:p w14:paraId="461B7ED5" w14:textId="77777777" w:rsidR="002C4090" w:rsidRPr="007A7EA2" w:rsidRDefault="002C4090" w:rsidP="007A7EA2">
      <w:pPr>
        <w:pStyle w:val="Tytu"/>
        <w:tabs>
          <w:tab w:val="left" w:pos="284"/>
        </w:tabs>
        <w:spacing w:line="360" w:lineRule="auto"/>
        <w:jc w:val="left"/>
        <w:rPr>
          <w:rFonts w:asciiTheme="minorHAnsi" w:hAnsiTheme="minorHAnsi" w:cstheme="minorHAnsi"/>
          <w:sz w:val="24"/>
        </w:rPr>
      </w:pPr>
    </w:p>
    <w:p w14:paraId="27DD9EA0" w14:textId="77777777" w:rsidR="002C4090" w:rsidRPr="007A7EA2" w:rsidRDefault="002C4090" w:rsidP="007A7EA2">
      <w:pPr>
        <w:pStyle w:val="Tytu"/>
        <w:tabs>
          <w:tab w:val="left" w:pos="284"/>
        </w:tabs>
        <w:spacing w:line="360" w:lineRule="auto"/>
        <w:jc w:val="left"/>
        <w:rPr>
          <w:rFonts w:asciiTheme="minorHAnsi" w:hAnsiTheme="minorHAnsi" w:cstheme="minorHAnsi"/>
          <w:sz w:val="24"/>
        </w:rPr>
      </w:pPr>
      <w:r w:rsidRPr="007A7EA2">
        <w:rPr>
          <w:rFonts w:asciiTheme="minorHAnsi" w:hAnsiTheme="minorHAnsi" w:cstheme="minorHAnsi"/>
          <w:sz w:val="24"/>
        </w:rPr>
        <w:t xml:space="preserve">Rozdział </w:t>
      </w:r>
      <w:r w:rsidR="00CA5152" w:rsidRPr="007A7EA2">
        <w:rPr>
          <w:rFonts w:asciiTheme="minorHAnsi" w:hAnsiTheme="minorHAnsi" w:cstheme="minorHAnsi"/>
          <w:sz w:val="24"/>
        </w:rPr>
        <w:t>1</w:t>
      </w:r>
    </w:p>
    <w:p w14:paraId="7C1B3384" w14:textId="77777777" w:rsidR="002C4090" w:rsidRPr="007A7EA2" w:rsidRDefault="002C4090" w:rsidP="007A7EA2">
      <w:pPr>
        <w:pStyle w:val="Tytu"/>
        <w:tabs>
          <w:tab w:val="left" w:pos="284"/>
        </w:tabs>
        <w:spacing w:line="360" w:lineRule="auto"/>
        <w:jc w:val="left"/>
        <w:rPr>
          <w:rFonts w:asciiTheme="minorHAnsi" w:hAnsiTheme="minorHAnsi" w:cstheme="minorHAnsi"/>
          <w:sz w:val="24"/>
        </w:rPr>
      </w:pPr>
      <w:r w:rsidRPr="007A7EA2">
        <w:rPr>
          <w:rFonts w:asciiTheme="minorHAnsi" w:hAnsiTheme="minorHAnsi" w:cstheme="minorHAnsi"/>
          <w:sz w:val="24"/>
        </w:rPr>
        <w:t>Rodzaje zadań objęte konkursem</w:t>
      </w:r>
    </w:p>
    <w:p w14:paraId="1763DDD0" w14:textId="77777777" w:rsidR="00C7051B" w:rsidRPr="007A7EA2" w:rsidRDefault="00C7051B" w:rsidP="007A7EA2">
      <w:pPr>
        <w:pStyle w:val="Tytu"/>
        <w:tabs>
          <w:tab w:val="left" w:pos="284"/>
        </w:tabs>
        <w:spacing w:line="360" w:lineRule="auto"/>
        <w:jc w:val="left"/>
        <w:rPr>
          <w:rFonts w:asciiTheme="minorHAnsi" w:hAnsiTheme="minorHAnsi" w:cstheme="minorHAnsi"/>
          <w:sz w:val="24"/>
        </w:rPr>
      </w:pPr>
    </w:p>
    <w:p w14:paraId="6E4F103F" w14:textId="7B57D910" w:rsidR="004B230A" w:rsidRPr="007A7EA2" w:rsidRDefault="00AB67BF" w:rsidP="007A7EA2">
      <w:pPr>
        <w:pStyle w:val="Tytu"/>
        <w:tabs>
          <w:tab w:val="left" w:pos="284"/>
        </w:tabs>
        <w:spacing w:line="360" w:lineRule="auto"/>
        <w:jc w:val="left"/>
        <w:rPr>
          <w:rFonts w:asciiTheme="minorHAnsi" w:hAnsiTheme="minorHAnsi" w:cstheme="minorHAnsi"/>
          <w:b w:val="0"/>
          <w:sz w:val="24"/>
        </w:rPr>
      </w:pPr>
      <w:r w:rsidRPr="00040261">
        <w:rPr>
          <w:rFonts w:asciiTheme="minorHAnsi" w:hAnsiTheme="minorHAnsi" w:cstheme="minorHAnsi"/>
          <w:bCs w:val="0"/>
          <w:sz w:val="24"/>
        </w:rPr>
        <w:t>§</w:t>
      </w:r>
      <w:r w:rsidR="00040261" w:rsidRPr="00040261">
        <w:rPr>
          <w:rFonts w:asciiTheme="minorHAnsi" w:hAnsiTheme="minorHAnsi" w:cstheme="minorHAnsi"/>
          <w:bCs w:val="0"/>
          <w:sz w:val="24"/>
        </w:rPr>
        <w:t xml:space="preserve"> </w:t>
      </w:r>
      <w:r w:rsidRPr="00040261">
        <w:rPr>
          <w:rFonts w:asciiTheme="minorHAnsi" w:hAnsiTheme="minorHAnsi" w:cstheme="minorHAnsi"/>
          <w:bCs w:val="0"/>
          <w:sz w:val="24"/>
        </w:rPr>
        <w:t>1.1</w:t>
      </w:r>
      <w:r w:rsidR="00040261">
        <w:rPr>
          <w:rFonts w:asciiTheme="minorHAnsi" w:hAnsiTheme="minorHAnsi" w:cstheme="minorHAnsi"/>
          <w:b w:val="0"/>
          <w:sz w:val="24"/>
        </w:rPr>
        <w:t>.</w:t>
      </w:r>
      <w:r w:rsidR="00921AF7" w:rsidRPr="007A7EA2">
        <w:rPr>
          <w:rFonts w:asciiTheme="minorHAnsi" w:hAnsiTheme="minorHAnsi" w:cstheme="minorHAnsi"/>
          <w:b w:val="0"/>
          <w:sz w:val="24"/>
        </w:rPr>
        <w:t xml:space="preserve"> </w:t>
      </w:r>
      <w:r w:rsidR="004B230A" w:rsidRPr="007A7EA2">
        <w:rPr>
          <w:rFonts w:asciiTheme="minorHAnsi" w:hAnsiTheme="minorHAnsi" w:cstheme="minorHAnsi"/>
          <w:b w:val="0"/>
          <w:sz w:val="24"/>
        </w:rPr>
        <w:t>Celem otwartego konkursu ofert nr 12/202</w:t>
      </w:r>
      <w:r w:rsidR="00784903">
        <w:rPr>
          <w:rFonts w:asciiTheme="minorHAnsi" w:hAnsiTheme="minorHAnsi" w:cstheme="minorHAnsi"/>
          <w:b w:val="0"/>
          <w:sz w:val="24"/>
        </w:rPr>
        <w:t>5</w:t>
      </w:r>
      <w:r w:rsidR="004B230A" w:rsidRPr="007A7EA2">
        <w:rPr>
          <w:rFonts w:asciiTheme="minorHAnsi" w:hAnsiTheme="minorHAnsi" w:cstheme="minorHAnsi"/>
          <w:b w:val="0"/>
          <w:sz w:val="24"/>
        </w:rPr>
        <w:t xml:space="preserve"> na realizację zadań publicznych związanych z realizacją zadań samorządu województwa jest przeprowadzenie bloku szkoleniowo-doradczego dla organizacji pozarządowych w zakresie objętym w rozdziale </w:t>
      </w:r>
      <w:r w:rsidR="00CD66B2">
        <w:rPr>
          <w:rFonts w:asciiTheme="minorHAnsi" w:hAnsiTheme="minorHAnsi" w:cstheme="minorHAnsi"/>
          <w:b w:val="0"/>
          <w:sz w:val="24"/>
        </w:rPr>
        <w:br/>
      </w:r>
      <w:r w:rsidR="004B230A" w:rsidRPr="007A7EA2">
        <w:rPr>
          <w:rFonts w:asciiTheme="minorHAnsi" w:hAnsiTheme="minorHAnsi" w:cstheme="minorHAnsi"/>
          <w:b w:val="0"/>
          <w:sz w:val="24"/>
        </w:rPr>
        <w:t>1 regulaminu.</w:t>
      </w:r>
    </w:p>
    <w:p w14:paraId="6A2F3566" w14:textId="77777777" w:rsidR="004B230A" w:rsidRPr="007A7EA2" w:rsidRDefault="004B230A" w:rsidP="007A7EA2">
      <w:pPr>
        <w:pStyle w:val="Tytu"/>
        <w:tabs>
          <w:tab w:val="left" w:pos="284"/>
        </w:tabs>
        <w:spacing w:line="360" w:lineRule="auto"/>
        <w:ind w:hanging="426"/>
        <w:jc w:val="left"/>
        <w:rPr>
          <w:rFonts w:asciiTheme="minorHAnsi" w:hAnsiTheme="minorHAnsi" w:cstheme="minorHAnsi"/>
          <w:b w:val="0"/>
          <w:sz w:val="24"/>
        </w:rPr>
      </w:pPr>
    </w:p>
    <w:p w14:paraId="30207547" w14:textId="6AE4130E" w:rsidR="004B230A" w:rsidRPr="007A7EA2" w:rsidRDefault="004B230A" w:rsidP="00DD3E78">
      <w:pPr>
        <w:pStyle w:val="Tytu"/>
        <w:tabs>
          <w:tab w:val="left" w:pos="284"/>
        </w:tabs>
        <w:spacing w:line="360" w:lineRule="auto"/>
        <w:jc w:val="left"/>
        <w:rPr>
          <w:rFonts w:asciiTheme="minorHAnsi" w:hAnsiTheme="minorHAnsi" w:cstheme="minorHAnsi"/>
          <w:b w:val="0"/>
          <w:sz w:val="24"/>
        </w:rPr>
      </w:pPr>
      <w:r w:rsidRPr="007A7EA2">
        <w:rPr>
          <w:rFonts w:asciiTheme="minorHAnsi" w:hAnsiTheme="minorHAnsi" w:cstheme="minorHAnsi"/>
          <w:b w:val="0"/>
          <w:sz w:val="24"/>
        </w:rPr>
        <w:t>2. W ramach otwartego konkursu ofert nr 12/202</w:t>
      </w:r>
      <w:r w:rsidR="00784903">
        <w:rPr>
          <w:rFonts w:asciiTheme="minorHAnsi" w:hAnsiTheme="minorHAnsi" w:cstheme="minorHAnsi"/>
          <w:b w:val="0"/>
          <w:sz w:val="24"/>
        </w:rPr>
        <w:t>5</w:t>
      </w:r>
      <w:r w:rsidRPr="007A7EA2">
        <w:rPr>
          <w:rFonts w:asciiTheme="minorHAnsi" w:hAnsiTheme="minorHAnsi" w:cstheme="minorHAnsi"/>
          <w:b w:val="0"/>
          <w:sz w:val="24"/>
        </w:rPr>
        <w:t xml:space="preserve"> przewiduje się dofinansowanie zadań jednorocznych </w:t>
      </w:r>
      <w:r w:rsidRPr="007A7EA2">
        <w:rPr>
          <w:rFonts w:asciiTheme="minorHAnsi" w:hAnsiTheme="minorHAnsi" w:cstheme="minorHAnsi"/>
          <w:sz w:val="24"/>
          <w:u w:val="single"/>
        </w:rPr>
        <w:t>pn. „Zorganizowanie i przeprowadzenie bloku szkoleniowo-doradczego, skierowanego do organizacji pozarządowych”</w:t>
      </w:r>
      <w:r w:rsidRPr="003410AE">
        <w:rPr>
          <w:rFonts w:asciiTheme="minorHAnsi" w:hAnsiTheme="minorHAnsi" w:cstheme="minorHAnsi"/>
          <w:b w:val="0"/>
          <w:bCs w:val="0"/>
          <w:sz w:val="24"/>
          <w:u w:val="single"/>
        </w:rPr>
        <w:t>,</w:t>
      </w:r>
      <w:r w:rsidRPr="007A7EA2">
        <w:rPr>
          <w:rFonts w:asciiTheme="minorHAnsi" w:hAnsiTheme="minorHAnsi" w:cstheme="minorHAnsi"/>
          <w:sz w:val="24"/>
        </w:rPr>
        <w:t xml:space="preserve"> </w:t>
      </w:r>
      <w:r w:rsidRPr="007A7EA2">
        <w:rPr>
          <w:rFonts w:asciiTheme="minorHAnsi" w:hAnsiTheme="minorHAnsi" w:cstheme="minorHAnsi"/>
          <w:b w:val="0"/>
          <w:sz w:val="24"/>
        </w:rPr>
        <w:t xml:space="preserve">spełniającego poniższe warunki: </w:t>
      </w:r>
    </w:p>
    <w:p w14:paraId="683FFBDC" w14:textId="77777777" w:rsidR="004B230A" w:rsidRPr="007A7EA2" w:rsidRDefault="004B230A" w:rsidP="007A7EA2">
      <w:pPr>
        <w:pStyle w:val="Akapitzlist"/>
        <w:tabs>
          <w:tab w:val="left" w:pos="284"/>
        </w:tabs>
        <w:spacing w:line="360" w:lineRule="auto"/>
        <w:ind w:left="0"/>
        <w:rPr>
          <w:rFonts w:asciiTheme="minorHAnsi" w:hAnsiTheme="minorHAnsi" w:cstheme="minorHAnsi"/>
          <w:b/>
        </w:rPr>
      </w:pPr>
    </w:p>
    <w:p w14:paraId="79AE034E" w14:textId="1B0D951C" w:rsidR="004B230A" w:rsidRPr="007A7EA2" w:rsidRDefault="0022452C" w:rsidP="007A7EA2">
      <w:pPr>
        <w:numPr>
          <w:ilvl w:val="0"/>
          <w:numId w:val="25"/>
        </w:numPr>
        <w:tabs>
          <w:tab w:val="left" w:pos="284"/>
        </w:tabs>
        <w:spacing w:line="360" w:lineRule="auto"/>
        <w:ind w:left="0" w:firstLine="0"/>
        <w:rPr>
          <w:rFonts w:asciiTheme="minorHAnsi" w:hAnsiTheme="minorHAnsi" w:cstheme="minorHAnsi"/>
        </w:rPr>
      </w:pPr>
      <w:r>
        <w:rPr>
          <w:rFonts w:asciiTheme="minorHAnsi" w:hAnsiTheme="minorHAnsi" w:cstheme="minorHAnsi"/>
        </w:rPr>
        <w:t>w</w:t>
      </w:r>
      <w:r w:rsidR="004B230A" w:rsidRPr="007A7EA2">
        <w:rPr>
          <w:rFonts w:asciiTheme="minorHAnsi" w:hAnsiTheme="minorHAnsi" w:cstheme="minorHAnsi"/>
        </w:rPr>
        <w:t xml:space="preserve"> ramach bloku szkoleniowo-doradczego przewiduje się zorganizowanie</w:t>
      </w:r>
      <w:r w:rsidR="004B230A" w:rsidRPr="007A7EA2">
        <w:rPr>
          <w:rFonts w:asciiTheme="minorHAnsi" w:hAnsiTheme="minorHAnsi" w:cstheme="minorHAnsi"/>
        </w:rPr>
        <w:br/>
        <w:t xml:space="preserve">i przeprowadzenie minimum </w:t>
      </w:r>
      <w:r w:rsidR="004B230A" w:rsidRPr="007A7EA2">
        <w:rPr>
          <w:rFonts w:asciiTheme="minorHAnsi" w:hAnsiTheme="minorHAnsi" w:cstheme="minorHAnsi"/>
          <w:b/>
        </w:rPr>
        <w:t>100 godzin szkoleń i doradztwa</w:t>
      </w:r>
      <w:r w:rsidR="004B230A" w:rsidRPr="007A7EA2">
        <w:rPr>
          <w:rFonts w:asciiTheme="minorHAnsi" w:hAnsiTheme="minorHAnsi" w:cstheme="minorHAnsi"/>
        </w:rPr>
        <w:t xml:space="preserve"> skierowanych do organizacji pozarządowych z województwa kujawsko-pomorskiego. Blok musi obejmować zasięgiem całe województwo, co oznacza, że szkolenia i doradztwo musi się odbywać z uwzględnieniem zasady zrównoważonego rozwoju</w:t>
      </w:r>
      <w:r>
        <w:rPr>
          <w:rFonts w:asciiTheme="minorHAnsi" w:hAnsiTheme="minorHAnsi" w:cstheme="minorHAnsi"/>
        </w:rPr>
        <w:t>;</w:t>
      </w:r>
    </w:p>
    <w:p w14:paraId="23C1C61E" w14:textId="2A037925" w:rsidR="004B230A" w:rsidRPr="007A7EA2" w:rsidRDefault="0022452C" w:rsidP="007A7EA2">
      <w:pPr>
        <w:numPr>
          <w:ilvl w:val="0"/>
          <w:numId w:val="25"/>
        </w:numPr>
        <w:tabs>
          <w:tab w:val="left" w:pos="284"/>
        </w:tabs>
        <w:spacing w:line="360" w:lineRule="auto"/>
        <w:ind w:left="0" w:firstLine="0"/>
        <w:rPr>
          <w:rFonts w:asciiTheme="minorHAnsi" w:hAnsiTheme="minorHAnsi" w:cstheme="minorHAnsi"/>
        </w:rPr>
      </w:pPr>
      <w:r>
        <w:rPr>
          <w:rFonts w:asciiTheme="minorHAnsi" w:hAnsiTheme="minorHAnsi" w:cstheme="minorHAnsi"/>
        </w:rPr>
        <w:t>g</w:t>
      </w:r>
      <w:r w:rsidR="004B230A" w:rsidRPr="007A7EA2">
        <w:rPr>
          <w:rFonts w:asciiTheme="minorHAnsi" w:hAnsiTheme="minorHAnsi" w:cstheme="minorHAnsi"/>
        </w:rPr>
        <w:t>eneralną zasadą wsparcia szkoleniowo-doradczego jest to, aby Oferent, oprócz sformułowania wyjściowej oferty szkoleniowo-doradczej, na bieżąco zbierał zapotrzebowanie organizacji pozarządowych, a także odpowiadał na nie dobierając tematy</w:t>
      </w:r>
      <w:r w:rsidR="0079358A">
        <w:rPr>
          <w:rFonts w:asciiTheme="minorHAnsi" w:hAnsiTheme="minorHAnsi" w:cstheme="minorHAnsi"/>
        </w:rPr>
        <w:br/>
      </w:r>
      <w:r w:rsidR="004B230A" w:rsidRPr="007A7EA2">
        <w:rPr>
          <w:rFonts w:asciiTheme="minorHAnsi" w:hAnsiTheme="minorHAnsi" w:cstheme="minorHAnsi"/>
        </w:rPr>
        <w:t>i formy wsparcia wedle rozpoznanych potrzeb. Oferent jest zobowiązany do umożliwienia organizacjom nie tylko zgłaszania tematów szkoleń i doradztwa, ale także preferowanej formy wsparcia. Oferent powinien dołożyć wszelkich starań, aby dotrzeć z informacją</w:t>
      </w:r>
      <w:r w:rsidR="0079358A">
        <w:rPr>
          <w:rFonts w:asciiTheme="minorHAnsi" w:hAnsiTheme="minorHAnsi" w:cstheme="minorHAnsi"/>
        </w:rPr>
        <w:br/>
      </w:r>
      <w:r w:rsidR="004B230A" w:rsidRPr="007A7EA2">
        <w:rPr>
          <w:rFonts w:asciiTheme="minorHAnsi" w:hAnsiTheme="minorHAnsi" w:cstheme="minorHAnsi"/>
        </w:rPr>
        <w:t>o ofercie do organizacji z regionu. Procesowi rekrutacji do udziału w szkoleniach</w:t>
      </w:r>
      <w:r w:rsidR="0079358A">
        <w:rPr>
          <w:rFonts w:asciiTheme="minorHAnsi" w:hAnsiTheme="minorHAnsi" w:cstheme="minorHAnsi"/>
        </w:rPr>
        <w:br/>
      </w:r>
      <w:r w:rsidR="004B230A" w:rsidRPr="007A7EA2">
        <w:rPr>
          <w:rFonts w:asciiTheme="minorHAnsi" w:hAnsiTheme="minorHAnsi" w:cstheme="minorHAnsi"/>
        </w:rPr>
        <w:t>i doradztwie należy nadać charakter otwarty, uwzględniający potrzeby odbiorców działań</w:t>
      </w:r>
      <w:r w:rsidR="0079358A">
        <w:rPr>
          <w:rFonts w:asciiTheme="minorHAnsi" w:hAnsiTheme="minorHAnsi" w:cstheme="minorHAnsi"/>
        </w:rPr>
        <w:br/>
      </w:r>
      <w:r w:rsidR="004B230A" w:rsidRPr="007A7EA2">
        <w:rPr>
          <w:rFonts w:asciiTheme="minorHAnsi" w:hAnsiTheme="minorHAnsi" w:cstheme="minorHAnsi"/>
        </w:rPr>
        <w:t>w zakresie tematów, form wsparcia i lokalizacji. Oferent jest zobowiązany do szerokiej promocji oferty szkoleniowo-doradczej wśród organizacji pozarządowych z województwa kujawsko-pomorskiego, z wykorzystaniem strony internetowej ngo.kujawsko-pomorskie.pl</w:t>
      </w:r>
      <w:r>
        <w:rPr>
          <w:rFonts w:asciiTheme="minorHAnsi" w:hAnsiTheme="minorHAnsi" w:cstheme="minorHAnsi"/>
        </w:rPr>
        <w:t>,</w:t>
      </w:r>
      <w:r w:rsidR="0079358A">
        <w:rPr>
          <w:rFonts w:asciiTheme="minorHAnsi" w:hAnsiTheme="minorHAnsi" w:cstheme="minorHAnsi"/>
        </w:rPr>
        <w:br/>
      </w:r>
      <w:r w:rsidR="004B230A" w:rsidRPr="007A7EA2">
        <w:rPr>
          <w:rFonts w:asciiTheme="minorHAnsi" w:hAnsiTheme="minorHAnsi" w:cstheme="minorHAnsi"/>
        </w:rPr>
        <w:t>a także innych kanałów komunikacji (m.in. poczta e-mail</w:t>
      </w:r>
      <w:r>
        <w:rPr>
          <w:rFonts w:asciiTheme="minorHAnsi" w:hAnsiTheme="minorHAnsi" w:cstheme="minorHAnsi"/>
        </w:rPr>
        <w:t>,</w:t>
      </w:r>
      <w:r w:rsidR="004B230A" w:rsidRPr="007A7EA2">
        <w:rPr>
          <w:rFonts w:asciiTheme="minorHAnsi" w:hAnsiTheme="minorHAnsi" w:cstheme="minorHAnsi"/>
        </w:rPr>
        <w:t xml:space="preserve"> </w:t>
      </w:r>
      <w:r w:rsidR="004B230A" w:rsidRPr="003410AE">
        <w:rPr>
          <w:rFonts w:asciiTheme="minorHAnsi" w:hAnsiTheme="minorHAnsi" w:cstheme="minorHAnsi"/>
        </w:rPr>
        <w:t>i</w:t>
      </w:r>
      <w:r w:rsidR="004B230A" w:rsidRPr="007A7EA2">
        <w:rPr>
          <w:rFonts w:asciiTheme="minorHAnsi" w:hAnsiTheme="minorHAnsi" w:cstheme="minorHAnsi"/>
        </w:rPr>
        <w:t xml:space="preserve"> media społecznościowe</w:t>
      </w:r>
      <w:r w:rsidR="00014F3A">
        <w:rPr>
          <w:rFonts w:asciiTheme="minorHAnsi" w:hAnsiTheme="minorHAnsi" w:cstheme="minorHAnsi"/>
        </w:rPr>
        <w:t xml:space="preserve"> </w:t>
      </w:r>
      <w:r w:rsidR="00014F3A" w:rsidRPr="00A56345">
        <w:rPr>
          <w:rFonts w:asciiTheme="minorHAnsi" w:hAnsiTheme="minorHAnsi" w:cstheme="minorHAnsi"/>
        </w:rPr>
        <w:t>itp.</w:t>
      </w:r>
      <w:r w:rsidR="004B230A" w:rsidRPr="00A56345">
        <w:rPr>
          <w:rFonts w:asciiTheme="minorHAnsi" w:hAnsiTheme="minorHAnsi" w:cstheme="minorHAnsi"/>
        </w:rPr>
        <w:t>)</w:t>
      </w:r>
      <w:r>
        <w:rPr>
          <w:rFonts w:asciiTheme="minorHAnsi" w:hAnsiTheme="minorHAnsi" w:cstheme="minorHAnsi"/>
        </w:rPr>
        <w:t>;</w:t>
      </w:r>
    </w:p>
    <w:p w14:paraId="5BDA2D43" w14:textId="419B504D" w:rsidR="004B230A" w:rsidRPr="007A7EA2" w:rsidRDefault="004B230A" w:rsidP="007A7EA2">
      <w:pPr>
        <w:numPr>
          <w:ilvl w:val="0"/>
          <w:numId w:val="25"/>
        </w:numPr>
        <w:tabs>
          <w:tab w:val="left" w:pos="284"/>
        </w:tabs>
        <w:spacing w:line="360" w:lineRule="auto"/>
        <w:ind w:left="0" w:firstLine="0"/>
        <w:rPr>
          <w:rFonts w:asciiTheme="minorHAnsi" w:hAnsiTheme="minorHAnsi" w:cstheme="minorHAnsi"/>
        </w:rPr>
      </w:pPr>
      <w:r w:rsidRPr="007A7EA2">
        <w:rPr>
          <w:rFonts w:asciiTheme="minorHAnsi" w:hAnsiTheme="minorHAnsi" w:cstheme="minorHAnsi"/>
        </w:rPr>
        <w:t xml:space="preserve">Oferent zobowiązuje się do przeprowadzenia </w:t>
      </w:r>
      <w:r w:rsidRPr="007A7EA2">
        <w:rPr>
          <w:rFonts w:asciiTheme="minorHAnsi" w:hAnsiTheme="minorHAnsi" w:cstheme="minorHAnsi"/>
          <w:b/>
        </w:rPr>
        <w:t>minimum 100 godzin</w:t>
      </w:r>
      <w:r w:rsidRPr="007A7EA2">
        <w:rPr>
          <w:rFonts w:asciiTheme="minorHAnsi" w:hAnsiTheme="minorHAnsi" w:cstheme="minorHAnsi"/>
        </w:rPr>
        <w:t xml:space="preserve"> szkoleń </w:t>
      </w:r>
      <w:r w:rsidRPr="007A7EA2">
        <w:rPr>
          <w:rFonts w:asciiTheme="minorHAnsi" w:hAnsiTheme="minorHAnsi" w:cstheme="minorHAnsi"/>
        </w:rPr>
        <w:br/>
        <w:t>i doradztwa</w:t>
      </w:r>
      <w:r w:rsidR="004B7F49">
        <w:rPr>
          <w:rFonts w:asciiTheme="minorHAnsi" w:hAnsiTheme="minorHAnsi" w:cstheme="minorHAnsi"/>
        </w:rPr>
        <w:t>,</w:t>
      </w:r>
      <w:r w:rsidR="005B3009">
        <w:rPr>
          <w:rFonts w:asciiTheme="minorHAnsi" w:hAnsiTheme="minorHAnsi" w:cstheme="minorHAnsi"/>
        </w:rPr>
        <w:t xml:space="preserve"> przy założeniu że 80%</w:t>
      </w:r>
      <w:r w:rsidR="00625C5E">
        <w:rPr>
          <w:rFonts w:asciiTheme="minorHAnsi" w:hAnsiTheme="minorHAnsi" w:cstheme="minorHAnsi"/>
        </w:rPr>
        <w:t xml:space="preserve"> całkowitej liczby godzin</w:t>
      </w:r>
      <w:r w:rsidR="005B3009">
        <w:rPr>
          <w:rFonts w:asciiTheme="minorHAnsi" w:hAnsiTheme="minorHAnsi" w:cstheme="minorHAnsi"/>
        </w:rPr>
        <w:t xml:space="preserve"> stanowić będą szkolenia</w:t>
      </w:r>
      <w:r w:rsidR="004B7F49">
        <w:rPr>
          <w:rFonts w:asciiTheme="minorHAnsi" w:hAnsiTheme="minorHAnsi" w:cstheme="minorHAnsi"/>
        </w:rPr>
        <w:t>,</w:t>
      </w:r>
      <w:r w:rsidR="005B3009">
        <w:rPr>
          <w:rFonts w:asciiTheme="minorHAnsi" w:hAnsiTheme="minorHAnsi" w:cstheme="minorHAnsi"/>
        </w:rPr>
        <w:t xml:space="preserve"> </w:t>
      </w:r>
      <w:r w:rsidR="00081346">
        <w:rPr>
          <w:rFonts w:asciiTheme="minorHAnsi" w:hAnsiTheme="minorHAnsi" w:cstheme="minorHAnsi"/>
        </w:rPr>
        <w:br/>
      </w:r>
      <w:r w:rsidR="005B3009">
        <w:rPr>
          <w:rFonts w:asciiTheme="minorHAnsi" w:hAnsiTheme="minorHAnsi" w:cstheme="minorHAnsi"/>
        </w:rPr>
        <w:t>a pozostałe 20%</w:t>
      </w:r>
      <w:r w:rsidR="00662644">
        <w:rPr>
          <w:rFonts w:asciiTheme="minorHAnsi" w:hAnsiTheme="minorHAnsi" w:cstheme="minorHAnsi"/>
        </w:rPr>
        <w:t xml:space="preserve"> - </w:t>
      </w:r>
      <w:r w:rsidR="005B3009">
        <w:rPr>
          <w:rFonts w:asciiTheme="minorHAnsi" w:hAnsiTheme="minorHAnsi" w:cstheme="minorHAnsi"/>
        </w:rPr>
        <w:t>doradztw</w:t>
      </w:r>
      <w:r w:rsidR="004B7F49">
        <w:rPr>
          <w:rFonts w:asciiTheme="minorHAnsi" w:hAnsiTheme="minorHAnsi" w:cstheme="minorHAnsi"/>
        </w:rPr>
        <w:t>a</w:t>
      </w:r>
      <w:r w:rsidR="0022452C">
        <w:rPr>
          <w:rFonts w:asciiTheme="minorHAnsi" w:hAnsiTheme="minorHAnsi" w:cstheme="minorHAnsi"/>
        </w:rPr>
        <w:t>;</w:t>
      </w:r>
    </w:p>
    <w:p w14:paraId="5C073E4D" w14:textId="6FEC07BA" w:rsidR="004B230A" w:rsidRPr="007A7EA2" w:rsidRDefault="0022452C" w:rsidP="007A7EA2">
      <w:pPr>
        <w:numPr>
          <w:ilvl w:val="0"/>
          <w:numId w:val="25"/>
        </w:numPr>
        <w:tabs>
          <w:tab w:val="left" w:pos="284"/>
        </w:tabs>
        <w:spacing w:line="360" w:lineRule="auto"/>
        <w:ind w:left="0" w:firstLine="0"/>
        <w:rPr>
          <w:rFonts w:asciiTheme="minorHAnsi" w:hAnsiTheme="minorHAnsi" w:cstheme="minorHAnsi"/>
        </w:rPr>
      </w:pPr>
      <w:r>
        <w:rPr>
          <w:rFonts w:asciiTheme="minorHAnsi" w:hAnsiTheme="minorHAnsi" w:cstheme="minorHAnsi"/>
        </w:rPr>
        <w:t>g</w:t>
      </w:r>
      <w:r w:rsidR="004B230A" w:rsidRPr="007A7EA2">
        <w:rPr>
          <w:rFonts w:asciiTheme="minorHAnsi" w:hAnsiTheme="minorHAnsi" w:cstheme="minorHAnsi"/>
        </w:rPr>
        <w:t xml:space="preserve">odzina szkolenia i doradztwa jest rozumiana jako 60 minut. Koszt jednostkowy przeprowadzenia 1 godziny szkolenia/doradztwa nie może przekroczyć </w:t>
      </w:r>
      <w:r w:rsidR="004B230A" w:rsidRPr="00FE66DA">
        <w:rPr>
          <w:rFonts w:asciiTheme="minorHAnsi" w:hAnsiTheme="minorHAnsi" w:cstheme="minorHAnsi"/>
        </w:rPr>
        <w:t xml:space="preserve">150,00 zł brutto </w:t>
      </w:r>
      <w:r w:rsidR="004B230A" w:rsidRPr="007A7EA2">
        <w:rPr>
          <w:rFonts w:asciiTheme="minorHAnsi" w:hAnsiTheme="minorHAnsi" w:cstheme="minorHAnsi"/>
        </w:rPr>
        <w:t>(łącznie z kosztami dojazdu)</w:t>
      </w:r>
      <w:r>
        <w:rPr>
          <w:rFonts w:asciiTheme="minorHAnsi" w:hAnsiTheme="minorHAnsi" w:cstheme="minorHAnsi"/>
        </w:rPr>
        <w:t>;</w:t>
      </w:r>
    </w:p>
    <w:p w14:paraId="1CEDFD72" w14:textId="6D0C97A1" w:rsidR="004B230A" w:rsidRDefault="004B230A" w:rsidP="0088749F">
      <w:pPr>
        <w:numPr>
          <w:ilvl w:val="0"/>
          <w:numId w:val="25"/>
        </w:numPr>
        <w:tabs>
          <w:tab w:val="left" w:pos="284"/>
        </w:tabs>
        <w:spacing w:line="360" w:lineRule="auto"/>
        <w:ind w:left="0" w:firstLine="0"/>
        <w:rPr>
          <w:rFonts w:asciiTheme="minorHAnsi" w:hAnsiTheme="minorHAnsi" w:cstheme="minorHAnsi"/>
        </w:rPr>
      </w:pPr>
      <w:r w:rsidRPr="007A7EA2">
        <w:rPr>
          <w:rFonts w:asciiTheme="minorHAnsi" w:hAnsiTheme="minorHAnsi" w:cstheme="minorHAnsi"/>
        </w:rPr>
        <w:t>Oferent zaproponuje</w:t>
      </w:r>
      <w:r w:rsidR="00662644">
        <w:rPr>
          <w:rFonts w:asciiTheme="minorHAnsi" w:hAnsiTheme="minorHAnsi" w:cstheme="minorHAnsi"/>
        </w:rPr>
        <w:t xml:space="preserve"> zakres tematyczny planowanych do realizacji szkoleń i doradztwa, </w:t>
      </w:r>
      <w:r w:rsidR="00081346">
        <w:rPr>
          <w:rFonts w:asciiTheme="minorHAnsi" w:hAnsiTheme="minorHAnsi" w:cstheme="minorHAnsi"/>
        </w:rPr>
        <w:br/>
      </w:r>
      <w:r w:rsidR="00662644">
        <w:rPr>
          <w:rFonts w:asciiTheme="minorHAnsi" w:hAnsiTheme="minorHAnsi" w:cstheme="minorHAnsi"/>
        </w:rPr>
        <w:t>a także wskaże wymagania odnośnie kwalifikacji osób prowadzących i ich doświadczenia.</w:t>
      </w:r>
      <w:r w:rsidR="00E07740">
        <w:rPr>
          <w:rFonts w:asciiTheme="minorHAnsi" w:hAnsiTheme="minorHAnsi" w:cstheme="minorHAnsi"/>
        </w:rPr>
        <w:br/>
      </w:r>
      <w:r w:rsidR="00662644">
        <w:rPr>
          <w:rFonts w:asciiTheme="minorHAnsi" w:hAnsiTheme="minorHAnsi" w:cstheme="minorHAnsi"/>
        </w:rPr>
        <w:t>Zaproponowany k</w:t>
      </w:r>
      <w:r w:rsidR="00E07740">
        <w:rPr>
          <w:rFonts w:asciiTheme="minorHAnsi" w:hAnsiTheme="minorHAnsi" w:cstheme="minorHAnsi"/>
        </w:rPr>
        <w:t xml:space="preserve">atalog </w:t>
      </w:r>
      <w:r w:rsidR="00D31D3D">
        <w:rPr>
          <w:rFonts w:asciiTheme="minorHAnsi" w:hAnsiTheme="minorHAnsi" w:cstheme="minorHAnsi"/>
        </w:rPr>
        <w:t xml:space="preserve">szkoleń </w:t>
      </w:r>
      <w:r w:rsidR="00E07740">
        <w:rPr>
          <w:rFonts w:asciiTheme="minorHAnsi" w:hAnsiTheme="minorHAnsi" w:cstheme="minorHAnsi"/>
        </w:rPr>
        <w:t xml:space="preserve">powinien uwzględniać obligatoryjne tematy wskazane </w:t>
      </w:r>
      <w:r w:rsidR="00081346">
        <w:rPr>
          <w:rFonts w:asciiTheme="minorHAnsi" w:hAnsiTheme="minorHAnsi" w:cstheme="minorHAnsi"/>
        </w:rPr>
        <w:br/>
      </w:r>
      <w:r w:rsidR="00E07740">
        <w:rPr>
          <w:rFonts w:asciiTheme="minorHAnsi" w:hAnsiTheme="minorHAnsi" w:cstheme="minorHAnsi"/>
        </w:rPr>
        <w:t>w ust. 2 pkt 6</w:t>
      </w:r>
      <w:r w:rsidR="0035523D">
        <w:rPr>
          <w:rFonts w:asciiTheme="minorHAnsi" w:hAnsiTheme="minorHAnsi" w:cstheme="minorHAnsi"/>
        </w:rPr>
        <w:t xml:space="preserve"> Regulaminu</w:t>
      </w:r>
      <w:r w:rsidR="004E1741">
        <w:rPr>
          <w:rFonts w:asciiTheme="minorHAnsi" w:hAnsiTheme="minorHAnsi" w:cstheme="minorHAnsi"/>
        </w:rPr>
        <w:t xml:space="preserve"> oraz</w:t>
      </w:r>
      <w:r w:rsidR="00662644">
        <w:rPr>
          <w:rFonts w:asciiTheme="minorHAnsi" w:hAnsiTheme="minorHAnsi" w:cstheme="minorHAnsi"/>
        </w:rPr>
        <w:t xml:space="preserve"> zawierać</w:t>
      </w:r>
      <w:r w:rsidR="004E1741">
        <w:rPr>
          <w:rFonts w:asciiTheme="minorHAnsi" w:hAnsiTheme="minorHAnsi" w:cstheme="minorHAnsi"/>
        </w:rPr>
        <w:t xml:space="preserve"> </w:t>
      </w:r>
      <w:r w:rsidRPr="00E07740">
        <w:rPr>
          <w:rFonts w:asciiTheme="minorHAnsi" w:hAnsiTheme="minorHAnsi" w:cstheme="minorHAnsi"/>
        </w:rPr>
        <w:t>propozycje tematów</w:t>
      </w:r>
      <w:r w:rsidR="00662644">
        <w:rPr>
          <w:rFonts w:asciiTheme="minorHAnsi" w:hAnsiTheme="minorHAnsi" w:cstheme="minorHAnsi"/>
        </w:rPr>
        <w:t xml:space="preserve"> wynikających z analizy potrzeb organizacji pozarządowych.</w:t>
      </w:r>
      <w:r w:rsidRPr="00E07740">
        <w:rPr>
          <w:rFonts w:asciiTheme="minorHAnsi" w:hAnsiTheme="minorHAnsi" w:cstheme="minorHAnsi"/>
        </w:rPr>
        <w:t xml:space="preserve"> </w:t>
      </w:r>
      <w:r w:rsidR="00662644" w:rsidRPr="00E07740">
        <w:rPr>
          <w:rFonts w:asciiTheme="minorHAnsi" w:hAnsiTheme="minorHAnsi" w:cstheme="minorHAnsi"/>
        </w:rPr>
        <w:t>Celem szkolenia jest przekazanie wiedzy w danym zakresie oraz przećwiczenie praktycznego jej zastosowania</w:t>
      </w:r>
      <w:r w:rsidR="00662644">
        <w:rPr>
          <w:rFonts w:asciiTheme="minorHAnsi" w:hAnsiTheme="minorHAnsi" w:cstheme="minorHAnsi"/>
        </w:rPr>
        <w:t xml:space="preserve">. </w:t>
      </w:r>
      <w:r w:rsidRPr="00E07740">
        <w:rPr>
          <w:rFonts w:asciiTheme="minorHAnsi" w:hAnsiTheme="minorHAnsi" w:cstheme="minorHAnsi"/>
        </w:rPr>
        <w:t xml:space="preserve">Szkolenie musi </w:t>
      </w:r>
      <w:r w:rsidR="00662644">
        <w:rPr>
          <w:rFonts w:asciiTheme="minorHAnsi" w:hAnsiTheme="minorHAnsi" w:cstheme="minorHAnsi"/>
        </w:rPr>
        <w:t>zostać przeprowadzone metodami aktywizującymi uczestników szkolenia, np. z wykorzystaniem warsztatów praktycznych</w:t>
      </w:r>
      <w:r w:rsidR="0022452C" w:rsidRPr="00E07740">
        <w:rPr>
          <w:rFonts w:asciiTheme="minorHAnsi" w:hAnsiTheme="minorHAnsi" w:cstheme="minorHAnsi"/>
        </w:rPr>
        <w:t>;</w:t>
      </w:r>
    </w:p>
    <w:p w14:paraId="55058C28" w14:textId="77777777" w:rsidR="004376B4" w:rsidRDefault="004376B4" w:rsidP="0088749F">
      <w:pPr>
        <w:tabs>
          <w:tab w:val="left" w:pos="284"/>
        </w:tabs>
        <w:spacing w:line="360" w:lineRule="auto"/>
        <w:rPr>
          <w:rFonts w:asciiTheme="minorHAnsi" w:hAnsiTheme="minorHAnsi" w:cstheme="minorHAnsi"/>
        </w:rPr>
      </w:pPr>
    </w:p>
    <w:p w14:paraId="18461EED" w14:textId="77B0CF17" w:rsidR="00662644" w:rsidRDefault="0088749F" w:rsidP="0088749F">
      <w:pPr>
        <w:tabs>
          <w:tab w:val="left" w:pos="284"/>
        </w:tabs>
        <w:spacing w:line="360" w:lineRule="auto"/>
        <w:rPr>
          <w:rFonts w:asciiTheme="minorHAnsi" w:hAnsiTheme="minorHAnsi" w:cstheme="minorHAnsi"/>
        </w:rPr>
      </w:pPr>
      <w:r>
        <w:rPr>
          <w:rFonts w:asciiTheme="minorHAnsi" w:hAnsiTheme="minorHAnsi" w:cstheme="minorHAnsi"/>
        </w:rPr>
        <w:t xml:space="preserve">6) </w:t>
      </w:r>
      <w:r w:rsidR="00E07740">
        <w:rPr>
          <w:rFonts w:asciiTheme="minorHAnsi" w:hAnsiTheme="minorHAnsi" w:cstheme="minorHAnsi"/>
        </w:rPr>
        <w:t>Katalog szkoleń</w:t>
      </w:r>
      <w:r w:rsidR="00D31D3D">
        <w:rPr>
          <w:rFonts w:asciiTheme="minorHAnsi" w:hAnsiTheme="minorHAnsi" w:cstheme="minorHAnsi"/>
        </w:rPr>
        <w:t xml:space="preserve"> musi zawierać następujące tematy</w:t>
      </w:r>
      <w:r w:rsidR="00E07740">
        <w:rPr>
          <w:rFonts w:asciiTheme="minorHAnsi" w:hAnsiTheme="minorHAnsi" w:cstheme="minorHAnsi"/>
        </w:rPr>
        <w:t>:</w:t>
      </w:r>
    </w:p>
    <w:p w14:paraId="1B9E285E" w14:textId="0E570053" w:rsidR="00662644" w:rsidRDefault="00662644" w:rsidP="00662644">
      <w:pPr>
        <w:tabs>
          <w:tab w:val="left" w:pos="284"/>
        </w:tabs>
        <w:spacing w:line="360" w:lineRule="auto"/>
        <w:rPr>
          <w:rFonts w:asciiTheme="minorHAnsi" w:hAnsiTheme="minorHAnsi" w:cstheme="minorHAnsi"/>
        </w:rPr>
      </w:pPr>
      <w:r>
        <w:rPr>
          <w:rFonts w:asciiTheme="minorHAnsi" w:hAnsiTheme="minorHAnsi" w:cstheme="minorHAnsi"/>
        </w:rPr>
        <w:t xml:space="preserve">a. </w:t>
      </w:r>
      <w:r w:rsidRPr="00662644">
        <w:rPr>
          <w:rFonts w:asciiTheme="minorHAnsi" w:hAnsiTheme="minorHAnsi" w:cstheme="minorHAnsi"/>
        </w:rPr>
        <w:t xml:space="preserve">Księgowość - </w:t>
      </w:r>
      <w:r w:rsidR="00081346">
        <w:rPr>
          <w:rFonts w:asciiTheme="minorHAnsi" w:hAnsiTheme="minorHAnsi" w:cstheme="minorHAnsi"/>
        </w:rPr>
        <w:t>j</w:t>
      </w:r>
      <w:r w:rsidRPr="00662644">
        <w:rPr>
          <w:rFonts w:asciiTheme="minorHAnsi" w:hAnsiTheme="minorHAnsi" w:cstheme="minorHAnsi"/>
        </w:rPr>
        <w:t>ak planować i zarządzać finansami organizacji;</w:t>
      </w:r>
      <w:r>
        <w:rPr>
          <w:rFonts w:asciiTheme="minorHAnsi" w:hAnsiTheme="minorHAnsi" w:cstheme="minorHAnsi"/>
        </w:rPr>
        <w:t xml:space="preserve"> </w:t>
      </w:r>
    </w:p>
    <w:p w14:paraId="33938866" w14:textId="77777777" w:rsidR="00662644" w:rsidRDefault="00662644" w:rsidP="00662644">
      <w:pPr>
        <w:tabs>
          <w:tab w:val="left" w:pos="284"/>
        </w:tabs>
        <w:spacing w:line="360" w:lineRule="auto"/>
        <w:rPr>
          <w:rFonts w:asciiTheme="minorHAnsi" w:hAnsiTheme="minorHAnsi" w:cstheme="minorHAnsi"/>
        </w:rPr>
      </w:pPr>
      <w:r w:rsidRPr="00662644">
        <w:rPr>
          <w:rFonts w:asciiTheme="minorHAnsi" w:hAnsiTheme="minorHAnsi" w:cstheme="minorHAnsi"/>
        </w:rPr>
        <w:t>b. Działalność odpłatna i działalność gospodarcza;</w:t>
      </w:r>
    </w:p>
    <w:p w14:paraId="7F48636E" w14:textId="77777777" w:rsidR="00662644" w:rsidRDefault="00662644" w:rsidP="00662644">
      <w:pPr>
        <w:tabs>
          <w:tab w:val="left" w:pos="284"/>
        </w:tabs>
        <w:spacing w:line="360" w:lineRule="auto"/>
        <w:rPr>
          <w:rFonts w:asciiTheme="minorHAnsi" w:hAnsiTheme="minorHAnsi" w:cstheme="minorHAnsi"/>
        </w:rPr>
      </w:pPr>
      <w:r>
        <w:rPr>
          <w:rFonts w:asciiTheme="minorHAnsi" w:hAnsiTheme="minorHAnsi" w:cstheme="minorHAnsi"/>
        </w:rPr>
        <w:t xml:space="preserve">c. Zarządzanie zespołem w organizacjach pozarządowych; </w:t>
      </w:r>
    </w:p>
    <w:p w14:paraId="71D8AAD8" w14:textId="77777777" w:rsidR="00662644" w:rsidRDefault="00662644" w:rsidP="00662644">
      <w:pPr>
        <w:tabs>
          <w:tab w:val="left" w:pos="284"/>
        </w:tabs>
        <w:spacing w:line="360" w:lineRule="auto"/>
        <w:rPr>
          <w:rFonts w:asciiTheme="minorHAnsi" w:hAnsiTheme="minorHAnsi" w:cstheme="minorHAnsi"/>
        </w:rPr>
      </w:pPr>
      <w:r>
        <w:rPr>
          <w:rFonts w:asciiTheme="minorHAnsi" w:hAnsiTheme="minorHAnsi" w:cstheme="minorHAnsi"/>
        </w:rPr>
        <w:t xml:space="preserve">d. </w:t>
      </w:r>
      <w:r w:rsidRPr="00662644">
        <w:rPr>
          <w:rFonts w:asciiTheme="minorHAnsi" w:hAnsiTheme="minorHAnsi" w:cstheme="minorHAnsi"/>
        </w:rPr>
        <w:t>Budowanie wizerunku organizacji, promocja, PR;</w:t>
      </w:r>
      <w:r>
        <w:rPr>
          <w:rFonts w:asciiTheme="minorHAnsi" w:hAnsiTheme="minorHAnsi" w:cstheme="minorHAnsi"/>
        </w:rPr>
        <w:t xml:space="preserve"> </w:t>
      </w:r>
    </w:p>
    <w:p w14:paraId="5C464368" w14:textId="6AFE9B37" w:rsidR="00662644" w:rsidRDefault="00662644" w:rsidP="00662644">
      <w:pPr>
        <w:tabs>
          <w:tab w:val="left" w:pos="284"/>
        </w:tabs>
        <w:spacing w:line="360" w:lineRule="auto"/>
        <w:rPr>
          <w:rFonts w:asciiTheme="minorHAnsi" w:hAnsiTheme="minorHAnsi" w:cstheme="minorHAnsi"/>
        </w:rPr>
      </w:pPr>
      <w:r w:rsidRPr="00E32FEE">
        <w:rPr>
          <w:rFonts w:asciiTheme="minorHAnsi" w:hAnsiTheme="minorHAnsi" w:cstheme="minorHAnsi"/>
        </w:rPr>
        <w:t>e. Networking</w:t>
      </w:r>
      <w:r w:rsidR="00E32FEE">
        <w:rPr>
          <w:rFonts w:asciiTheme="minorHAnsi" w:hAnsiTheme="minorHAnsi" w:cstheme="minorHAnsi"/>
        </w:rPr>
        <w:t xml:space="preserve"> i budowanie społeczności; </w:t>
      </w:r>
    </w:p>
    <w:p w14:paraId="2A735ABB" w14:textId="3AB43A08" w:rsidR="004376B4" w:rsidRDefault="004376B4" w:rsidP="00662644">
      <w:pPr>
        <w:tabs>
          <w:tab w:val="left" w:pos="284"/>
        </w:tabs>
        <w:spacing w:line="360" w:lineRule="auto"/>
        <w:rPr>
          <w:rFonts w:asciiTheme="minorHAnsi" w:hAnsiTheme="minorHAnsi" w:cstheme="minorHAnsi"/>
        </w:rPr>
      </w:pPr>
      <w:r>
        <w:rPr>
          <w:rFonts w:asciiTheme="minorHAnsi" w:hAnsiTheme="minorHAnsi" w:cstheme="minorHAnsi"/>
        </w:rPr>
        <w:t>f. Fundraising;</w:t>
      </w:r>
    </w:p>
    <w:p w14:paraId="71D7457B" w14:textId="276A4D4C" w:rsidR="004376B4" w:rsidRPr="004376B4" w:rsidRDefault="004376B4" w:rsidP="004376B4">
      <w:pPr>
        <w:pStyle w:val="Akapitzlist"/>
        <w:numPr>
          <w:ilvl w:val="0"/>
          <w:numId w:val="27"/>
        </w:numPr>
        <w:tabs>
          <w:tab w:val="left" w:pos="0"/>
          <w:tab w:val="left" w:pos="284"/>
        </w:tabs>
        <w:spacing w:line="360" w:lineRule="auto"/>
        <w:ind w:left="0" w:firstLine="0"/>
        <w:rPr>
          <w:rFonts w:asciiTheme="minorHAnsi" w:hAnsiTheme="minorHAnsi" w:cstheme="minorHAnsi"/>
        </w:rPr>
      </w:pPr>
      <w:r w:rsidRPr="004376B4">
        <w:rPr>
          <w:rFonts w:asciiTheme="minorHAnsi" w:hAnsiTheme="minorHAnsi" w:cstheme="minorHAnsi"/>
        </w:rPr>
        <w:t>doradztwo może mieć formę indywidualną (dla przedstawiciela jednej organizacji) lub grupową (dla przedstawicieli więcej niż jednej organizacji). Doradztwo nie może mieć charakteru dyżuru (podczas którego ekspert oczekuje na przedstawicieli organizacji bez konieczności wcześniejszych zgłoszeń), lecz spotkań umówionych wcześniej z konkretnymi przedstawicielami organizacji na wskazaną godzinę. Celem doradztwa indywidualnego jest pomoc w rozwiązaniu problemu szczegółowego, z którym boryka się dana organizacja. Celem doradztwa grupowego jest przygotowanie organizacji do rozwiązania problemu lub innej szczegółowej kwestii;</w:t>
      </w:r>
    </w:p>
    <w:p w14:paraId="1080108B" w14:textId="7F22ED17" w:rsidR="004B230A" w:rsidRPr="007A7EA2" w:rsidRDefault="0022452C" w:rsidP="004376B4">
      <w:pPr>
        <w:numPr>
          <w:ilvl w:val="0"/>
          <w:numId w:val="27"/>
        </w:numPr>
        <w:tabs>
          <w:tab w:val="left" w:pos="284"/>
        </w:tabs>
        <w:spacing w:line="360" w:lineRule="auto"/>
        <w:ind w:left="0" w:firstLine="0"/>
        <w:rPr>
          <w:rFonts w:asciiTheme="minorHAnsi" w:hAnsiTheme="minorHAnsi" w:cstheme="minorHAnsi"/>
        </w:rPr>
      </w:pPr>
      <w:r>
        <w:rPr>
          <w:rFonts w:asciiTheme="minorHAnsi" w:hAnsiTheme="minorHAnsi" w:cstheme="minorHAnsi"/>
        </w:rPr>
        <w:t>s</w:t>
      </w:r>
      <w:r w:rsidR="004B230A" w:rsidRPr="007A7EA2">
        <w:rPr>
          <w:rFonts w:asciiTheme="minorHAnsi" w:hAnsiTheme="minorHAnsi" w:cstheme="minorHAnsi"/>
        </w:rPr>
        <w:t xml:space="preserve">zkolenia powinny odbywać się w miejscu, które zapewni swobodny dojazd dla jego uczestników (w tym także komunikacją publiczną), a minimalna ilość uczestników szkolenia to </w:t>
      </w:r>
      <w:r w:rsidR="004B230A" w:rsidRPr="00FE66DA">
        <w:rPr>
          <w:rFonts w:asciiTheme="minorHAnsi" w:hAnsiTheme="minorHAnsi" w:cstheme="minorHAnsi"/>
        </w:rPr>
        <w:t xml:space="preserve">grupa 12 osób. Lokalizacja </w:t>
      </w:r>
      <w:r w:rsidR="004B230A" w:rsidRPr="007A7EA2">
        <w:rPr>
          <w:rFonts w:asciiTheme="minorHAnsi" w:hAnsiTheme="minorHAnsi" w:cstheme="minorHAnsi"/>
        </w:rPr>
        <w:t>spotkań doradczych powinna być dostosowana do preferencji ich uczestników: w mieście powiatowym albo w siedzibie organizacji, albo w innym, uzgodnionym z ich uczestnikami miejscu</w:t>
      </w:r>
      <w:r>
        <w:rPr>
          <w:rFonts w:asciiTheme="minorHAnsi" w:hAnsiTheme="minorHAnsi" w:cstheme="minorHAnsi"/>
        </w:rPr>
        <w:t>;</w:t>
      </w:r>
      <w:r w:rsidR="004B230A" w:rsidRPr="007A7EA2">
        <w:rPr>
          <w:rFonts w:asciiTheme="minorHAnsi" w:hAnsiTheme="minorHAnsi" w:cstheme="minorHAnsi"/>
        </w:rPr>
        <w:t xml:space="preserve"> </w:t>
      </w:r>
    </w:p>
    <w:p w14:paraId="1C0761DD" w14:textId="72C494EF" w:rsidR="004B230A" w:rsidRPr="007A7EA2" w:rsidRDefault="004B230A" w:rsidP="004376B4">
      <w:pPr>
        <w:numPr>
          <w:ilvl w:val="0"/>
          <w:numId w:val="27"/>
        </w:numPr>
        <w:tabs>
          <w:tab w:val="left" w:pos="284"/>
        </w:tabs>
        <w:spacing w:line="360" w:lineRule="auto"/>
        <w:ind w:left="0" w:firstLine="0"/>
        <w:rPr>
          <w:rFonts w:asciiTheme="minorHAnsi" w:hAnsiTheme="minorHAnsi" w:cstheme="minorHAnsi"/>
        </w:rPr>
      </w:pPr>
      <w:r w:rsidRPr="007A7EA2">
        <w:rPr>
          <w:rFonts w:asciiTheme="minorHAnsi" w:hAnsiTheme="minorHAnsi" w:cstheme="minorHAnsi"/>
        </w:rPr>
        <w:t xml:space="preserve">Oferent jest zobowiązany do uwzględnienia w ofercie szkoleniowo-doradczej </w:t>
      </w:r>
      <w:r w:rsidR="00662644">
        <w:rPr>
          <w:rFonts w:asciiTheme="minorHAnsi" w:hAnsiTheme="minorHAnsi" w:cstheme="minorHAnsi"/>
        </w:rPr>
        <w:t>trzech</w:t>
      </w:r>
      <w:r w:rsidR="00662644" w:rsidRPr="007A7EA2">
        <w:rPr>
          <w:rFonts w:asciiTheme="minorHAnsi" w:hAnsiTheme="minorHAnsi" w:cstheme="minorHAnsi"/>
        </w:rPr>
        <w:t xml:space="preserve"> </w:t>
      </w:r>
      <w:r w:rsidRPr="007A7EA2">
        <w:rPr>
          <w:rFonts w:asciiTheme="minorHAnsi" w:hAnsiTheme="minorHAnsi" w:cstheme="minorHAnsi"/>
        </w:rPr>
        <w:t>spotkań informacyjnych (zorganizowanych w Toruniu</w:t>
      </w:r>
      <w:r w:rsidR="00662644">
        <w:rPr>
          <w:rFonts w:asciiTheme="minorHAnsi" w:hAnsiTheme="minorHAnsi" w:cstheme="minorHAnsi"/>
        </w:rPr>
        <w:t xml:space="preserve">, </w:t>
      </w:r>
      <w:r w:rsidRPr="007A7EA2">
        <w:rPr>
          <w:rFonts w:asciiTheme="minorHAnsi" w:hAnsiTheme="minorHAnsi" w:cstheme="minorHAnsi"/>
        </w:rPr>
        <w:t>Bydgoszczy</w:t>
      </w:r>
      <w:r w:rsidR="00662644">
        <w:rPr>
          <w:rFonts w:asciiTheme="minorHAnsi" w:hAnsiTheme="minorHAnsi" w:cstheme="minorHAnsi"/>
        </w:rPr>
        <w:t xml:space="preserve"> i Włocławku</w:t>
      </w:r>
      <w:r w:rsidRPr="007A7EA2">
        <w:rPr>
          <w:rFonts w:asciiTheme="minorHAnsi" w:hAnsiTheme="minorHAnsi" w:cstheme="minorHAnsi"/>
        </w:rPr>
        <w:t>) dotyczących tematu obsługi systemu Witkac w zakresie składania ofert w ramach otwartych konkursów ofert ogłaszanych przez Zarząd Województwa Kujawsko-Pomorskiego</w:t>
      </w:r>
      <w:r w:rsidR="0022452C">
        <w:rPr>
          <w:rFonts w:asciiTheme="minorHAnsi" w:hAnsiTheme="minorHAnsi" w:cstheme="minorHAnsi"/>
        </w:rPr>
        <w:t>;</w:t>
      </w:r>
    </w:p>
    <w:p w14:paraId="62422C0E" w14:textId="02B837F9" w:rsidR="004B230A" w:rsidRPr="007A7EA2" w:rsidRDefault="004B230A" w:rsidP="004376B4">
      <w:pPr>
        <w:numPr>
          <w:ilvl w:val="0"/>
          <w:numId w:val="27"/>
        </w:numPr>
        <w:tabs>
          <w:tab w:val="left" w:pos="426"/>
        </w:tabs>
        <w:spacing w:line="360" w:lineRule="auto"/>
        <w:ind w:left="0" w:firstLine="0"/>
        <w:rPr>
          <w:rFonts w:asciiTheme="minorHAnsi" w:hAnsiTheme="minorHAnsi" w:cstheme="minorHAnsi"/>
        </w:rPr>
      </w:pPr>
      <w:r w:rsidRPr="007A7EA2">
        <w:rPr>
          <w:rFonts w:asciiTheme="minorHAnsi" w:hAnsiTheme="minorHAnsi" w:cstheme="minorHAnsi"/>
        </w:rPr>
        <w:t>Oferent powinien wykazać się doświadczeniem w zakresie organizacji szkoleń, warsztatów i doradztwa</w:t>
      </w:r>
      <w:r w:rsidR="0022452C">
        <w:rPr>
          <w:rFonts w:asciiTheme="minorHAnsi" w:hAnsiTheme="minorHAnsi" w:cstheme="minorHAnsi"/>
        </w:rPr>
        <w:t>;</w:t>
      </w:r>
    </w:p>
    <w:p w14:paraId="1FA10DF3" w14:textId="6449F0C9" w:rsidR="004B230A" w:rsidRPr="007A7EA2" w:rsidRDefault="0022452C" w:rsidP="004376B4">
      <w:pPr>
        <w:numPr>
          <w:ilvl w:val="0"/>
          <w:numId w:val="27"/>
        </w:numPr>
        <w:tabs>
          <w:tab w:val="left" w:pos="142"/>
          <w:tab w:val="left" w:pos="284"/>
          <w:tab w:val="left" w:pos="426"/>
        </w:tabs>
        <w:spacing w:line="360" w:lineRule="auto"/>
        <w:ind w:left="0" w:firstLine="0"/>
        <w:rPr>
          <w:rFonts w:asciiTheme="minorHAnsi" w:hAnsiTheme="minorHAnsi" w:cstheme="minorHAnsi"/>
        </w:rPr>
      </w:pPr>
      <w:r>
        <w:rPr>
          <w:rFonts w:asciiTheme="minorHAnsi" w:hAnsiTheme="minorHAnsi" w:cstheme="minorHAnsi"/>
        </w:rPr>
        <w:t>d</w:t>
      </w:r>
      <w:r w:rsidR="004B230A" w:rsidRPr="007A7EA2">
        <w:rPr>
          <w:rFonts w:asciiTheme="minorHAnsi" w:hAnsiTheme="minorHAnsi" w:cstheme="minorHAnsi"/>
        </w:rPr>
        <w:t>o realizacji zadania należy zatrudnić specjalistów, posiadających co najmniej trzyletnie doświadczenie w zakresie, z którego świadczyć będą usługi szkoleniowe lub doradcze</w:t>
      </w:r>
      <w:r>
        <w:rPr>
          <w:rFonts w:asciiTheme="minorHAnsi" w:hAnsiTheme="minorHAnsi" w:cstheme="minorHAnsi"/>
        </w:rPr>
        <w:t>;</w:t>
      </w:r>
    </w:p>
    <w:p w14:paraId="00A0D63C" w14:textId="414AA580" w:rsidR="004B230A" w:rsidRPr="007A7EA2" w:rsidRDefault="00DA5834" w:rsidP="004376B4">
      <w:pPr>
        <w:numPr>
          <w:ilvl w:val="0"/>
          <w:numId w:val="27"/>
        </w:numPr>
        <w:tabs>
          <w:tab w:val="left" w:pos="284"/>
          <w:tab w:val="left" w:pos="426"/>
        </w:tabs>
        <w:spacing w:line="360" w:lineRule="auto"/>
        <w:ind w:left="0" w:firstLine="0"/>
        <w:rPr>
          <w:rFonts w:asciiTheme="minorHAnsi" w:hAnsiTheme="minorHAnsi" w:cstheme="minorHAnsi"/>
        </w:rPr>
      </w:pPr>
      <w:r>
        <w:rPr>
          <w:rFonts w:asciiTheme="minorHAnsi" w:hAnsiTheme="minorHAnsi" w:cstheme="minorHAnsi"/>
        </w:rPr>
        <w:t>k</w:t>
      </w:r>
      <w:r w:rsidR="004B230A" w:rsidRPr="007A7EA2">
        <w:rPr>
          <w:rFonts w:asciiTheme="minorHAnsi" w:hAnsiTheme="minorHAnsi" w:cstheme="minorHAnsi"/>
        </w:rPr>
        <w:t xml:space="preserve">oszty </w:t>
      </w:r>
      <w:r w:rsidR="004B230A" w:rsidRPr="00FE66DA">
        <w:rPr>
          <w:rFonts w:asciiTheme="minorHAnsi" w:hAnsiTheme="minorHAnsi" w:cstheme="minorHAnsi"/>
        </w:rPr>
        <w:t xml:space="preserve">obsługowo-administracyjne nie mogą przekroczyć 10% dotacji, tak jak koszty </w:t>
      </w:r>
      <w:r w:rsidR="004B230A" w:rsidRPr="007A7EA2">
        <w:rPr>
          <w:rFonts w:asciiTheme="minorHAnsi" w:hAnsiTheme="minorHAnsi" w:cstheme="minorHAnsi"/>
        </w:rPr>
        <w:t>koordynacji projektu, które również nie mogą przekroczyć progu 10% dotacji</w:t>
      </w:r>
      <w:r>
        <w:rPr>
          <w:rFonts w:asciiTheme="minorHAnsi" w:hAnsiTheme="minorHAnsi" w:cstheme="minorHAnsi"/>
        </w:rPr>
        <w:t>;</w:t>
      </w:r>
    </w:p>
    <w:p w14:paraId="35475CB1" w14:textId="2F23227E" w:rsidR="004B230A" w:rsidRPr="007A7EA2" w:rsidRDefault="004B230A" w:rsidP="00081346">
      <w:pPr>
        <w:numPr>
          <w:ilvl w:val="0"/>
          <w:numId w:val="27"/>
        </w:numPr>
        <w:tabs>
          <w:tab w:val="left" w:pos="142"/>
          <w:tab w:val="left" w:pos="284"/>
          <w:tab w:val="left" w:pos="426"/>
        </w:tabs>
        <w:spacing w:line="360" w:lineRule="auto"/>
        <w:ind w:left="0" w:firstLine="0"/>
        <w:rPr>
          <w:rFonts w:asciiTheme="minorHAnsi" w:hAnsiTheme="minorHAnsi" w:cstheme="minorHAnsi"/>
        </w:rPr>
      </w:pPr>
      <w:r w:rsidRPr="007A7EA2">
        <w:rPr>
          <w:rFonts w:asciiTheme="minorHAnsi" w:hAnsiTheme="minorHAnsi" w:cstheme="minorHAnsi"/>
        </w:rPr>
        <w:lastRenderedPageBreak/>
        <w:t>sposób</w:t>
      </w:r>
      <w:r w:rsidR="00662644">
        <w:rPr>
          <w:rFonts w:asciiTheme="minorHAnsi" w:hAnsiTheme="minorHAnsi" w:cstheme="minorHAnsi"/>
        </w:rPr>
        <w:t xml:space="preserve"> realizacji</w:t>
      </w:r>
      <w:r w:rsidR="00FA0A26">
        <w:rPr>
          <w:rFonts w:asciiTheme="minorHAnsi" w:hAnsiTheme="minorHAnsi" w:cstheme="minorHAnsi"/>
        </w:rPr>
        <w:t>,</w:t>
      </w:r>
      <w:r w:rsidR="00662644">
        <w:rPr>
          <w:rFonts w:asciiTheme="minorHAnsi" w:hAnsiTheme="minorHAnsi" w:cstheme="minorHAnsi"/>
        </w:rPr>
        <w:t xml:space="preserve"> formy i</w:t>
      </w:r>
      <w:r w:rsidRPr="007A7EA2">
        <w:rPr>
          <w:rFonts w:asciiTheme="minorHAnsi" w:hAnsiTheme="minorHAnsi" w:cstheme="minorHAnsi"/>
        </w:rPr>
        <w:t xml:space="preserve"> metody</w:t>
      </w:r>
      <w:r w:rsidR="0088749F">
        <w:rPr>
          <w:rFonts w:asciiTheme="minorHAnsi" w:hAnsiTheme="minorHAnsi" w:cstheme="minorHAnsi"/>
        </w:rPr>
        <w:t xml:space="preserve"> pracy</w:t>
      </w:r>
      <w:r w:rsidR="00662644">
        <w:rPr>
          <w:rFonts w:asciiTheme="minorHAnsi" w:hAnsiTheme="minorHAnsi" w:cstheme="minorHAnsi"/>
        </w:rPr>
        <w:t xml:space="preserve"> z grupą lub uczestnikiem indywidualnym</w:t>
      </w:r>
      <w:r w:rsidRPr="007A7EA2">
        <w:rPr>
          <w:rFonts w:asciiTheme="minorHAnsi" w:hAnsiTheme="minorHAnsi" w:cstheme="minorHAnsi"/>
        </w:rPr>
        <w:t>, jak</w:t>
      </w:r>
      <w:r w:rsidR="00471D17">
        <w:rPr>
          <w:rFonts w:asciiTheme="minorHAnsi" w:hAnsiTheme="minorHAnsi" w:cstheme="minorHAnsi"/>
        </w:rPr>
        <w:br/>
      </w:r>
      <w:r w:rsidRPr="007A7EA2">
        <w:rPr>
          <w:rFonts w:asciiTheme="minorHAnsi" w:hAnsiTheme="minorHAnsi" w:cstheme="minorHAnsi"/>
        </w:rPr>
        <w:t>i</w:t>
      </w:r>
      <w:r w:rsidR="00471D17">
        <w:rPr>
          <w:rFonts w:asciiTheme="minorHAnsi" w:hAnsiTheme="minorHAnsi" w:cstheme="minorHAnsi"/>
        </w:rPr>
        <w:t xml:space="preserve"> </w:t>
      </w:r>
      <w:r w:rsidRPr="007A7EA2">
        <w:rPr>
          <w:rFonts w:asciiTheme="minorHAnsi" w:hAnsiTheme="minorHAnsi" w:cstheme="minorHAnsi"/>
        </w:rPr>
        <w:t xml:space="preserve">szczegółowy zakres przeprowadzenia szkoleń, </w:t>
      </w:r>
      <w:r w:rsidR="00D31D3D">
        <w:rPr>
          <w:rFonts w:asciiTheme="minorHAnsi" w:hAnsiTheme="minorHAnsi" w:cstheme="minorHAnsi"/>
        </w:rPr>
        <w:t xml:space="preserve">podlegają konsultacji </w:t>
      </w:r>
      <w:r w:rsidRPr="007A7EA2">
        <w:rPr>
          <w:rFonts w:asciiTheme="minorHAnsi" w:hAnsiTheme="minorHAnsi" w:cstheme="minorHAnsi"/>
        </w:rPr>
        <w:t>z Biurem Współpracy</w:t>
      </w:r>
      <w:r w:rsidR="00471D17">
        <w:rPr>
          <w:rFonts w:asciiTheme="minorHAnsi" w:hAnsiTheme="minorHAnsi" w:cstheme="minorHAnsi"/>
        </w:rPr>
        <w:br/>
      </w:r>
      <w:r w:rsidRPr="007A7EA2">
        <w:rPr>
          <w:rFonts w:asciiTheme="minorHAnsi" w:hAnsiTheme="minorHAnsi" w:cstheme="minorHAnsi"/>
        </w:rPr>
        <w:t xml:space="preserve">z Organizacjami Pozarządowymi w Departamencie Spraw Społecznych </w:t>
      </w:r>
      <w:r w:rsidR="006A7131" w:rsidRPr="00040261">
        <w:rPr>
          <w:rFonts w:asciiTheme="minorHAnsi" w:hAnsiTheme="minorHAnsi" w:cstheme="minorHAnsi"/>
        </w:rPr>
        <w:t>i Zdrowia</w:t>
      </w:r>
      <w:r w:rsidR="006A7131">
        <w:rPr>
          <w:rFonts w:asciiTheme="minorHAnsi" w:hAnsiTheme="minorHAnsi" w:cstheme="minorHAnsi"/>
        </w:rPr>
        <w:t xml:space="preserve"> </w:t>
      </w:r>
      <w:r w:rsidRPr="007A7EA2">
        <w:rPr>
          <w:rFonts w:asciiTheme="minorHAnsi" w:hAnsiTheme="minorHAnsi" w:cstheme="minorHAnsi"/>
        </w:rPr>
        <w:t>Urzędu Marszałkowskiego Województwa Kujawsko-Pomorskiego</w:t>
      </w:r>
      <w:r w:rsidR="00FA0A26">
        <w:rPr>
          <w:rFonts w:asciiTheme="minorHAnsi" w:hAnsiTheme="minorHAnsi" w:cstheme="minorHAnsi"/>
        </w:rPr>
        <w:t xml:space="preserve">. </w:t>
      </w:r>
    </w:p>
    <w:p w14:paraId="3B42B8D8" w14:textId="24E2B412" w:rsidR="001B6AB4" w:rsidRDefault="001B6AB4" w:rsidP="001B6AB4">
      <w:pPr>
        <w:tabs>
          <w:tab w:val="left" w:pos="284"/>
          <w:tab w:val="left" w:pos="426"/>
        </w:tabs>
        <w:spacing w:line="360" w:lineRule="auto"/>
        <w:rPr>
          <w:rFonts w:asciiTheme="minorHAnsi" w:hAnsiTheme="minorHAnsi" w:cstheme="minorHAnsi"/>
        </w:rPr>
      </w:pPr>
    </w:p>
    <w:p w14:paraId="43ED1198" w14:textId="0E959A50" w:rsidR="00183491" w:rsidRDefault="00183491" w:rsidP="001B6AB4">
      <w:pPr>
        <w:tabs>
          <w:tab w:val="left" w:pos="284"/>
          <w:tab w:val="left" w:pos="426"/>
        </w:tabs>
        <w:spacing w:line="360" w:lineRule="auto"/>
        <w:rPr>
          <w:rFonts w:asciiTheme="minorHAnsi" w:hAnsiTheme="minorHAnsi" w:cstheme="minorHAnsi"/>
        </w:rPr>
      </w:pPr>
      <w:r>
        <w:rPr>
          <w:rFonts w:asciiTheme="minorHAnsi" w:hAnsiTheme="minorHAnsi" w:cstheme="minorHAnsi"/>
        </w:rPr>
        <w:t xml:space="preserve">3. Oferent powinien opisać zakładane rezultaty (ilościowe i jakościowe) realizacji zadania publicznego, które będą dotyczyć grupy docelowej, oraz które pozwolą na określenie wyników poszczególnych działań. Rezultaty powinny być mierzalne i weryfikowalne. </w:t>
      </w:r>
    </w:p>
    <w:p w14:paraId="592F22B4" w14:textId="77777777" w:rsidR="00305D2B" w:rsidRDefault="00305D2B" w:rsidP="007A7EA2">
      <w:pPr>
        <w:pStyle w:val="Tytu"/>
        <w:tabs>
          <w:tab w:val="left" w:pos="284"/>
        </w:tabs>
        <w:spacing w:line="360" w:lineRule="auto"/>
        <w:jc w:val="left"/>
        <w:rPr>
          <w:rFonts w:asciiTheme="minorHAnsi" w:hAnsiTheme="minorHAnsi" w:cstheme="minorHAnsi"/>
          <w:sz w:val="24"/>
        </w:rPr>
      </w:pPr>
    </w:p>
    <w:p w14:paraId="08930A48" w14:textId="575E56A7" w:rsidR="007A7EA2" w:rsidRDefault="002C4090" w:rsidP="007A7EA2">
      <w:pPr>
        <w:pStyle w:val="Tytu"/>
        <w:tabs>
          <w:tab w:val="left" w:pos="284"/>
        </w:tabs>
        <w:spacing w:line="360" w:lineRule="auto"/>
        <w:jc w:val="left"/>
        <w:rPr>
          <w:rFonts w:asciiTheme="minorHAnsi" w:hAnsiTheme="minorHAnsi" w:cstheme="minorHAnsi"/>
          <w:sz w:val="24"/>
        </w:rPr>
      </w:pPr>
      <w:r w:rsidRPr="007A7EA2">
        <w:rPr>
          <w:rFonts w:asciiTheme="minorHAnsi" w:hAnsiTheme="minorHAnsi" w:cstheme="minorHAnsi"/>
          <w:sz w:val="24"/>
        </w:rPr>
        <w:t xml:space="preserve">Rozdział </w:t>
      </w:r>
      <w:r w:rsidR="007A7EA2">
        <w:rPr>
          <w:rFonts w:asciiTheme="minorHAnsi" w:hAnsiTheme="minorHAnsi" w:cstheme="minorHAnsi"/>
          <w:sz w:val="24"/>
        </w:rPr>
        <w:t>2</w:t>
      </w:r>
    </w:p>
    <w:p w14:paraId="2F115F88" w14:textId="0BFE22DB" w:rsidR="002C4090" w:rsidRPr="007A7EA2" w:rsidRDefault="002C4090" w:rsidP="007A7EA2">
      <w:pPr>
        <w:pStyle w:val="Tytu"/>
        <w:tabs>
          <w:tab w:val="left" w:pos="284"/>
        </w:tabs>
        <w:spacing w:line="360" w:lineRule="auto"/>
        <w:jc w:val="left"/>
        <w:rPr>
          <w:rFonts w:asciiTheme="minorHAnsi" w:hAnsiTheme="minorHAnsi" w:cstheme="minorHAnsi"/>
          <w:sz w:val="24"/>
        </w:rPr>
      </w:pPr>
      <w:r w:rsidRPr="007A7EA2">
        <w:rPr>
          <w:rFonts w:asciiTheme="minorHAnsi" w:hAnsiTheme="minorHAnsi" w:cstheme="minorHAnsi"/>
          <w:sz w:val="24"/>
        </w:rPr>
        <w:t xml:space="preserve">Wysokość środków publicznych przeznaczonych na realizację zadania </w:t>
      </w:r>
    </w:p>
    <w:p w14:paraId="488AA645" w14:textId="77777777" w:rsidR="00092B81" w:rsidRPr="007A7EA2" w:rsidRDefault="00092B81" w:rsidP="007A7EA2">
      <w:pPr>
        <w:pStyle w:val="Tekstpodstawowy"/>
        <w:widowControl w:val="0"/>
        <w:tabs>
          <w:tab w:val="left" w:pos="284"/>
        </w:tabs>
        <w:spacing w:line="360" w:lineRule="auto"/>
        <w:jc w:val="left"/>
        <w:rPr>
          <w:rFonts w:asciiTheme="minorHAnsi" w:hAnsiTheme="minorHAnsi" w:cstheme="minorHAnsi"/>
          <w:b/>
          <w:bCs/>
          <w:sz w:val="24"/>
        </w:rPr>
      </w:pPr>
      <w:r w:rsidRPr="007A7EA2">
        <w:rPr>
          <w:rFonts w:asciiTheme="minorHAnsi" w:hAnsiTheme="minorHAnsi" w:cstheme="minorHAnsi"/>
          <w:sz w:val="24"/>
        </w:rPr>
        <w:t xml:space="preserve">  </w:t>
      </w:r>
    </w:p>
    <w:p w14:paraId="14A50DD3" w14:textId="1F251D76" w:rsidR="0042600C" w:rsidRPr="007A7EA2" w:rsidRDefault="00092B81" w:rsidP="007A7EA2">
      <w:pPr>
        <w:pStyle w:val="Tytu"/>
        <w:tabs>
          <w:tab w:val="left" w:pos="284"/>
        </w:tabs>
        <w:spacing w:line="360" w:lineRule="auto"/>
        <w:jc w:val="left"/>
        <w:rPr>
          <w:rFonts w:asciiTheme="minorHAnsi" w:hAnsiTheme="minorHAnsi" w:cstheme="minorHAnsi"/>
          <w:b w:val="0"/>
          <w:sz w:val="24"/>
        </w:rPr>
      </w:pPr>
      <w:r w:rsidRPr="00040261">
        <w:rPr>
          <w:rFonts w:asciiTheme="minorHAnsi" w:hAnsiTheme="minorHAnsi" w:cstheme="minorHAnsi"/>
          <w:bCs w:val="0"/>
          <w:sz w:val="24"/>
        </w:rPr>
        <w:t>§</w:t>
      </w:r>
      <w:r w:rsidR="00040261" w:rsidRPr="00040261">
        <w:rPr>
          <w:rFonts w:asciiTheme="minorHAnsi" w:hAnsiTheme="minorHAnsi" w:cstheme="minorHAnsi"/>
          <w:bCs w:val="0"/>
          <w:sz w:val="24"/>
        </w:rPr>
        <w:t xml:space="preserve"> </w:t>
      </w:r>
      <w:r w:rsidR="00A55445" w:rsidRPr="00040261">
        <w:rPr>
          <w:rFonts w:asciiTheme="minorHAnsi" w:hAnsiTheme="minorHAnsi" w:cstheme="minorHAnsi"/>
          <w:bCs w:val="0"/>
          <w:sz w:val="24"/>
        </w:rPr>
        <w:t>2</w:t>
      </w:r>
      <w:r w:rsidR="008653D6" w:rsidRPr="00040261">
        <w:rPr>
          <w:rFonts w:asciiTheme="minorHAnsi" w:hAnsiTheme="minorHAnsi" w:cstheme="minorHAnsi"/>
          <w:bCs w:val="0"/>
          <w:sz w:val="24"/>
        </w:rPr>
        <w:t>.</w:t>
      </w:r>
      <w:r w:rsidR="008653D6" w:rsidRPr="007A7EA2">
        <w:rPr>
          <w:rFonts w:asciiTheme="minorHAnsi" w:hAnsiTheme="minorHAnsi" w:cstheme="minorHAnsi"/>
          <w:b w:val="0"/>
          <w:sz w:val="24"/>
        </w:rPr>
        <w:t xml:space="preserve"> </w:t>
      </w:r>
      <w:r w:rsidR="00952A3A" w:rsidRPr="007A7EA2">
        <w:rPr>
          <w:rFonts w:asciiTheme="minorHAnsi" w:hAnsiTheme="minorHAnsi" w:cstheme="minorHAnsi"/>
          <w:b w:val="0"/>
          <w:sz w:val="24"/>
        </w:rPr>
        <w:t>Na realizację zadania, zgodnie z</w:t>
      </w:r>
      <w:r w:rsidR="00741D43" w:rsidRPr="007A7EA2">
        <w:rPr>
          <w:rFonts w:asciiTheme="minorHAnsi" w:hAnsiTheme="minorHAnsi" w:cstheme="minorHAnsi"/>
          <w:b w:val="0"/>
          <w:sz w:val="24"/>
        </w:rPr>
        <w:t xml:space="preserve"> budżetem Województwa na rok 202</w:t>
      </w:r>
      <w:r w:rsidR="00784903">
        <w:rPr>
          <w:rFonts w:asciiTheme="minorHAnsi" w:hAnsiTheme="minorHAnsi" w:cstheme="minorHAnsi"/>
          <w:b w:val="0"/>
          <w:sz w:val="24"/>
        </w:rPr>
        <w:t>5</w:t>
      </w:r>
      <w:r w:rsidR="00952A3A" w:rsidRPr="007A7EA2">
        <w:rPr>
          <w:rFonts w:asciiTheme="minorHAnsi" w:hAnsiTheme="minorHAnsi" w:cstheme="minorHAnsi"/>
          <w:b w:val="0"/>
          <w:sz w:val="24"/>
        </w:rPr>
        <w:t xml:space="preserve">, planuje się przeznaczyć kwotę do wysokości </w:t>
      </w:r>
      <w:r w:rsidR="00E76CD2" w:rsidRPr="003410AE">
        <w:rPr>
          <w:rFonts w:asciiTheme="minorHAnsi" w:hAnsiTheme="minorHAnsi" w:cstheme="minorHAnsi"/>
          <w:sz w:val="24"/>
        </w:rPr>
        <w:t>1</w:t>
      </w:r>
      <w:r w:rsidR="00DA5834" w:rsidRPr="003410AE">
        <w:rPr>
          <w:rFonts w:asciiTheme="minorHAnsi" w:hAnsiTheme="minorHAnsi" w:cstheme="minorHAnsi"/>
          <w:sz w:val="24"/>
        </w:rPr>
        <w:t>2</w:t>
      </w:r>
      <w:r w:rsidR="00AB45DE" w:rsidRPr="003410AE">
        <w:rPr>
          <w:rFonts w:asciiTheme="minorHAnsi" w:hAnsiTheme="minorHAnsi" w:cstheme="minorHAnsi"/>
          <w:sz w:val="24"/>
        </w:rPr>
        <w:t>0</w:t>
      </w:r>
      <w:r w:rsidR="00E76CD2" w:rsidRPr="003410AE">
        <w:rPr>
          <w:rFonts w:asciiTheme="minorHAnsi" w:hAnsiTheme="minorHAnsi" w:cstheme="minorHAnsi"/>
          <w:sz w:val="24"/>
        </w:rPr>
        <w:t> </w:t>
      </w:r>
      <w:r w:rsidR="00FA6292" w:rsidRPr="003410AE">
        <w:rPr>
          <w:rFonts w:asciiTheme="minorHAnsi" w:hAnsiTheme="minorHAnsi" w:cstheme="minorHAnsi"/>
          <w:sz w:val="24"/>
        </w:rPr>
        <w:t>000</w:t>
      </w:r>
      <w:r w:rsidR="00E76CD2" w:rsidRPr="003410AE">
        <w:rPr>
          <w:rFonts w:asciiTheme="minorHAnsi" w:hAnsiTheme="minorHAnsi" w:cstheme="minorHAnsi"/>
          <w:sz w:val="24"/>
        </w:rPr>
        <w:t xml:space="preserve">,00 </w:t>
      </w:r>
      <w:r w:rsidR="00952A3A" w:rsidRPr="003410AE">
        <w:rPr>
          <w:rFonts w:asciiTheme="minorHAnsi" w:hAnsiTheme="minorHAnsi" w:cstheme="minorHAnsi"/>
          <w:sz w:val="24"/>
        </w:rPr>
        <w:t>zł</w:t>
      </w:r>
      <w:r w:rsidR="00F554F6" w:rsidRPr="007A7EA2">
        <w:rPr>
          <w:rFonts w:asciiTheme="minorHAnsi" w:hAnsiTheme="minorHAnsi" w:cstheme="minorHAnsi"/>
          <w:b w:val="0"/>
          <w:sz w:val="24"/>
        </w:rPr>
        <w:t>,</w:t>
      </w:r>
      <w:r w:rsidR="00952A3A" w:rsidRPr="007A7EA2">
        <w:rPr>
          <w:rFonts w:asciiTheme="minorHAnsi" w:hAnsiTheme="minorHAnsi" w:cstheme="minorHAnsi"/>
          <w:b w:val="0"/>
          <w:sz w:val="24"/>
        </w:rPr>
        <w:t xml:space="preserve"> </w:t>
      </w:r>
      <w:r w:rsidR="00F554F6" w:rsidRPr="007A7EA2">
        <w:rPr>
          <w:rFonts w:asciiTheme="minorHAnsi" w:hAnsiTheme="minorHAnsi" w:cstheme="minorHAnsi"/>
          <w:b w:val="0"/>
          <w:sz w:val="24"/>
        </w:rPr>
        <w:t xml:space="preserve">z tego kwotę do wysokości </w:t>
      </w:r>
      <w:r w:rsidR="00AB45DE" w:rsidRPr="003410AE">
        <w:rPr>
          <w:rFonts w:asciiTheme="minorHAnsi" w:hAnsiTheme="minorHAnsi" w:cstheme="minorHAnsi"/>
          <w:bCs w:val="0"/>
          <w:sz w:val="24"/>
        </w:rPr>
        <w:t>3</w:t>
      </w:r>
      <w:r w:rsidR="00E76CD2" w:rsidRPr="003410AE">
        <w:rPr>
          <w:rFonts w:asciiTheme="minorHAnsi" w:hAnsiTheme="minorHAnsi" w:cstheme="minorHAnsi"/>
          <w:bCs w:val="0"/>
          <w:sz w:val="24"/>
        </w:rPr>
        <w:t>0 000,00 zł</w:t>
      </w:r>
      <w:r w:rsidR="00E76CD2" w:rsidRPr="007A7EA2">
        <w:rPr>
          <w:rFonts w:asciiTheme="minorHAnsi" w:hAnsiTheme="minorHAnsi" w:cstheme="minorHAnsi"/>
          <w:b w:val="0"/>
          <w:sz w:val="24"/>
        </w:rPr>
        <w:t xml:space="preserve"> </w:t>
      </w:r>
      <w:r w:rsidR="00F554F6" w:rsidRPr="007A7EA2">
        <w:rPr>
          <w:rFonts w:asciiTheme="minorHAnsi" w:hAnsiTheme="minorHAnsi" w:cstheme="minorHAnsi"/>
          <w:b w:val="0"/>
          <w:sz w:val="24"/>
        </w:rPr>
        <w:t>na realizację zadań wybranych w ramach ww.</w:t>
      </w:r>
      <w:r w:rsidR="00E76CD2" w:rsidRPr="007A7EA2">
        <w:rPr>
          <w:rFonts w:asciiTheme="minorHAnsi" w:hAnsiTheme="minorHAnsi" w:cstheme="minorHAnsi"/>
          <w:b w:val="0"/>
          <w:sz w:val="24"/>
        </w:rPr>
        <w:t xml:space="preserve"> konkursu</w:t>
      </w:r>
      <w:r w:rsidR="00F554F6" w:rsidRPr="007A7EA2">
        <w:rPr>
          <w:rFonts w:asciiTheme="minorHAnsi" w:hAnsiTheme="minorHAnsi" w:cstheme="minorHAnsi"/>
          <w:b w:val="0"/>
          <w:sz w:val="24"/>
        </w:rPr>
        <w:t xml:space="preserve">. </w:t>
      </w:r>
      <w:r w:rsidR="00952A3A" w:rsidRPr="007A7EA2">
        <w:rPr>
          <w:rFonts w:asciiTheme="minorHAnsi" w:hAnsiTheme="minorHAnsi" w:cstheme="minorHAnsi"/>
          <w:b w:val="0"/>
          <w:sz w:val="24"/>
        </w:rPr>
        <w:t>Kwota ta może ulec zmniejszeniu</w:t>
      </w:r>
      <w:r w:rsidR="007A28D8">
        <w:rPr>
          <w:rFonts w:asciiTheme="minorHAnsi" w:hAnsiTheme="minorHAnsi" w:cstheme="minorHAnsi"/>
          <w:b w:val="0"/>
          <w:sz w:val="24"/>
        </w:rPr>
        <w:br/>
      </w:r>
      <w:r w:rsidR="00952A3A" w:rsidRPr="007A7EA2">
        <w:rPr>
          <w:rFonts w:asciiTheme="minorHAnsi" w:hAnsiTheme="minorHAnsi" w:cstheme="minorHAnsi"/>
          <w:b w:val="0"/>
          <w:sz w:val="24"/>
        </w:rPr>
        <w:t>w przypadku</w:t>
      </w:r>
      <w:r w:rsidR="00F554F6" w:rsidRPr="007A7EA2">
        <w:rPr>
          <w:rFonts w:asciiTheme="minorHAnsi" w:hAnsiTheme="minorHAnsi" w:cstheme="minorHAnsi"/>
          <w:b w:val="0"/>
          <w:sz w:val="24"/>
        </w:rPr>
        <w:t xml:space="preserve">, </w:t>
      </w:r>
      <w:r w:rsidR="00952A3A" w:rsidRPr="007A7EA2">
        <w:rPr>
          <w:rFonts w:asciiTheme="minorHAnsi" w:hAnsiTheme="minorHAnsi" w:cstheme="minorHAnsi"/>
          <w:b w:val="0"/>
          <w:sz w:val="24"/>
        </w:rPr>
        <w:t>gdy złożone oferty nie uzyskają akceptacji Zarządu Województwa Kujawsko-Pomorskiego lub zaistnieje konieczność zmniejszenia budżetu Województwa w części przeznaczonej na realizację zadania z</w:t>
      </w:r>
      <w:r w:rsidR="007A28D8">
        <w:rPr>
          <w:rFonts w:asciiTheme="minorHAnsi" w:hAnsiTheme="minorHAnsi" w:cstheme="minorHAnsi"/>
          <w:b w:val="0"/>
          <w:sz w:val="24"/>
        </w:rPr>
        <w:t xml:space="preserve"> </w:t>
      </w:r>
      <w:r w:rsidR="00952A3A" w:rsidRPr="007A7EA2">
        <w:rPr>
          <w:rFonts w:asciiTheme="minorHAnsi" w:hAnsiTheme="minorHAnsi" w:cstheme="minorHAnsi"/>
          <w:b w:val="0"/>
          <w:sz w:val="24"/>
        </w:rPr>
        <w:t>ważnych przyczyn, niemożliwych do przewidzenia</w:t>
      </w:r>
      <w:r w:rsidR="007A28D8">
        <w:rPr>
          <w:rFonts w:asciiTheme="minorHAnsi" w:hAnsiTheme="minorHAnsi" w:cstheme="minorHAnsi"/>
          <w:b w:val="0"/>
          <w:sz w:val="24"/>
        </w:rPr>
        <w:br/>
      </w:r>
      <w:r w:rsidR="00952A3A" w:rsidRPr="007A7EA2">
        <w:rPr>
          <w:rFonts w:asciiTheme="minorHAnsi" w:hAnsiTheme="minorHAnsi" w:cstheme="minorHAnsi"/>
          <w:b w:val="0"/>
          <w:sz w:val="24"/>
        </w:rPr>
        <w:t>w dniu ogłaszania konkursu.</w:t>
      </w:r>
      <w:r w:rsidR="00F554F6" w:rsidRPr="007A7EA2">
        <w:rPr>
          <w:rFonts w:asciiTheme="minorHAnsi" w:hAnsiTheme="minorHAnsi" w:cstheme="minorHAnsi"/>
          <w:b w:val="0"/>
          <w:sz w:val="24"/>
        </w:rPr>
        <w:t xml:space="preserve"> </w:t>
      </w:r>
    </w:p>
    <w:p w14:paraId="2767C65F" w14:textId="18487FBD" w:rsidR="007A7EA2" w:rsidRDefault="007A7EA2" w:rsidP="007A7EA2">
      <w:pPr>
        <w:pStyle w:val="Tekstpodstawowy"/>
        <w:widowControl w:val="0"/>
        <w:tabs>
          <w:tab w:val="left" w:pos="284"/>
        </w:tabs>
        <w:spacing w:line="360" w:lineRule="auto"/>
        <w:jc w:val="left"/>
        <w:rPr>
          <w:rFonts w:asciiTheme="minorHAnsi" w:hAnsiTheme="minorHAnsi" w:cstheme="minorHAnsi"/>
          <w:sz w:val="24"/>
        </w:rPr>
      </w:pPr>
    </w:p>
    <w:p w14:paraId="3277C30E" w14:textId="5331E27B" w:rsidR="002C4090" w:rsidRPr="007A7EA2" w:rsidRDefault="002C4090" w:rsidP="007A7EA2">
      <w:pPr>
        <w:pStyle w:val="Tekstpodstawowy"/>
        <w:widowControl w:val="0"/>
        <w:tabs>
          <w:tab w:val="left" w:pos="284"/>
        </w:tabs>
        <w:spacing w:line="360" w:lineRule="auto"/>
        <w:jc w:val="left"/>
        <w:rPr>
          <w:rFonts w:asciiTheme="minorHAnsi" w:hAnsiTheme="minorHAnsi" w:cstheme="minorHAnsi"/>
          <w:sz w:val="24"/>
        </w:rPr>
      </w:pPr>
      <w:r w:rsidRPr="007A7EA2">
        <w:rPr>
          <w:rFonts w:asciiTheme="minorHAnsi" w:hAnsiTheme="minorHAnsi" w:cstheme="minorHAnsi"/>
          <w:b/>
          <w:sz w:val="24"/>
        </w:rPr>
        <w:t xml:space="preserve">Rozdział </w:t>
      </w:r>
      <w:r w:rsidR="00CA5152" w:rsidRPr="007A7EA2">
        <w:rPr>
          <w:rFonts w:asciiTheme="minorHAnsi" w:hAnsiTheme="minorHAnsi" w:cstheme="minorHAnsi"/>
          <w:b/>
          <w:sz w:val="24"/>
        </w:rPr>
        <w:t>3</w:t>
      </w:r>
    </w:p>
    <w:p w14:paraId="3782B745" w14:textId="77777777" w:rsidR="002C4090" w:rsidRPr="007A7EA2" w:rsidRDefault="002C4090" w:rsidP="007A7EA2">
      <w:pPr>
        <w:pStyle w:val="Tekstpodstawowy"/>
        <w:widowControl w:val="0"/>
        <w:tabs>
          <w:tab w:val="left" w:pos="284"/>
        </w:tabs>
        <w:spacing w:line="360" w:lineRule="auto"/>
        <w:jc w:val="left"/>
        <w:rPr>
          <w:rFonts w:asciiTheme="minorHAnsi" w:hAnsiTheme="minorHAnsi" w:cstheme="minorHAnsi"/>
          <w:b/>
          <w:bCs/>
          <w:sz w:val="24"/>
        </w:rPr>
      </w:pPr>
      <w:r w:rsidRPr="007A7EA2">
        <w:rPr>
          <w:rFonts w:asciiTheme="minorHAnsi" w:hAnsiTheme="minorHAnsi" w:cstheme="minorHAnsi"/>
          <w:b/>
          <w:bCs/>
          <w:sz w:val="24"/>
        </w:rPr>
        <w:t>Zasady przyznawania dotacji</w:t>
      </w:r>
    </w:p>
    <w:p w14:paraId="2CBD9AF9" w14:textId="77777777" w:rsidR="002C4090" w:rsidRPr="007A7EA2" w:rsidRDefault="002C4090" w:rsidP="007A7EA2">
      <w:pPr>
        <w:pStyle w:val="Tekstpodstawowy"/>
        <w:widowControl w:val="0"/>
        <w:tabs>
          <w:tab w:val="left" w:pos="284"/>
        </w:tabs>
        <w:spacing w:line="360" w:lineRule="auto"/>
        <w:jc w:val="left"/>
        <w:rPr>
          <w:rFonts w:asciiTheme="minorHAnsi" w:hAnsiTheme="minorHAnsi" w:cstheme="minorHAnsi"/>
          <w:b/>
          <w:bCs/>
          <w:sz w:val="24"/>
        </w:rPr>
      </w:pPr>
    </w:p>
    <w:p w14:paraId="067E0566" w14:textId="284C4892" w:rsidR="00202DD4" w:rsidRPr="007A7EA2" w:rsidRDefault="00092B81" w:rsidP="007A7EA2">
      <w:pPr>
        <w:pStyle w:val="Tekstpodstawowy"/>
        <w:widowControl w:val="0"/>
        <w:tabs>
          <w:tab w:val="left" w:pos="284"/>
        </w:tabs>
        <w:spacing w:line="360" w:lineRule="auto"/>
        <w:jc w:val="left"/>
        <w:rPr>
          <w:rFonts w:asciiTheme="minorHAnsi" w:hAnsiTheme="minorHAnsi" w:cstheme="minorHAnsi"/>
          <w:bCs/>
          <w:sz w:val="24"/>
        </w:rPr>
      </w:pPr>
      <w:r w:rsidRPr="007A7EA2">
        <w:rPr>
          <w:rFonts w:asciiTheme="minorHAnsi" w:hAnsiTheme="minorHAnsi" w:cstheme="minorHAnsi"/>
          <w:b/>
          <w:bCs/>
          <w:sz w:val="24"/>
        </w:rPr>
        <w:t>§</w:t>
      </w:r>
      <w:r w:rsidR="00040261">
        <w:rPr>
          <w:rFonts w:asciiTheme="minorHAnsi" w:hAnsiTheme="minorHAnsi" w:cstheme="minorHAnsi"/>
          <w:b/>
          <w:bCs/>
          <w:sz w:val="24"/>
        </w:rPr>
        <w:t xml:space="preserve"> </w:t>
      </w:r>
      <w:r w:rsidR="00A55445" w:rsidRPr="007A7EA2">
        <w:rPr>
          <w:rFonts w:asciiTheme="minorHAnsi" w:hAnsiTheme="minorHAnsi" w:cstheme="minorHAnsi"/>
          <w:b/>
          <w:bCs/>
          <w:sz w:val="24"/>
        </w:rPr>
        <w:t>3</w:t>
      </w:r>
      <w:r w:rsidR="00821568" w:rsidRPr="007A7EA2">
        <w:rPr>
          <w:rFonts w:asciiTheme="minorHAnsi" w:hAnsiTheme="minorHAnsi" w:cstheme="minorHAnsi"/>
          <w:b/>
          <w:bCs/>
          <w:sz w:val="24"/>
        </w:rPr>
        <w:t>.1</w:t>
      </w:r>
      <w:r w:rsidR="00F83C8F" w:rsidRPr="007A7EA2">
        <w:rPr>
          <w:rFonts w:asciiTheme="minorHAnsi" w:hAnsiTheme="minorHAnsi" w:cstheme="minorHAnsi"/>
          <w:bCs/>
          <w:sz w:val="24"/>
        </w:rPr>
        <w:t>.</w:t>
      </w:r>
      <w:r w:rsidRPr="007A7EA2">
        <w:rPr>
          <w:rFonts w:asciiTheme="minorHAnsi" w:hAnsiTheme="minorHAnsi" w:cstheme="minorHAnsi"/>
          <w:bCs/>
          <w:sz w:val="24"/>
        </w:rPr>
        <w:t xml:space="preserve"> </w:t>
      </w:r>
      <w:r w:rsidR="00921D3F" w:rsidRPr="007A7EA2">
        <w:rPr>
          <w:rFonts w:asciiTheme="minorHAnsi" w:hAnsiTheme="minorHAnsi" w:cstheme="minorHAnsi"/>
          <w:bCs/>
          <w:sz w:val="24"/>
        </w:rPr>
        <w:t>Zlecenie zadania i udzielenie dotacji następuje z zastosowaniem przepisów art. 16 ustawy z dnia 24 kwietnia 2003</w:t>
      </w:r>
      <w:r w:rsidR="007A28D8">
        <w:rPr>
          <w:rFonts w:asciiTheme="minorHAnsi" w:hAnsiTheme="minorHAnsi" w:cstheme="minorHAnsi"/>
          <w:bCs/>
          <w:sz w:val="24"/>
        </w:rPr>
        <w:t xml:space="preserve"> </w:t>
      </w:r>
      <w:r w:rsidR="00921D3F" w:rsidRPr="007A7EA2">
        <w:rPr>
          <w:rFonts w:asciiTheme="minorHAnsi" w:hAnsiTheme="minorHAnsi" w:cstheme="minorHAnsi"/>
          <w:bCs/>
          <w:sz w:val="24"/>
        </w:rPr>
        <w:t xml:space="preserve">r. o działalności pożytku publicznego </w:t>
      </w:r>
      <w:r w:rsidR="00741D43" w:rsidRPr="007A7EA2">
        <w:rPr>
          <w:rFonts w:asciiTheme="minorHAnsi" w:hAnsiTheme="minorHAnsi" w:cstheme="minorHAnsi"/>
          <w:bCs/>
          <w:sz w:val="24"/>
        </w:rPr>
        <w:t>i</w:t>
      </w:r>
      <w:r w:rsidR="007A28D8">
        <w:rPr>
          <w:rFonts w:asciiTheme="minorHAnsi" w:hAnsiTheme="minorHAnsi" w:cstheme="minorHAnsi"/>
          <w:bCs/>
          <w:sz w:val="24"/>
        </w:rPr>
        <w:t xml:space="preserve"> </w:t>
      </w:r>
      <w:r w:rsidR="00741D43" w:rsidRPr="007A7EA2">
        <w:rPr>
          <w:rFonts w:asciiTheme="minorHAnsi" w:hAnsiTheme="minorHAnsi" w:cstheme="minorHAnsi"/>
          <w:bCs/>
          <w:sz w:val="24"/>
        </w:rPr>
        <w:t>o</w:t>
      </w:r>
      <w:r w:rsidR="007A28D8">
        <w:rPr>
          <w:rFonts w:asciiTheme="minorHAnsi" w:hAnsiTheme="minorHAnsi" w:cstheme="minorHAnsi"/>
          <w:bCs/>
          <w:sz w:val="24"/>
        </w:rPr>
        <w:t xml:space="preserve"> </w:t>
      </w:r>
      <w:r w:rsidR="00741D43" w:rsidRPr="007A7EA2">
        <w:rPr>
          <w:rFonts w:asciiTheme="minorHAnsi" w:hAnsiTheme="minorHAnsi" w:cstheme="minorHAnsi"/>
          <w:bCs/>
          <w:sz w:val="24"/>
        </w:rPr>
        <w:t>wolontariacie</w:t>
      </w:r>
      <w:r w:rsidR="007A28D8">
        <w:rPr>
          <w:rFonts w:asciiTheme="minorHAnsi" w:hAnsiTheme="minorHAnsi" w:cstheme="minorHAnsi"/>
          <w:bCs/>
          <w:sz w:val="24"/>
        </w:rPr>
        <w:br/>
      </w:r>
      <w:r w:rsidR="00741D43" w:rsidRPr="003410AE">
        <w:rPr>
          <w:rFonts w:asciiTheme="minorHAnsi" w:hAnsiTheme="minorHAnsi" w:cstheme="minorHAnsi"/>
          <w:bCs/>
          <w:sz w:val="24"/>
        </w:rPr>
        <w:t>(Dz. U. z 20</w:t>
      </w:r>
      <w:r w:rsidR="00B35411" w:rsidRPr="003410AE">
        <w:rPr>
          <w:rFonts w:asciiTheme="minorHAnsi" w:hAnsiTheme="minorHAnsi" w:cstheme="minorHAnsi"/>
          <w:bCs/>
          <w:sz w:val="24"/>
        </w:rPr>
        <w:t>2</w:t>
      </w:r>
      <w:r w:rsidR="00784903" w:rsidRPr="003410AE">
        <w:rPr>
          <w:rFonts w:asciiTheme="minorHAnsi" w:hAnsiTheme="minorHAnsi" w:cstheme="minorHAnsi"/>
          <w:bCs/>
          <w:sz w:val="24"/>
        </w:rPr>
        <w:t>4</w:t>
      </w:r>
      <w:r w:rsidR="00921D3F" w:rsidRPr="003410AE">
        <w:rPr>
          <w:rFonts w:asciiTheme="minorHAnsi" w:hAnsiTheme="minorHAnsi" w:cstheme="minorHAnsi"/>
          <w:bCs/>
          <w:sz w:val="24"/>
        </w:rPr>
        <w:t xml:space="preserve"> r. poz.</w:t>
      </w:r>
      <w:r w:rsidR="008C4B46" w:rsidRPr="003410AE">
        <w:rPr>
          <w:rFonts w:asciiTheme="minorHAnsi" w:hAnsiTheme="minorHAnsi" w:cstheme="minorHAnsi"/>
          <w:bCs/>
          <w:sz w:val="24"/>
        </w:rPr>
        <w:t xml:space="preserve"> </w:t>
      </w:r>
      <w:r w:rsidR="00784903" w:rsidRPr="003410AE">
        <w:rPr>
          <w:rFonts w:asciiTheme="minorHAnsi" w:hAnsiTheme="minorHAnsi" w:cstheme="minorHAnsi"/>
          <w:bCs/>
          <w:sz w:val="24"/>
        </w:rPr>
        <w:t>1491</w:t>
      </w:r>
      <w:r w:rsidR="00E5223F">
        <w:rPr>
          <w:rFonts w:asciiTheme="minorHAnsi" w:hAnsiTheme="minorHAnsi" w:cstheme="minorHAnsi"/>
          <w:bCs/>
          <w:sz w:val="24"/>
        </w:rPr>
        <w:t>, z późn. zm.</w:t>
      </w:r>
      <w:r w:rsidR="00921D3F" w:rsidRPr="003410AE">
        <w:rPr>
          <w:rFonts w:asciiTheme="minorHAnsi" w:hAnsiTheme="minorHAnsi" w:cstheme="minorHAnsi"/>
          <w:bCs/>
          <w:sz w:val="24"/>
        </w:rPr>
        <w:t>)</w:t>
      </w:r>
      <w:r w:rsidR="00183491" w:rsidRPr="003410AE">
        <w:rPr>
          <w:rFonts w:asciiTheme="minorHAnsi" w:hAnsiTheme="minorHAnsi" w:cstheme="minorHAnsi"/>
          <w:bCs/>
          <w:sz w:val="24"/>
        </w:rPr>
        <w:t>,</w:t>
      </w:r>
      <w:r w:rsidR="00784903" w:rsidRPr="003410AE">
        <w:rPr>
          <w:rFonts w:asciiTheme="minorHAnsi" w:hAnsiTheme="minorHAnsi" w:cstheme="minorHAnsi"/>
          <w:bCs/>
          <w:sz w:val="24"/>
        </w:rPr>
        <w:t xml:space="preserve"> </w:t>
      </w:r>
      <w:r w:rsidR="00525504">
        <w:rPr>
          <w:rFonts w:asciiTheme="minorHAnsi" w:hAnsiTheme="minorHAnsi" w:cstheme="minorHAnsi"/>
          <w:bCs/>
          <w:sz w:val="24"/>
        </w:rPr>
        <w:t xml:space="preserve">zwanej </w:t>
      </w:r>
      <w:r w:rsidR="00FE1B19">
        <w:rPr>
          <w:rFonts w:asciiTheme="minorHAnsi" w:hAnsiTheme="minorHAnsi" w:cstheme="minorHAnsi"/>
          <w:bCs/>
          <w:sz w:val="24"/>
        </w:rPr>
        <w:t>dalej „Ustawą”</w:t>
      </w:r>
      <w:r w:rsidR="00183491">
        <w:rPr>
          <w:rFonts w:asciiTheme="minorHAnsi" w:hAnsiTheme="minorHAnsi" w:cstheme="minorHAnsi"/>
          <w:bCs/>
          <w:sz w:val="24"/>
        </w:rPr>
        <w:t xml:space="preserve">, </w:t>
      </w:r>
      <w:r w:rsidR="00921D3F" w:rsidRPr="007A7EA2">
        <w:rPr>
          <w:rFonts w:asciiTheme="minorHAnsi" w:hAnsiTheme="minorHAnsi" w:cstheme="minorHAnsi"/>
          <w:bCs/>
          <w:sz w:val="24"/>
        </w:rPr>
        <w:t>oraz procedur zlecania, realizacji</w:t>
      </w:r>
      <w:r w:rsidR="007A28D8">
        <w:rPr>
          <w:rFonts w:asciiTheme="minorHAnsi" w:hAnsiTheme="minorHAnsi" w:cstheme="minorHAnsi"/>
          <w:bCs/>
          <w:sz w:val="24"/>
        </w:rPr>
        <w:t>,</w:t>
      </w:r>
      <w:r w:rsidR="00921D3F" w:rsidRPr="007A7EA2">
        <w:rPr>
          <w:rFonts w:asciiTheme="minorHAnsi" w:hAnsiTheme="minorHAnsi" w:cstheme="minorHAnsi"/>
          <w:bCs/>
          <w:sz w:val="24"/>
        </w:rPr>
        <w:t xml:space="preserve"> rozliczania</w:t>
      </w:r>
      <w:r w:rsidR="007A28D8">
        <w:rPr>
          <w:rFonts w:asciiTheme="minorHAnsi" w:hAnsiTheme="minorHAnsi" w:cstheme="minorHAnsi"/>
          <w:bCs/>
          <w:sz w:val="24"/>
        </w:rPr>
        <w:t xml:space="preserve"> i kontroli</w:t>
      </w:r>
      <w:r w:rsidR="00921D3F" w:rsidRPr="007A7EA2">
        <w:rPr>
          <w:rFonts w:asciiTheme="minorHAnsi" w:hAnsiTheme="minorHAnsi" w:cstheme="minorHAnsi"/>
          <w:bCs/>
          <w:sz w:val="24"/>
        </w:rPr>
        <w:t xml:space="preserve"> zadań publicznych dofinansowanych z budżetu Województwa Kujawsko-Pomorskiego oraz ze środków Państwowego Funduszu Rehabilitacji Osób Niepełnosprawnych</w:t>
      </w:r>
      <w:r w:rsidR="000007A5">
        <w:rPr>
          <w:rFonts w:asciiTheme="minorHAnsi" w:hAnsiTheme="minorHAnsi" w:cstheme="minorHAnsi"/>
          <w:bCs/>
          <w:sz w:val="24"/>
        </w:rPr>
        <w:t xml:space="preserve"> (zwanych dalej „</w:t>
      </w:r>
      <w:r w:rsidR="00A225F1">
        <w:rPr>
          <w:rFonts w:asciiTheme="minorHAnsi" w:hAnsiTheme="minorHAnsi" w:cstheme="minorHAnsi"/>
          <w:bCs/>
          <w:sz w:val="24"/>
        </w:rPr>
        <w:t>P</w:t>
      </w:r>
      <w:r w:rsidR="000007A5">
        <w:rPr>
          <w:rFonts w:asciiTheme="minorHAnsi" w:hAnsiTheme="minorHAnsi" w:cstheme="minorHAnsi"/>
          <w:bCs/>
          <w:sz w:val="24"/>
        </w:rPr>
        <w:t>rocedurami konkursowymi”),</w:t>
      </w:r>
      <w:r w:rsidR="00921D3F" w:rsidRPr="007A7EA2">
        <w:rPr>
          <w:rFonts w:asciiTheme="minorHAnsi" w:hAnsiTheme="minorHAnsi" w:cstheme="minorHAnsi"/>
          <w:bCs/>
          <w:sz w:val="24"/>
        </w:rPr>
        <w:t xml:space="preserve"> przyjętych uchwałą</w:t>
      </w:r>
      <w:r w:rsidR="007A28D8">
        <w:rPr>
          <w:rFonts w:asciiTheme="minorHAnsi" w:hAnsiTheme="minorHAnsi" w:cstheme="minorHAnsi"/>
          <w:bCs/>
          <w:sz w:val="24"/>
        </w:rPr>
        <w:br/>
      </w:r>
      <w:r w:rsidR="00741D43" w:rsidRPr="007A7EA2">
        <w:rPr>
          <w:rFonts w:asciiTheme="minorHAnsi" w:hAnsiTheme="minorHAnsi" w:cstheme="minorHAnsi"/>
          <w:bCs/>
          <w:sz w:val="24"/>
        </w:rPr>
        <w:t>Nr</w:t>
      </w:r>
      <w:r w:rsidR="000007A5">
        <w:rPr>
          <w:rFonts w:asciiTheme="minorHAnsi" w:hAnsiTheme="minorHAnsi" w:cstheme="minorHAnsi"/>
          <w:bCs/>
          <w:sz w:val="24"/>
        </w:rPr>
        <w:t xml:space="preserve"> </w:t>
      </w:r>
      <w:r w:rsidR="001D5A2E">
        <w:rPr>
          <w:rFonts w:asciiTheme="minorHAnsi" w:hAnsiTheme="minorHAnsi" w:cstheme="minorHAnsi"/>
          <w:bCs/>
          <w:sz w:val="24"/>
        </w:rPr>
        <w:t>32</w:t>
      </w:r>
      <w:r w:rsidR="00741D43" w:rsidRPr="006F0889">
        <w:rPr>
          <w:rFonts w:asciiTheme="minorHAnsi" w:hAnsiTheme="minorHAnsi" w:cstheme="minorHAnsi"/>
          <w:bCs/>
          <w:sz w:val="24"/>
        </w:rPr>
        <w:t>/</w:t>
      </w:r>
      <w:r w:rsidR="001D5A2E">
        <w:rPr>
          <w:rFonts w:asciiTheme="minorHAnsi" w:hAnsiTheme="minorHAnsi" w:cstheme="minorHAnsi"/>
          <w:bCs/>
          <w:sz w:val="24"/>
        </w:rPr>
        <w:t>1542</w:t>
      </w:r>
      <w:r w:rsidR="00741D43" w:rsidRPr="006F0889">
        <w:rPr>
          <w:rFonts w:asciiTheme="minorHAnsi" w:hAnsiTheme="minorHAnsi" w:cstheme="minorHAnsi"/>
          <w:bCs/>
          <w:sz w:val="24"/>
        </w:rPr>
        <w:t>/</w:t>
      </w:r>
      <w:r w:rsidR="00525504" w:rsidRPr="006F0889">
        <w:rPr>
          <w:rFonts w:asciiTheme="minorHAnsi" w:hAnsiTheme="minorHAnsi" w:cstheme="minorHAnsi"/>
          <w:bCs/>
          <w:sz w:val="24"/>
        </w:rPr>
        <w:t>2</w:t>
      </w:r>
      <w:r w:rsidR="00525504">
        <w:rPr>
          <w:rFonts w:asciiTheme="minorHAnsi" w:hAnsiTheme="minorHAnsi" w:cstheme="minorHAnsi"/>
          <w:bCs/>
          <w:sz w:val="24"/>
        </w:rPr>
        <w:t>4</w:t>
      </w:r>
      <w:r w:rsidR="00525504" w:rsidRPr="006F0889">
        <w:rPr>
          <w:rFonts w:asciiTheme="minorHAnsi" w:hAnsiTheme="minorHAnsi" w:cstheme="minorHAnsi"/>
          <w:bCs/>
          <w:sz w:val="24"/>
        </w:rPr>
        <w:t xml:space="preserve"> </w:t>
      </w:r>
      <w:r w:rsidR="000D596E" w:rsidRPr="00D56758">
        <w:rPr>
          <w:rFonts w:asciiTheme="minorHAnsi" w:hAnsiTheme="minorHAnsi" w:cstheme="minorHAnsi"/>
          <w:bCs/>
          <w:sz w:val="24"/>
        </w:rPr>
        <w:t xml:space="preserve">Zarządu Województwa Kujawsko-Pomorskiego z dnia </w:t>
      </w:r>
      <w:r w:rsidR="001D5A2E">
        <w:rPr>
          <w:rFonts w:asciiTheme="minorHAnsi" w:hAnsiTheme="minorHAnsi" w:cstheme="minorHAnsi"/>
          <w:bCs/>
          <w:sz w:val="24"/>
        </w:rPr>
        <w:t>11</w:t>
      </w:r>
      <w:r w:rsidR="00215009">
        <w:rPr>
          <w:rFonts w:asciiTheme="minorHAnsi" w:hAnsiTheme="minorHAnsi" w:cstheme="minorHAnsi"/>
          <w:bCs/>
          <w:sz w:val="24"/>
        </w:rPr>
        <w:t xml:space="preserve"> grudnia</w:t>
      </w:r>
      <w:r w:rsidR="00F2759F" w:rsidRPr="00D56758">
        <w:rPr>
          <w:rFonts w:asciiTheme="minorHAnsi" w:hAnsiTheme="minorHAnsi" w:cstheme="minorHAnsi"/>
          <w:bCs/>
          <w:sz w:val="24"/>
        </w:rPr>
        <w:t xml:space="preserve"> </w:t>
      </w:r>
      <w:r w:rsidR="00525504" w:rsidRPr="00D56758">
        <w:rPr>
          <w:rFonts w:asciiTheme="minorHAnsi" w:hAnsiTheme="minorHAnsi" w:cstheme="minorHAnsi"/>
          <w:bCs/>
          <w:sz w:val="24"/>
        </w:rPr>
        <w:t>202</w:t>
      </w:r>
      <w:r w:rsidR="00525504">
        <w:rPr>
          <w:rFonts w:asciiTheme="minorHAnsi" w:hAnsiTheme="minorHAnsi" w:cstheme="minorHAnsi"/>
          <w:bCs/>
          <w:sz w:val="24"/>
        </w:rPr>
        <w:t>4</w:t>
      </w:r>
      <w:r w:rsidR="00525504" w:rsidRPr="00D56758">
        <w:rPr>
          <w:rFonts w:asciiTheme="minorHAnsi" w:hAnsiTheme="minorHAnsi" w:cstheme="minorHAnsi"/>
          <w:bCs/>
          <w:sz w:val="24"/>
        </w:rPr>
        <w:t xml:space="preserve"> </w:t>
      </w:r>
      <w:r w:rsidR="00741D43" w:rsidRPr="00D56758">
        <w:rPr>
          <w:rFonts w:asciiTheme="minorHAnsi" w:hAnsiTheme="minorHAnsi" w:cstheme="minorHAnsi"/>
          <w:bCs/>
          <w:sz w:val="24"/>
        </w:rPr>
        <w:t>r.</w:t>
      </w:r>
      <w:r w:rsidR="00741D43" w:rsidRPr="007A7EA2">
        <w:rPr>
          <w:rFonts w:asciiTheme="minorHAnsi" w:hAnsiTheme="minorHAnsi" w:cstheme="minorHAnsi"/>
          <w:bCs/>
          <w:sz w:val="24"/>
        </w:rPr>
        <w:t xml:space="preserve"> </w:t>
      </w:r>
      <w:r w:rsidR="00A225F1">
        <w:rPr>
          <w:rFonts w:asciiTheme="minorHAnsi" w:hAnsiTheme="minorHAnsi" w:cstheme="minorHAnsi"/>
          <w:bCs/>
          <w:sz w:val="24"/>
        </w:rPr>
        <w:t>(zwanej dalej „Uchwałą”).</w:t>
      </w:r>
    </w:p>
    <w:p w14:paraId="6E9952BD" w14:textId="77777777" w:rsidR="00A02334" w:rsidRPr="007A7EA2" w:rsidRDefault="00A02334" w:rsidP="007A7EA2">
      <w:pPr>
        <w:pStyle w:val="Tekstpodstawowy"/>
        <w:widowControl w:val="0"/>
        <w:tabs>
          <w:tab w:val="left" w:pos="284"/>
        </w:tabs>
        <w:spacing w:line="360" w:lineRule="auto"/>
        <w:jc w:val="left"/>
        <w:rPr>
          <w:rFonts w:asciiTheme="minorHAnsi" w:hAnsiTheme="minorHAnsi" w:cstheme="minorHAnsi"/>
          <w:b/>
          <w:bCs/>
          <w:sz w:val="24"/>
        </w:rPr>
      </w:pPr>
      <w:r w:rsidRPr="007A7EA2">
        <w:rPr>
          <w:rFonts w:asciiTheme="minorHAnsi" w:hAnsiTheme="minorHAnsi" w:cstheme="minorHAnsi"/>
          <w:sz w:val="24"/>
        </w:rPr>
        <w:t xml:space="preserve">    </w:t>
      </w:r>
    </w:p>
    <w:p w14:paraId="0B080950" w14:textId="21654CE0" w:rsidR="00616300" w:rsidRPr="007A7EA2" w:rsidRDefault="00821568" w:rsidP="00FE66DA">
      <w:pPr>
        <w:pStyle w:val="Tekstpodstawowy"/>
        <w:widowControl w:val="0"/>
        <w:numPr>
          <w:ilvl w:val="0"/>
          <w:numId w:val="21"/>
        </w:numPr>
        <w:tabs>
          <w:tab w:val="left" w:pos="284"/>
        </w:tabs>
        <w:spacing w:line="360" w:lineRule="auto"/>
        <w:ind w:left="0" w:firstLine="0"/>
        <w:jc w:val="left"/>
        <w:rPr>
          <w:rFonts w:asciiTheme="minorHAnsi" w:hAnsiTheme="minorHAnsi" w:cstheme="minorHAnsi"/>
          <w:b/>
          <w:bCs/>
          <w:sz w:val="24"/>
        </w:rPr>
      </w:pPr>
      <w:r w:rsidRPr="007A7EA2">
        <w:rPr>
          <w:rFonts w:asciiTheme="minorHAnsi" w:hAnsiTheme="minorHAnsi" w:cstheme="minorHAnsi"/>
          <w:b/>
          <w:bCs/>
          <w:sz w:val="24"/>
        </w:rPr>
        <w:lastRenderedPageBreak/>
        <w:t xml:space="preserve">O przyznanie dotacji na realizację zadania mogą ubiegać się oferenci wymienieni </w:t>
      </w:r>
      <w:r w:rsidR="00CD66B2">
        <w:rPr>
          <w:rFonts w:asciiTheme="minorHAnsi" w:hAnsiTheme="minorHAnsi" w:cstheme="minorHAnsi"/>
          <w:b/>
          <w:bCs/>
          <w:sz w:val="24"/>
        </w:rPr>
        <w:br/>
      </w:r>
      <w:r w:rsidRPr="007A7EA2">
        <w:rPr>
          <w:rFonts w:asciiTheme="minorHAnsi" w:hAnsiTheme="minorHAnsi" w:cstheme="minorHAnsi"/>
          <w:b/>
          <w:bCs/>
          <w:sz w:val="24"/>
        </w:rPr>
        <w:t>w art. 3 ust.</w:t>
      </w:r>
      <w:r w:rsidR="00D029C5" w:rsidRPr="007A7EA2">
        <w:rPr>
          <w:rFonts w:asciiTheme="minorHAnsi" w:hAnsiTheme="minorHAnsi" w:cstheme="minorHAnsi"/>
          <w:b/>
          <w:bCs/>
          <w:sz w:val="24"/>
        </w:rPr>
        <w:t xml:space="preserve"> </w:t>
      </w:r>
      <w:r w:rsidRPr="007A7EA2">
        <w:rPr>
          <w:rFonts w:asciiTheme="minorHAnsi" w:hAnsiTheme="minorHAnsi" w:cstheme="minorHAnsi"/>
          <w:b/>
          <w:bCs/>
          <w:sz w:val="24"/>
        </w:rPr>
        <w:t xml:space="preserve">2 </w:t>
      </w:r>
      <w:r w:rsidR="009654D8" w:rsidRPr="007A7EA2">
        <w:rPr>
          <w:rFonts w:asciiTheme="minorHAnsi" w:hAnsiTheme="minorHAnsi" w:cstheme="minorHAnsi"/>
          <w:b/>
          <w:bCs/>
          <w:sz w:val="24"/>
        </w:rPr>
        <w:t xml:space="preserve">i 3 </w:t>
      </w:r>
      <w:r w:rsidR="00525504">
        <w:rPr>
          <w:rFonts w:asciiTheme="minorHAnsi" w:hAnsiTheme="minorHAnsi" w:cstheme="minorHAnsi"/>
          <w:b/>
          <w:bCs/>
          <w:sz w:val="24"/>
        </w:rPr>
        <w:t>U</w:t>
      </w:r>
      <w:r w:rsidRPr="007A7EA2">
        <w:rPr>
          <w:rFonts w:asciiTheme="minorHAnsi" w:hAnsiTheme="minorHAnsi" w:cstheme="minorHAnsi"/>
          <w:b/>
          <w:bCs/>
          <w:sz w:val="24"/>
        </w:rPr>
        <w:t>st</w:t>
      </w:r>
      <w:r w:rsidR="001570D2" w:rsidRPr="007A7EA2">
        <w:rPr>
          <w:rFonts w:asciiTheme="minorHAnsi" w:hAnsiTheme="minorHAnsi" w:cstheme="minorHAnsi"/>
          <w:b/>
          <w:bCs/>
          <w:sz w:val="24"/>
        </w:rPr>
        <w:t>awy</w:t>
      </w:r>
      <w:r w:rsidRPr="007A7EA2">
        <w:rPr>
          <w:rFonts w:asciiTheme="minorHAnsi" w:hAnsiTheme="minorHAnsi" w:cstheme="minorHAnsi"/>
          <w:b/>
          <w:bCs/>
          <w:sz w:val="24"/>
        </w:rPr>
        <w:t xml:space="preserve"> prowadzący nieodpłatną i/lub odpłatną działalność pożytku publicznego</w:t>
      </w:r>
      <w:r w:rsidR="00C1605A" w:rsidRPr="007A7EA2">
        <w:rPr>
          <w:rFonts w:asciiTheme="minorHAnsi" w:hAnsiTheme="minorHAnsi" w:cstheme="minorHAnsi"/>
          <w:b/>
          <w:bCs/>
          <w:sz w:val="24"/>
        </w:rPr>
        <w:t xml:space="preserve"> </w:t>
      </w:r>
      <w:r w:rsidRPr="007A7EA2">
        <w:rPr>
          <w:rFonts w:asciiTheme="minorHAnsi" w:hAnsiTheme="minorHAnsi" w:cstheme="minorHAnsi"/>
          <w:b/>
          <w:bCs/>
          <w:sz w:val="24"/>
        </w:rPr>
        <w:t xml:space="preserve">w </w:t>
      </w:r>
      <w:r w:rsidR="00C1605A" w:rsidRPr="007A7EA2">
        <w:rPr>
          <w:rFonts w:asciiTheme="minorHAnsi" w:hAnsiTheme="minorHAnsi" w:cstheme="minorHAnsi"/>
          <w:b/>
          <w:bCs/>
          <w:sz w:val="24"/>
        </w:rPr>
        <w:t>obszarze</w:t>
      </w:r>
      <w:r w:rsidR="005676F3" w:rsidRPr="007A7EA2">
        <w:rPr>
          <w:rFonts w:asciiTheme="minorHAnsi" w:hAnsiTheme="minorHAnsi" w:cstheme="minorHAnsi"/>
          <w:b/>
          <w:bCs/>
          <w:sz w:val="24"/>
        </w:rPr>
        <w:t xml:space="preserve"> działalności </w:t>
      </w:r>
      <w:r w:rsidR="005676F3" w:rsidRPr="007A7EA2">
        <w:rPr>
          <w:rFonts w:asciiTheme="minorHAnsi" w:hAnsiTheme="minorHAnsi" w:cstheme="minorHAnsi"/>
          <w:b/>
          <w:sz w:val="24"/>
        </w:rPr>
        <w:t>na rzecz organizacji pozarządowych.</w:t>
      </w:r>
    </w:p>
    <w:p w14:paraId="4E59E940" w14:textId="77777777" w:rsidR="00962CE8" w:rsidRPr="007A7EA2" w:rsidRDefault="00962CE8" w:rsidP="00FE66DA">
      <w:pPr>
        <w:pStyle w:val="Tekstpodstawowy"/>
        <w:widowControl w:val="0"/>
        <w:tabs>
          <w:tab w:val="left" w:pos="284"/>
        </w:tabs>
        <w:spacing w:line="360" w:lineRule="auto"/>
        <w:jc w:val="left"/>
        <w:rPr>
          <w:rFonts w:asciiTheme="minorHAnsi" w:hAnsiTheme="minorHAnsi" w:cstheme="minorHAnsi"/>
          <w:b/>
          <w:bCs/>
          <w:sz w:val="24"/>
        </w:rPr>
      </w:pPr>
    </w:p>
    <w:p w14:paraId="6A561603" w14:textId="44D83BC8" w:rsidR="00962CE8" w:rsidRPr="007A7EA2" w:rsidRDefault="00962CE8" w:rsidP="00FE66DA">
      <w:pPr>
        <w:pStyle w:val="Tekstpodstawowy"/>
        <w:widowControl w:val="0"/>
        <w:numPr>
          <w:ilvl w:val="0"/>
          <w:numId w:val="21"/>
        </w:numPr>
        <w:tabs>
          <w:tab w:val="left" w:pos="284"/>
        </w:tabs>
        <w:spacing w:line="360" w:lineRule="auto"/>
        <w:ind w:left="0" w:firstLine="0"/>
        <w:jc w:val="left"/>
        <w:rPr>
          <w:rFonts w:asciiTheme="minorHAnsi" w:hAnsiTheme="minorHAnsi" w:cstheme="minorHAnsi"/>
          <w:bCs/>
          <w:sz w:val="24"/>
        </w:rPr>
      </w:pPr>
      <w:r w:rsidRPr="007A7EA2">
        <w:rPr>
          <w:rFonts w:asciiTheme="minorHAnsi" w:hAnsiTheme="minorHAnsi" w:cstheme="minorHAnsi"/>
          <w:bCs/>
          <w:sz w:val="24"/>
        </w:rPr>
        <w:t xml:space="preserve">Dotacja udzielana ze środków budżetu województwa w ramach konkursu ofert </w:t>
      </w:r>
      <w:r w:rsidR="00696808" w:rsidRPr="007A7EA2">
        <w:rPr>
          <w:rFonts w:asciiTheme="minorHAnsi" w:hAnsiTheme="minorHAnsi" w:cstheme="minorHAnsi"/>
          <w:bCs/>
          <w:sz w:val="24"/>
        </w:rPr>
        <w:br/>
      </w:r>
      <w:r w:rsidR="005676F3" w:rsidRPr="007A7EA2">
        <w:rPr>
          <w:rFonts w:asciiTheme="minorHAnsi" w:hAnsiTheme="minorHAnsi" w:cstheme="minorHAnsi"/>
          <w:bCs/>
          <w:sz w:val="24"/>
        </w:rPr>
        <w:t>nr 12</w:t>
      </w:r>
      <w:r w:rsidR="0042600C" w:rsidRPr="007A7EA2">
        <w:rPr>
          <w:rFonts w:asciiTheme="minorHAnsi" w:hAnsiTheme="minorHAnsi" w:cstheme="minorHAnsi"/>
          <w:bCs/>
          <w:sz w:val="24"/>
        </w:rPr>
        <w:t>/</w:t>
      </w:r>
      <w:r w:rsidR="00FE1B19" w:rsidRPr="007A7EA2">
        <w:rPr>
          <w:rFonts w:asciiTheme="minorHAnsi" w:hAnsiTheme="minorHAnsi" w:cstheme="minorHAnsi"/>
          <w:bCs/>
          <w:sz w:val="24"/>
        </w:rPr>
        <w:t>202</w:t>
      </w:r>
      <w:r w:rsidR="00FE1B19">
        <w:rPr>
          <w:rFonts w:asciiTheme="minorHAnsi" w:hAnsiTheme="minorHAnsi" w:cstheme="minorHAnsi"/>
          <w:bCs/>
          <w:sz w:val="24"/>
        </w:rPr>
        <w:t>5</w:t>
      </w:r>
      <w:r w:rsidR="00FE1B19" w:rsidRPr="007A7EA2">
        <w:rPr>
          <w:rFonts w:asciiTheme="minorHAnsi" w:hAnsiTheme="minorHAnsi" w:cstheme="minorHAnsi"/>
          <w:bCs/>
          <w:sz w:val="24"/>
        </w:rPr>
        <w:t xml:space="preserve"> </w:t>
      </w:r>
      <w:r w:rsidRPr="007A7EA2">
        <w:rPr>
          <w:rFonts w:asciiTheme="minorHAnsi" w:hAnsiTheme="minorHAnsi" w:cstheme="minorHAnsi"/>
          <w:bCs/>
          <w:sz w:val="24"/>
        </w:rPr>
        <w:t>na rea</w:t>
      </w:r>
      <w:r w:rsidR="005676F3" w:rsidRPr="007A7EA2">
        <w:rPr>
          <w:rFonts w:asciiTheme="minorHAnsi" w:hAnsiTheme="minorHAnsi" w:cstheme="minorHAnsi"/>
          <w:bCs/>
          <w:sz w:val="24"/>
        </w:rPr>
        <w:t xml:space="preserve">lizację jednego zadania </w:t>
      </w:r>
      <w:r w:rsidR="00696808" w:rsidRPr="007A7EA2">
        <w:rPr>
          <w:rFonts w:asciiTheme="minorHAnsi" w:hAnsiTheme="minorHAnsi" w:cstheme="minorHAnsi"/>
          <w:bCs/>
          <w:sz w:val="24"/>
        </w:rPr>
        <w:t xml:space="preserve">nie może </w:t>
      </w:r>
      <w:r w:rsidRPr="007A7EA2">
        <w:rPr>
          <w:rFonts w:asciiTheme="minorHAnsi" w:hAnsiTheme="minorHAnsi" w:cstheme="minorHAnsi"/>
          <w:bCs/>
          <w:sz w:val="24"/>
        </w:rPr>
        <w:t xml:space="preserve">przekroczyć </w:t>
      </w:r>
      <w:r w:rsidR="006A7131" w:rsidRPr="00040261">
        <w:rPr>
          <w:rFonts w:asciiTheme="minorHAnsi" w:hAnsiTheme="minorHAnsi" w:cstheme="minorHAnsi"/>
          <w:b/>
          <w:bCs/>
          <w:sz w:val="24"/>
        </w:rPr>
        <w:t>30</w:t>
      </w:r>
      <w:r w:rsidR="005A33AD" w:rsidRPr="00040261">
        <w:rPr>
          <w:rFonts w:asciiTheme="minorHAnsi" w:hAnsiTheme="minorHAnsi" w:cstheme="minorHAnsi"/>
          <w:b/>
          <w:bCs/>
          <w:sz w:val="24"/>
        </w:rPr>
        <w:t> 000,00</w:t>
      </w:r>
      <w:r w:rsidRPr="007A7EA2">
        <w:rPr>
          <w:rFonts w:asciiTheme="minorHAnsi" w:hAnsiTheme="minorHAnsi" w:cstheme="minorHAnsi"/>
          <w:b/>
          <w:bCs/>
          <w:sz w:val="24"/>
        </w:rPr>
        <w:t xml:space="preserve"> zł. </w:t>
      </w:r>
    </w:p>
    <w:p w14:paraId="03976229" w14:textId="77777777" w:rsidR="00092B81" w:rsidRPr="007A7EA2" w:rsidRDefault="00092B81" w:rsidP="00FE66DA">
      <w:pPr>
        <w:pStyle w:val="Tekstpodstawowy"/>
        <w:widowControl w:val="0"/>
        <w:tabs>
          <w:tab w:val="left" w:pos="284"/>
        </w:tabs>
        <w:spacing w:line="360" w:lineRule="auto"/>
        <w:jc w:val="left"/>
        <w:rPr>
          <w:rFonts w:asciiTheme="minorHAnsi" w:hAnsiTheme="minorHAnsi" w:cstheme="minorHAnsi"/>
          <w:bCs/>
          <w:sz w:val="24"/>
        </w:rPr>
      </w:pPr>
    </w:p>
    <w:p w14:paraId="60A0E8D7" w14:textId="3628B5BB" w:rsidR="004F5F4C" w:rsidRPr="007A7EA2" w:rsidRDefault="00AB7246" w:rsidP="00FE66DA">
      <w:pPr>
        <w:pStyle w:val="Tekstpodstawowy"/>
        <w:widowControl w:val="0"/>
        <w:numPr>
          <w:ilvl w:val="0"/>
          <w:numId w:val="21"/>
        </w:numPr>
        <w:tabs>
          <w:tab w:val="left" w:pos="284"/>
        </w:tabs>
        <w:spacing w:line="360" w:lineRule="auto"/>
        <w:ind w:left="0" w:firstLine="0"/>
        <w:jc w:val="left"/>
        <w:rPr>
          <w:rFonts w:asciiTheme="minorHAnsi" w:hAnsiTheme="minorHAnsi" w:cstheme="minorHAnsi"/>
          <w:bCs/>
          <w:sz w:val="24"/>
        </w:rPr>
      </w:pPr>
      <w:r w:rsidRPr="007A7EA2">
        <w:rPr>
          <w:rFonts w:asciiTheme="minorHAnsi" w:hAnsiTheme="minorHAnsi" w:cstheme="minorHAnsi"/>
          <w:sz w:val="24"/>
        </w:rPr>
        <w:t xml:space="preserve">W przypadku wyboru oferty, zlecenie realizacji zadania nastąpi w formie </w:t>
      </w:r>
      <w:r w:rsidR="00C1605A" w:rsidRPr="007A7EA2">
        <w:rPr>
          <w:rFonts w:asciiTheme="minorHAnsi" w:hAnsiTheme="minorHAnsi" w:cstheme="minorHAnsi"/>
          <w:b/>
          <w:sz w:val="24"/>
          <w:u w:val="single"/>
        </w:rPr>
        <w:t>powierzenia zadania</w:t>
      </w:r>
      <w:r w:rsidR="005A33AD" w:rsidRPr="007A7EA2">
        <w:rPr>
          <w:rFonts w:asciiTheme="minorHAnsi" w:hAnsiTheme="minorHAnsi" w:cstheme="minorHAnsi"/>
          <w:bCs/>
          <w:sz w:val="24"/>
        </w:rPr>
        <w:t>.</w:t>
      </w:r>
    </w:p>
    <w:p w14:paraId="69EC4A33" w14:textId="77777777" w:rsidR="008C30E8" w:rsidRPr="007A7EA2" w:rsidRDefault="008C30E8" w:rsidP="007A7EA2">
      <w:pPr>
        <w:pStyle w:val="Tekstpodstawowy"/>
        <w:widowControl w:val="0"/>
        <w:tabs>
          <w:tab w:val="left" w:pos="284"/>
        </w:tabs>
        <w:spacing w:line="360" w:lineRule="auto"/>
        <w:jc w:val="left"/>
        <w:rPr>
          <w:rFonts w:asciiTheme="minorHAnsi" w:hAnsiTheme="minorHAnsi" w:cstheme="minorHAnsi"/>
          <w:bCs/>
          <w:sz w:val="24"/>
        </w:rPr>
      </w:pPr>
    </w:p>
    <w:p w14:paraId="31B25C23" w14:textId="393A4E70" w:rsidR="00846DCE" w:rsidRPr="001F612B" w:rsidRDefault="00C631E7" w:rsidP="00FE66DA">
      <w:pPr>
        <w:pStyle w:val="Tekstpodstawowy"/>
        <w:widowControl w:val="0"/>
        <w:numPr>
          <w:ilvl w:val="0"/>
          <w:numId w:val="21"/>
        </w:numPr>
        <w:tabs>
          <w:tab w:val="left" w:pos="284"/>
        </w:tabs>
        <w:spacing w:line="360" w:lineRule="auto"/>
        <w:ind w:left="0" w:firstLine="0"/>
        <w:jc w:val="left"/>
        <w:rPr>
          <w:rFonts w:asciiTheme="minorHAnsi" w:hAnsiTheme="minorHAnsi" w:cstheme="minorHAnsi"/>
          <w:bCs/>
          <w:sz w:val="24"/>
        </w:rPr>
      </w:pPr>
      <w:r w:rsidRPr="001F612B">
        <w:rPr>
          <w:rFonts w:asciiTheme="minorHAnsi" w:hAnsiTheme="minorHAnsi" w:cstheme="minorHAnsi"/>
          <w:bCs/>
          <w:sz w:val="24"/>
        </w:rPr>
        <w:t xml:space="preserve">Z dotacji Województwa mogą być pokryte koszty </w:t>
      </w:r>
      <w:r w:rsidR="00B14C14" w:rsidRPr="001F612B">
        <w:rPr>
          <w:rFonts w:asciiTheme="minorHAnsi" w:hAnsiTheme="minorHAnsi" w:cstheme="minorHAnsi"/>
          <w:bCs/>
          <w:sz w:val="24"/>
        </w:rPr>
        <w:t>obsługowo-</w:t>
      </w:r>
      <w:r w:rsidRPr="001F612B">
        <w:rPr>
          <w:rFonts w:asciiTheme="minorHAnsi" w:hAnsiTheme="minorHAnsi" w:cstheme="minorHAnsi"/>
          <w:bCs/>
          <w:sz w:val="24"/>
        </w:rPr>
        <w:t>administracyjne (m.in. obsługa księgowa projektu, opłaty telekomunikacyjne, opłaty za ogrzewanie, czynsz za wynajem pomieszczeń</w:t>
      </w:r>
      <w:r w:rsidR="00014F3A">
        <w:rPr>
          <w:rFonts w:asciiTheme="minorHAnsi" w:hAnsiTheme="minorHAnsi" w:cstheme="minorHAnsi"/>
          <w:bCs/>
          <w:sz w:val="24"/>
        </w:rPr>
        <w:t xml:space="preserve"> </w:t>
      </w:r>
      <w:r w:rsidR="00014F3A" w:rsidRPr="00A56345">
        <w:rPr>
          <w:rFonts w:asciiTheme="minorHAnsi" w:hAnsiTheme="minorHAnsi" w:cstheme="minorHAnsi"/>
          <w:bCs/>
          <w:sz w:val="24"/>
        </w:rPr>
        <w:t>itp.</w:t>
      </w:r>
      <w:r w:rsidRPr="001F612B">
        <w:rPr>
          <w:rFonts w:asciiTheme="minorHAnsi" w:hAnsiTheme="minorHAnsi" w:cstheme="minorHAnsi"/>
          <w:bCs/>
          <w:sz w:val="24"/>
        </w:rPr>
        <w:t>) do wysokości 10% przyznanej dotacji, natomiast koszty koordynacji projektu nie mogą przekroczyć 10% dotacji.</w:t>
      </w:r>
    </w:p>
    <w:p w14:paraId="22857592" w14:textId="77777777" w:rsidR="00846DCE" w:rsidRPr="007A7EA2" w:rsidRDefault="00846DCE" w:rsidP="00FE66DA">
      <w:pPr>
        <w:pStyle w:val="Tekstpodstawowy"/>
        <w:widowControl w:val="0"/>
        <w:tabs>
          <w:tab w:val="left" w:pos="284"/>
        </w:tabs>
        <w:spacing w:line="360" w:lineRule="auto"/>
        <w:jc w:val="left"/>
        <w:rPr>
          <w:rFonts w:asciiTheme="minorHAnsi" w:hAnsiTheme="minorHAnsi" w:cstheme="minorHAnsi"/>
          <w:sz w:val="24"/>
        </w:rPr>
      </w:pPr>
    </w:p>
    <w:p w14:paraId="74FC271F" w14:textId="213BE85D" w:rsidR="00846DCE" w:rsidRPr="007A7EA2" w:rsidRDefault="00846DCE" w:rsidP="00FE66DA">
      <w:pPr>
        <w:pStyle w:val="Tekstpodstawowy"/>
        <w:widowControl w:val="0"/>
        <w:numPr>
          <w:ilvl w:val="0"/>
          <w:numId w:val="21"/>
        </w:numPr>
        <w:tabs>
          <w:tab w:val="left" w:pos="284"/>
        </w:tabs>
        <w:spacing w:line="360" w:lineRule="auto"/>
        <w:ind w:left="0" w:firstLine="0"/>
        <w:jc w:val="left"/>
        <w:rPr>
          <w:rFonts w:asciiTheme="minorHAnsi" w:hAnsiTheme="minorHAnsi" w:cstheme="minorHAnsi"/>
          <w:sz w:val="24"/>
        </w:rPr>
      </w:pPr>
      <w:r w:rsidRPr="007A7EA2">
        <w:rPr>
          <w:rFonts w:asciiTheme="minorHAnsi" w:hAnsiTheme="minorHAnsi" w:cstheme="minorHAnsi"/>
          <w:sz w:val="24"/>
        </w:rPr>
        <w:t xml:space="preserve">Z dotacji udzielonej z budżetu województwa kujawsko-pomorskiego nie mogą być pokrywane wydatki wymienione w § 4 ust. </w:t>
      </w:r>
      <w:r w:rsidR="00183491">
        <w:rPr>
          <w:rFonts w:asciiTheme="minorHAnsi" w:hAnsiTheme="minorHAnsi" w:cstheme="minorHAnsi"/>
          <w:sz w:val="24"/>
        </w:rPr>
        <w:t>7</w:t>
      </w:r>
      <w:r w:rsidRPr="007A7EA2">
        <w:rPr>
          <w:rFonts w:asciiTheme="minorHAnsi" w:hAnsiTheme="minorHAnsi" w:cstheme="minorHAnsi"/>
          <w:sz w:val="24"/>
        </w:rPr>
        <w:t xml:space="preserve"> </w:t>
      </w:r>
      <w:r w:rsidR="000007A5">
        <w:rPr>
          <w:rFonts w:asciiTheme="minorHAnsi" w:hAnsiTheme="minorHAnsi" w:cstheme="minorHAnsi"/>
          <w:sz w:val="24"/>
        </w:rPr>
        <w:t>P</w:t>
      </w:r>
      <w:r w:rsidRPr="007A7EA2">
        <w:rPr>
          <w:rFonts w:asciiTheme="minorHAnsi" w:hAnsiTheme="minorHAnsi" w:cstheme="minorHAnsi"/>
          <w:sz w:val="24"/>
        </w:rPr>
        <w:t>rocedur</w:t>
      </w:r>
      <w:r w:rsidR="000007A5">
        <w:rPr>
          <w:rFonts w:asciiTheme="minorHAnsi" w:hAnsiTheme="minorHAnsi" w:cstheme="minorHAnsi"/>
          <w:sz w:val="24"/>
        </w:rPr>
        <w:t xml:space="preserve"> konkursowych</w:t>
      </w:r>
      <w:r w:rsidRPr="007A7EA2">
        <w:rPr>
          <w:rFonts w:asciiTheme="minorHAnsi" w:hAnsiTheme="minorHAnsi" w:cstheme="minorHAnsi"/>
          <w:sz w:val="24"/>
        </w:rPr>
        <w:t>.</w:t>
      </w:r>
    </w:p>
    <w:p w14:paraId="0875BC3D" w14:textId="77777777" w:rsidR="004E7E2F" w:rsidRPr="007A7EA2" w:rsidRDefault="004E7E2F" w:rsidP="00FE66DA">
      <w:pPr>
        <w:pStyle w:val="Tekstpodstawowy"/>
        <w:widowControl w:val="0"/>
        <w:tabs>
          <w:tab w:val="left" w:pos="284"/>
        </w:tabs>
        <w:spacing w:line="360" w:lineRule="auto"/>
        <w:jc w:val="left"/>
        <w:rPr>
          <w:rFonts w:asciiTheme="minorHAnsi" w:hAnsiTheme="minorHAnsi" w:cstheme="minorHAnsi"/>
          <w:sz w:val="24"/>
        </w:rPr>
      </w:pPr>
    </w:p>
    <w:p w14:paraId="1674DB93" w14:textId="6590058B" w:rsidR="003871E6" w:rsidRPr="007A7EA2" w:rsidRDefault="004E7E2F" w:rsidP="00FE66DA">
      <w:pPr>
        <w:pStyle w:val="Tekstpodstawowy"/>
        <w:widowControl w:val="0"/>
        <w:numPr>
          <w:ilvl w:val="0"/>
          <w:numId w:val="21"/>
        </w:numPr>
        <w:tabs>
          <w:tab w:val="left" w:pos="284"/>
        </w:tabs>
        <w:spacing w:line="360" w:lineRule="auto"/>
        <w:ind w:left="0" w:firstLine="0"/>
        <w:jc w:val="left"/>
        <w:rPr>
          <w:rFonts w:asciiTheme="minorHAnsi" w:hAnsiTheme="minorHAnsi" w:cstheme="minorHAnsi"/>
          <w:bCs/>
          <w:sz w:val="24"/>
        </w:rPr>
      </w:pPr>
      <w:r w:rsidRPr="007A7EA2">
        <w:rPr>
          <w:rFonts w:asciiTheme="minorHAnsi" w:hAnsiTheme="minorHAnsi" w:cstheme="minorHAnsi"/>
          <w:bCs/>
          <w:sz w:val="24"/>
        </w:rPr>
        <w:t>W otwa</w:t>
      </w:r>
      <w:r w:rsidR="0099368D" w:rsidRPr="007A7EA2">
        <w:rPr>
          <w:rFonts w:asciiTheme="minorHAnsi" w:hAnsiTheme="minorHAnsi" w:cstheme="minorHAnsi"/>
          <w:bCs/>
          <w:sz w:val="24"/>
        </w:rPr>
        <w:t xml:space="preserve">rtym konkursie ofert nr </w:t>
      </w:r>
      <w:r w:rsidR="0099368D" w:rsidRPr="00040261">
        <w:rPr>
          <w:rFonts w:asciiTheme="minorHAnsi" w:hAnsiTheme="minorHAnsi" w:cstheme="minorHAnsi"/>
          <w:bCs/>
          <w:sz w:val="24"/>
        </w:rPr>
        <w:t>12</w:t>
      </w:r>
      <w:r w:rsidR="00741D43" w:rsidRPr="00040261">
        <w:rPr>
          <w:rFonts w:asciiTheme="minorHAnsi" w:hAnsiTheme="minorHAnsi" w:cstheme="minorHAnsi"/>
          <w:bCs/>
          <w:sz w:val="24"/>
        </w:rPr>
        <w:t>/202</w:t>
      </w:r>
      <w:r w:rsidR="00784903">
        <w:rPr>
          <w:rFonts w:asciiTheme="minorHAnsi" w:hAnsiTheme="minorHAnsi" w:cstheme="minorHAnsi"/>
          <w:bCs/>
          <w:sz w:val="24"/>
        </w:rPr>
        <w:t>5</w:t>
      </w:r>
      <w:r w:rsidRPr="007A7EA2">
        <w:rPr>
          <w:rFonts w:asciiTheme="minorHAnsi" w:hAnsiTheme="minorHAnsi" w:cstheme="minorHAnsi"/>
          <w:bCs/>
          <w:sz w:val="24"/>
        </w:rPr>
        <w:t xml:space="preserve"> nie akceptuje się wydatków przeznaczonych na</w:t>
      </w:r>
      <w:r w:rsidR="003871E6" w:rsidRPr="007A7EA2">
        <w:rPr>
          <w:rFonts w:asciiTheme="minorHAnsi" w:hAnsiTheme="minorHAnsi" w:cstheme="minorHAnsi"/>
          <w:bCs/>
          <w:sz w:val="24"/>
        </w:rPr>
        <w:t>:</w:t>
      </w:r>
    </w:p>
    <w:p w14:paraId="2CD8D370" w14:textId="7137001A" w:rsidR="008741CC" w:rsidRPr="007A7EA2" w:rsidRDefault="008741CC" w:rsidP="00FE66DA">
      <w:pPr>
        <w:pStyle w:val="Tekstpodstawowy"/>
        <w:widowControl w:val="0"/>
        <w:tabs>
          <w:tab w:val="left" w:pos="284"/>
        </w:tabs>
        <w:spacing w:line="360" w:lineRule="auto"/>
        <w:jc w:val="left"/>
        <w:rPr>
          <w:rFonts w:asciiTheme="minorHAnsi" w:hAnsiTheme="minorHAnsi" w:cstheme="minorHAnsi"/>
          <w:bCs/>
          <w:sz w:val="24"/>
        </w:rPr>
      </w:pPr>
      <w:r w:rsidRPr="007A7EA2">
        <w:rPr>
          <w:rFonts w:asciiTheme="minorHAnsi" w:hAnsiTheme="minorHAnsi" w:cstheme="minorHAnsi"/>
          <w:bCs/>
          <w:sz w:val="24"/>
        </w:rPr>
        <w:t xml:space="preserve">1) koszty dojazdów </w:t>
      </w:r>
      <w:r w:rsidR="00682229" w:rsidRPr="007A7EA2">
        <w:rPr>
          <w:rFonts w:asciiTheme="minorHAnsi" w:hAnsiTheme="minorHAnsi" w:cstheme="minorHAnsi"/>
          <w:bCs/>
          <w:sz w:val="24"/>
        </w:rPr>
        <w:t>transportu i delegacji;</w:t>
      </w:r>
    </w:p>
    <w:p w14:paraId="15343A65" w14:textId="56B0D862" w:rsidR="008741CC" w:rsidRPr="007A7EA2" w:rsidRDefault="008741CC" w:rsidP="00FE66DA">
      <w:pPr>
        <w:pStyle w:val="Tekstpodstawowy"/>
        <w:widowControl w:val="0"/>
        <w:tabs>
          <w:tab w:val="left" w:pos="284"/>
        </w:tabs>
        <w:spacing w:line="360" w:lineRule="auto"/>
        <w:jc w:val="left"/>
        <w:rPr>
          <w:rFonts w:asciiTheme="minorHAnsi" w:hAnsiTheme="minorHAnsi" w:cstheme="minorHAnsi"/>
          <w:bCs/>
          <w:sz w:val="24"/>
        </w:rPr>
      </w:pPr>
      <w:r w:rsidRPr="007A7EA2">
        <w:rPr>
          <w:rFonts w:asciiTheme="minorHAnsi" w:hAnsiTheme="minorHAnsi" w:cstheme="minorHAnsi"/>
          <w:bCs/>
          <w:sz w:val="24"/>
        </w:rPr>
        <w:t>2) koszty zakupu sprzętu i wyposażenia</w:t>
      </w:r>
      <w:r w:rsidR="00CD66B2">
        <w:rPr>
          <w:rFonts w:asciiTheme="minorHAnsi" w:hAnsiTheme="minorHAnsi" w:cstheme="minorHAnsi"/>
          <w:bCs/>
          <w:sz w:val="24"/>
        </w:rPr>
        <w:t>;</w:t>
      </w:r>
    </w:p>
    <w:p w14:paraId="23163276" w14:textId="2C8CE2EE" w:rsidR="009C220B" w:rsidRPr="007A7EA2" w:rsidRDefault="008741CC" w:rsidP="00FE66DA">
      <w:pPr>
        <w:pStyle w:val="Tekstpodstawowy"/>
        <w:widowControl w:val="0"/>
        <w:tabs>
          <w:tab w:val="left" w:pos="284"/>
        </w:tabs>
        <w:spacing w:line="360" w:lineRule="auto"/>
        <w:jc w:val="left"/>
        <w:rPr>
          <w:rFonts w:asciiTheme="minorHAnsi" w:hAnsiTheme="minorHAnsi" w:cstheme="minorHAnsi"/>
          <w:bCs/>
          <w:sz w:val="24"/>
        </w:rPr>
      </w:pPr>
      <w:r w:rsidRPr="007A7EA2">
        <w:rPr>
          <w:rFonts w:asciiTheme="minorHAnsi" w:hAnsiTheme="minorHAnsi" w:cstheme="minorHAnsi"/>
          <w:bCs/>
          <w:sz w:val="24"/>
        </w:rPr>
        <w:t xml:space="preserve">pokrywanych z dotacji udzielonej z budżetu województwa kujawsko-pomorskiego. Wydatki te mogą być pokrywane ze środków własnych lub innych źródeł finansowania.  </w:t>
      </w:r>
    </w:p>
    <w:p w14:paraId="67D4EF03" w14:textId="77777777" w:rsidR="00202DD4" w:rsidRPr="007A7EA2" w:rsidRDefault="00202DD4" w:rsidP="007A7EA2">
      <w:pPr>
        <w:pStyle w:val="Tytu"/>
        <w:tabs>
          <w:tab w:val="left" w:pos="284"/>
        </w:tabs>
        <w:spacing w:line="360" w:lineRule="auto"/>
        <w:jc w:val="left"/>
        <w:rPr>
          <w:rFonts w:asciiTheme="minorHAnsi" w:hAnsiTheme="minorHAnsi" w:cstheme="minorHAnsi"/>
          <w:sz w:val="24"/>
        </w:rPr>
      </w:pPr>
    </w:p>
    <w:p w14:paraId="65361911" w14:textId="77777777" w:rsidR="002C4090" w:rsidRPr="007A7EA2" w:rsidRDefault="002C4090" w:rsidP="007A7EA2">
      <w:pPr>
        <w:pStyle w:val="Tytu"/>
        <w:tabs>
          <w:tab w:val="left" w:pos="284"/>
        </w:tabs>
        <w:spacing w:line="360" w:lineRule="auto"/>
        <w:jc w:val="left"/>
        <w:rPr>
          <w:rFonts w:asciiTheme="minorHAnsi" w:hAnsiTheme="minorHAnsi" w:cstheme="minorHAnsi"/>
          <w:sz w:val="24"/>
        </w:rPr>
      </w:pPr>
      <w:r w:rsidRPr="007A7EA2">
        <w:rPr>
          <w:rFonts w:asciiTheme="minorHAnsi" w:hAnsiTheme="minorHAnsi" w:cstheme="minorHAnsi"/>
          <w:sz w:val="24"/>
        </w:rPr>
        <w:t xml:space="preserve">Rozdział </w:t>
      </w:r>
      <w:r w:rsidR="00CA5152" w:rsidRPr="007A7EA2">
        <w:rPr>
          <w:rFonts w:asciiTheme="minorHAnsi" w:hAnsiTheme="minorHAnsi" w:cstheme="minorHAnsi"/>
          <w:sz w:val="24"/>
        </w:rPr>
        <w:t>4</w:t>
      </w:r>
    </w:p>
    <w:p w14:paraId="676C8B6D" w14:textId="77777777" w:rsidR="002C4090" w:rsidRPr="007A7EA2" w:rsidRDefault="002C4090" w:rsidP="007A7EA2">
      <w:pPr>
        <w:pStyle w:val="Tytu"/>
        <w:tabs>
          <w:tab w:val="left" w:pos="284"/>
        </w:tabs>
        <w:spacing w:line="360" w:lineRule="auto"/>
        <w:jc w:val="left"/>
        <w:rPr>
          <w:rFonts w:asciiTheme="minorHAnsi" w:hAnsiTheme="minorHAnsi" w:cstheme="minorHAnsi"/>
          <w:sz w:val="24"/>
        </w:rPr>
      </w:pPr>
      <w:r w:rsidRPr="007A7EA2">
        <w:rPr>
          <w:rFonts w:asciiTheme="minorHAnsi" w:hAnsiTheme="minorHAnsi" w:cstheme="minorHAnsi"/>
          <w:sz w:val="24"/>
        </w:rPr>
        <w:t>Termin i warunki składania ofert</w:t>
      </w:r>
    </w:p>
    <w:p w14:paraId="4A2DB4CE" w14:textId="77777777" w:rsidR="002C4090" w:rsidRPr="007A7EA2" w:rsidRDefault="002C4090" w:rsidP="007A7EA2">
      <w:pPr>
        <w:pStyle w:val="Tytu"/>
        <w:tabs>
          <w:tab w:val="left" w:pos="284"/>
        </w:tabs>
        <w:spacing w:line="360" w:lineRule="auto"/>
        <w:jc w:val="left"/>
        <w:rPr>
          <w:rFonts w:asciiTheme="minorHAnsi" w:hAnsiTheme="minorHAnsi" w:cstheme="minorHAnsi"/>
          <w:sz w:val="24"/>
        </w:rPr>
      </w:pPr>
    </w:p>
    <w:p w14:paraId="567E255E" w14:textId="4DA06DDC" w:rsidR="00957970" w:rsidRPr="007A7EA2" w:rsidRDefault="005A410A" w:rsidP="00FE66DA">
      <w:pPr>
        <w:pStyle w:val="Tekstpodstawowy"/>
        <w:widowControl w:val="0"/>
        <w:tabs>
          <w:tab w:val="left" w:pos="284"/>
        </w:tabs>
        <w:spacing w:line="360" w:lineRule="auto"/>
        <w:jc w:val="left"/>
        <w:rPr>
          <w:rFonts w:asciiTheme="minorHAnsi" w:hAnsiTheme="minorHAnsi" w:cstheme="minorHAnsi"/>
          <w:b/>
          <w:sz w:val="24"/>
        </w:rPr>
      </w:pPr>
      <w:r w:rsidRPr="007A7EA2">
        <w:rPr>
          <w:rFonts w:asciiTheme="minorHAnsi" w:hAnsiTheme="minorHAnsi" w:cstheme="minorHAnsi"/>
          <w:b/>
          <w:bCs/>
          <w:sz w:val="24"/>
        </w:rPr>
        <w:t>§</w:t>
      </w:r>
      <w:r w:rsidR="00A55445" w:rsidRPr="007A7EA2">
        <w:rPr>
          <w:rFonts w:asciiTheme="minorHAnsi" w:hAnsiTheme="minorHAnsi" w:cstheme="minorHAnsi"/>
          <w:b/>
          <w:bCs/>
          <w:sz w:val="24"/>
        </w:rPr>
        <w:t>4</w:t>
      </w:r>
      <w:r w:rsidR="00F83C8F" w:rsidRPr="007A7EA2">
        <w:rPr>
          <w:rFonts w:asciiTheme="minorHAnsi" w:hAnsiTheme="minorHAnsi" w:cstheme="minorHAnsi"/>
          <w:b/>
          <w:bCs/>
          <w:sz w:val="24"/>
        </w:rPr>
        <w:t>.1.</w:t>
      </w:r>
      <w:r w:rsidRPr="007A7EA2">
        <w:rPr>
          <w:rFonts w:asciiTheme="minorHAnsi" w:hAnsiTheme="minorHAnsi" w:cstheme="minorHAnsi"/>
          <w:b/>
          <w:bCs/>
          <w:sz w:val="24"/>
        </w:rPr>
        <w:t xml:space="preserve"> </w:t>
      </w:r>
      <w:r w:rsidR="002C4090" w:rsidRPr="007A7EA2">
        <w:rPr>
          <w:rFonts w:asciiTheme="minorHAnsi" w:hAnsiTheme="minorHAnsi" w:cstheme="minorHAnsi"/>
          <w:bCs/>
          <w:sz w:val="24"/>
        </w:rPr>
        <w:t xml:space="preserve">Warunkiem przystąpienia do konkursu jest złożenie oferty na realizację zadania </w:t>
      </w:r>
      <w:r w:rsidR="002C4090" w:rsidRPr="007A7EA2">
        <w:rPr>
          <w:rFonts w:asciiTheme="minorHAnsi" w:hAnsiTheme="minorHAnsi" w:cstheme="minorHAnsi"/>
          <w:sz w:val="24"/>
        </w:rPr>
        <w:t>elektronicznie</w:t>
      </w:r>
      <w:r w:rsidR="00104390" w:rsidRPr="007A7EA2">
        <w:rPr>
          <w:rFonts w:asciiTheme="minorHAnsi" w:hAnsiTheme="minorHAnsi" w:cstheme="minorHAnsi"/>
          <w:sz w:val="24"/>
        </w:rPr>
        <w:t>,</w:t>
      </w:r>
      <w:r w:rsidR="002C4090" w:rsidRPr="007A7EA2">
        <w:rPr>
          <w:rFonts w:asciiTheme="minorHAnsi" w:hAnsiTheme="minorHAnsi" w:cstheme="minorHAnsi"/>
          <w:sz w:val="24"/>
        </w:rPr>
        <w:t xml:space="preserve"> </w:t>
      </w:r>
      <w:r w:rsidR="002C4090" w:rsidRPr="007A7EA2">
        <w:rPr>
          <w:rFonts w:asciiTheme="minorHAnsi" w:hAnsiTheme="minorHAnsi" w:cstheme="minorHAnsi"/>
          <w:b/>
          <w:sz w:val="24"/>
        </w:rPr>
        <w:t>za pomocą Generatora ofert</w:t>
      </w:r>
      <w:r w:rsidR="00957970" w:rsidRPr="007A7EA2">
        <w:rPr>
          <w:rFonts w:asciiTheme="minorHAnsi" w:hAnsiTheme="minorHAnsi" w:cstheme="minorHAnsi"/>
          <w:b/>
          <w:sz w:val="24"/>
        </w:rPr>
        <w:t xml:space="preserve"> </w:t>
      </w:r>
      <w:r w:rsidR="006D4E3D" w:rsidRPr="007A7EA2">
        <w:rPr>
          <w:rFonts w:asciiTheme="minorHAnsi" w:hAnsiTheme="minorHAnsi" w:cstheme="minorHAnsi"/>
          <w:b/>
          <w:sz w:val="24"/>
        </w:rPr>
        <w:t>(W</w:t>
      </w:r>
      <w:r w:rsidR="00BF1311" w:rsidRPr="007A7EA2">
        <w:rPr>
          <w:rFonts w:asciiTheme="minorHAnsi" w:hAnsiTheme="minorHAnsi" w:cstheme="minorHAnsi"/>
          <w:b/>
          <w:sz w:val="24"/>
        </w:rPr>
        <w:t>itkac.pl</w:t>
      </w:r>
      <w:r w:rsidR="007F0ACC" w:rsidRPr="007A7EA2">
        <w:rPr>
          <w:rFonts w:asciiTheme="minorHAnsi" w:hAnsiTheme="minorHAnsi" w:cstheme="minorHAnsi"/>
          <w:b/>
          <w:sz w:val="24"/>
        </w:rPr>
        <w:t>)</w:t>
      </w:r>
      <w:r w:rsidR="001F612B">
        <w:rPr>
          <w:rFonts w:asciiTheme="minorHAnsi" w:hAnsiTheme="minorHAnsi" w:cstheme="minorHAnsi"/>
          <w:b/>
          <w:sz w:val="24"/>
        </w:rPr>
        <w:t xml:space="preserve">. </w:t>
      </w:r>
    </w:p>
    <w:p w14:paraId="406C5B85" w14:textId="77777777" w:rsidR="002C4090" w:rsidRPr="007A7EA2" w:rsidRDefault="008F6B8C" w:rsidP="00FE66DA">
      <w:pPr>
        <w:pStyle w:val="Tekstpodstawowy"/>
        <w:widowControl w:val="0"/>
        <w:tabs>
          <w:tab w:val="left" w:pos="284"/>
        </w:tabs>
        <w:spacing w:line="360" w:lineRule="auto"/>
        <w:jc w:val="left"/>
        <w:rPr>
          <w:rFonts w:asciiTheme="minorHAnsi" w:hAnsiTheme="minorHAnsi" w:cstheme="minorHAnsi"/>
          <w:bCs/>
          <w:sz w:val="24"/>
        </w:rPr>
      </w:pPr>
      <w:r w:rsidRPr="007A7EA2">
        <w:rPr>
          <w:rFonts w:asciiTheme="minorHAnsi" w:hAnsiTheme="minorHAnsi" w:cstheme="minorHAnsi"/>
          <w:b/>
          <w:sz w:val="24"/>
        </w:rPr>
        <w:t xml:space="preserve"> </w:t>
      </w:r>
    </w:p>
    <w:p w14:paraId="4A364A80" w14:textId="455B3FC4" w:rsidR="00616300" w:rsidRPr="00FE66DA" w:rsidRDefault="001F612B" w:rsidP="00FE66DA">
      <w:pPr>
        <w:pStyle w:val="Tekstpodstawowy"/>
        <w:widowControl w:val="0"/>
        <w:tabs>
          <w:tab w:val="left" w:pos="284"/>
        </w:tabs>
        <w:spacing w:line="360" w:lineRule="auto"/>
        <w:jc w:val="left"/>
        <w:rPr>
          <w:rFonts w:asciiTheme="minorHAnsi" w:hAnsiTheme="minorHAnsi" w:cstheme="minorHAnsi"/>
          <w:b/>
          <w:sz w:val="24"/>
        </w:rPr>
      </w:pPr>
      <w:r>
        <w:rPr>
          <w:rFonts w:asciiTheme="minorHAnsi" w:hAnsiTheme="minorHAnsi" w:cstheme="minorHAnsi"/>
          <w:b/>
          <w:sz w:val="24"/>
        </w:rPr>
        <w:t xml:space="preserve"> </w:t>
      </w:r>
      <w:r w:rsidRPr="00F40AC7">
        <w:rPr>
          <w:rFonts w:asciiTheme="minorHAnsi" w:hAnsiTheme="minorHAnsi" w:cstheme="minorHAnsi"/>
          <w:b/>
          <w:sz w:val="24"/>
        </w:rPr>
        <w:t xml:space="preserve">2. Oferty należy składać </w:t>
      </w:r>
      <w:r w:rsidR="002C4090" w:rsidRPr="00F40AC7">
        <w:rPr>
          <w:rFonts w:asciiTheme="minorHAnsi" w:hAnsiTheme="minorHAnsi" w:cstheme="minorHAnsi"/>
          <w:b/>
          <w:sz w:val="24"/>
        </w:rPr>
        <w:t>w terminie do</w:t>
      </w:r>
      <w:r w:rsidR="00202DD4" w:rsidRPr="00F40AC7">
        <w:rPr>
          <w:rFonts w:asciiTheme="minorHAnsi" w:hAnsiTheme="minorHAnsi" w:cstheme="minorHAnsi"/>
          <w:b/>
          <w:sz w:val="24"/>
        </w:rPr>
        <w:t xml:space="preserve"> </w:t>
      </w:r>
      <w:r w:rsidR="006E78BD" w:rsidRPr="00F40AC7">
        <w:rPr>
          <w:rFonts w:asciiTheme="minorHAnsi" w:hAnsiTheme="minorHAnsi" w:cstheme="minorHAnsi"/>
          <w:b/>
          <w:sz w:val="24"/>
        </w:rPr>
        <w:t>1</w:t>
      </w:r>
      <w:r w:rsidR="004529B0">
        <w:rPr>
          <w:rFonts w:asciiTheme="minorHAnsi" w:hAnsiTheme="minorHAnsi" w:cstheme="minorHAnsi"/>
          <w:b/>
          <w:sz w:val="24"/>
        </w:rPr>
        <w:t>7</w:t>
      </w:r>
      <w:r w:rsidR="00202DD4" w:rsidRPr="00F40AC7">
        <w:rPr>
          <w:rFonts w:asciiTheme="minorHAnsi" w:hAnsiTheme="minorHAnsi" w:cstheme="minorHAnsi"/>
          <w:b/>
          <w:sz w:val="24"/>
        </w:rPr>
        <w:t xml:space="preserve"> stycznia</w:t>
      </w:r>
      <w:r w:rsidR="00741D43" w:rsidRPr="00F40AC7">
        <w:rPr>
          <w:rFonts w:asciiTheme="minorHAnsi" w:hAnsiTheme="minorHAnsi" w:cstheme="minorHAnsi"/>
          <w:b/>
          <w:sz w:val="24"/>
        </w:rPr>
        <w:t xml:space="preserve"> 202</w:t>
      </w:r>
      <w:r w:rsidR="00784903">
        <w:rPr>
          <w:rFonts w:asciiTheme="minorHAnsi" w:hAnsiTheme="minorHAnsi" w:cstheme="minorHAnsi"/>
          <w:b/>
          <w:sz w:val="24"/>
        </w:rPr>
        <w:t>5</w:t>
      </w:r>
      <w:r w:rsidR="008B7BD8" w:rsidRPr="00F40AC7">
        <w:rPr>
          <w:rFonts w:asciiTheme="minorHAnsi" w:hAnsiTheme="minorHAnsi" w:cstheme="minorHAnsi"/>
          <w:b/>
          <w:sz w:val="24"/>
        </w:rPr>
        <w:t xml:space="preserve"> r.</w:t>
      </w:r>
      <w:r w:rsidR="00957970" w:rsidRPr="00F40AC7">
        <w:rPr>
          <w:rFonts w:asciiTheme="minorHAnsi" w:hAnsiTheme="minorHAnsi" w:cstheme="minorHAnsi"/>
          <w:b/>
          <w:sz w:val="24"/>
        </w:rPr>
        <w:t xml:space="preserve"> do godz</w:t>
      </w:r>
      <w:r w:rsidR="00202DD4" w:rsidRPr="00F40AC7">
        <w:rPr>
          <w:rFonts w:asciiTheme="minorHAnsi" w:hAnsiTheme="minorHAnsi" w:cstheme="minorHAnsi"/>
          <w:b/>
          <w:sz w:val="24"/>
        </w:rPr>
        <w:t>. 23:59:59</w:t>
      </w:r>
      <w:r w:rsidRPr="00F40AC7">
        <w:rPr>
          <w:rFonts w:asciiTheme="minorHAnsi" w:hAnsiTheme="minorHAnsi" w:cstheme="minorHAnsi"/>
          <w:b/>
          <w:sz w:val="24"/>
        </w:rPr>
        <w:t>.</w:t>
      </w:r>
    </w:p>
    <w:p w14:paraId="5F0C480C" w14:textId="77777777" w:rsidR="00981305" w:rsidRPr="007A7EA2" w:rsidRDefault="00981305" w:rsidP="007A7EA2">
      <w:pPr>
        <w:pStyle w:val="Tekstpodstawowy"/>
        <w:widowControl w:val="0"/>
        <w:tabs>
          <w:tab w:val="left" w:pos="284"/>
        </w:tabs>
        <w:spacing w:line="360" w:lineRule="auto"/>
        <w:jc w:val="left"/>
        <w:rPr>
          <w:rFonts w:asciiTheme="minorHAnsi" w:hAnsiTheme="minorHAnsi" w:cstheme="minorHAnsi"/>
          <w:bCs/>
          <w:sz w:val="24"/>
        </w:rPr>
      </w:pPr>
    </w:p>
    <w:p w14:paraId="0A57F858" w14:textId="0A7A0977" w:rsidR="001D03C2" w:rsidRPr="007A7EA2" w:rsidRDefault="001F612B" w:rsidP="00FE66DA">
      <w:pPr>
        <w:pStyle w:val="Tekstpodstawowy"/>
        <w:widowControl w:val="0"/>
        <w:tabs>
          <w:tab w:val="left" w:pos="284"/>
        </w:tabs>
        <w:spacing w:line="360" w:lineRule="auto"/>
        <w:jc w:val="left"/>
        <w:rPr>
          <w:rFonts w:asciiTheme="minorHAnsi" w:hAnsiTheme="minorHAnsi" w:cstheme="minorHAnsi"/>
          <w:bCs/>
          <w:sz w:val="24"/>
        </w:rPr>
      </w:pPr>
      <w:r>
        <w:rPr>
          <w:rFonts w:asciiTheme="minorHAnsi" w:hAnsiTheme="minorHAnsi" w:cstheme="minorHAnsi"/>
          <w:bCs/>
          <w:sz w:val="24"/>
        </w:rPr>
        <w:lastRenderedPageBreak/>
        <w:t xml:space="preserve"> 3</w:t>
      </w:r>
      <w:r w:rsidR="00F83C8F" w:rsidRPr="007A7EA2">
        <w:rPr>
          <w:rFonts w:asciiTheme="minorHAnsi" w:hAnsiTheme="minorHAnsi" w:cstheme="minorHAnsi"/>
          <w:bCs/>
          <w:sz w:val="24"/>
        </w:rPr>
        <w:t>.</w:t>
      </w:r>
      <w:r w:rsidR="00AD4665" w:rsidRPr="007A7EA2">
        <w:rPr>
          <w:rFonts w:asciiTheme="minorHAnsi" w:hAnsiTheme="minorHAnsi" w:cstheme="minorHAnsi"/>
          <w:b/>
          <w:bCs/>
          <w:sz w:val="24"/>
        </w:rPr>
        <w:t xml:space="preserve">  </w:t>
      </w:r>
      <w:r w:rsidR="005A410A" w:rsidRPr="007A7EA2">
        <w:rPr>
          <w:rFonts w:asciiTheme="minorHAnsi" w:hAnsiTheme="minorHAnsi" w:cstheme="minorHAnsi"/>
          <w:b/>
          <w:bCs/>
          <w:sz w:val="24"/>
          <w:u w:val="single"/>
        </w:rPr>
        <w:t>O</w:t>
      </w:r>
      <w:r w:rsidR="002C4090" w:rsidRPr="007A7EA2">
        <w:rPr>
          <w:rFonts w:asciiTheme="minorHAnsi" w:hAnsiTheme="minorHAnsi" w:cstheme="minorHAnsi"/>
          <w:b/>
          <w:bCs/>
          <w:sz w:val="24"/>
          <w:u w:val="single"/>
        </w:rPr>
        <w:t xml:space="preserve"> zachowaniu terminu decyduje</w:t>
      </w:r>
      <w:r w:rsidR="001D03C2" w:rsidRPr="007A7EA2">
        <w:rPr>
          <w:rFonts w:asciiTheme="minorHAnsi" w:hAnsiTheme="minorHAnsi" w:cstheme="minorHAnsi"/>
          <w:b/>
          <w:bCs/>
          <w:sz w:val="24"/>
          <w:u w:val="single"/>
        </w:rPr>
        <w:t xml:space="preserve"> </w:t>
      </w:r>
      <w:r w:rsidR="002C4090" w:rsidRPr="007A7EA2">
        <w:rPr>
          <w:rFonts w:asciiTheme="minorHAnsi" w:hAnsiTheme="minorHAnsi" w:cstheme="minorHAnsi"/>
          <w:b/>
          <w:bCs/>
          <w:sz w:val="24"/>
          <w:u w:val="single"/>
        </w:rPr>
        <w:t>da</w:t>
      </w:r>
      <w:r w:rsidR="001D03C2" w:rsidRPr="007A7EA2">
        <w:rPr>
          <w:rFonts w:asciiTheme="minorHAnsi" w:hAnsiTheme="minorHAnsi" w:cstheme="minorHAnsi"/>
          <w:b/>
          <w:bCs/>
          <w:sz w:val="24"/>
          <w:u w:val="single"/>
        </w:rPr>
        <w:t xml:space="preserve">ta </w:t>
      </w:r>
      <w:r w:rsidR="004A3A25" w:rsidRPr="007A7EA2">
        <w:rPr>
          <w:rFonts w:asciiTheme="minorHAnsi" w:hAnsiTheme="minorHAnsi" w:cstheme="minorHAnsi"/>
          <w:b/>
          <w:bCs/>
          <w:sz w:val="24"/>
          <w:u w:val="single"/>
        </w:rPr>
        <w:t xml:space="preserve">i </w:t>
      </w:r>
      <w:r w:rsidR="001D03C2" w:rsidRPr="007A7EA2">
        <w:rPr>
          <w:rFonts w:asciiTheme="minorHAnsi" w:hAnsiTheme="minorHAnsi" w:cstheme="minorHAnsi"/>
          <w:b/>
          <w:bCs/>
          <w:sz w:val="24"/>
          <w:u w:val="single"/>
        </w:rPr>
        <w:t xml:space="preserve">godzina złożenia oferty </w:t>
      </w:r>
      <w:r w:rsidR="002C4090" w:rsidRPr="007A7EA2">
        <w:rPr>
          <w:rFonts w:asciiTheme="minorHAnsi" w:hAnsiTheme="minorHAnsi" w:cstheme="minorHAnsi"/>
          <w:b/>
          <w:bCs/>
          <w:sz w:val="24"/>
          <w:u w:val="single"/>
        </w:rPr>
        <w:t>w Generatorze ofert</w:t>
      </w:r>
      <w:r w:rsidR="0042600C" w:rsidRPr="007A7EA2">
        <w:rPr>
          <w:rFonts w:asciiTheme="minorHAnsi" w:hAnsiTheme="minorHAnsi" w:cstheme="minorHAnsi"/>
          <w:b/>
          <w:bCs/>
          <w:sz w:val="24"/>
          <w:u w:val="single"/>
        </w:rPr>
        <w:t>.</w:t>
      </w:r>
    </w:p>
    <w:p w14:paraId="6A1FEF2E" w14:textId="77777777" w:rsidR="00722C96" w:rsidRPr="007A7EA2" w:rsidRDefault="00722C96" w:rsidP="00FE66DA">
      <w:pPr>
        <w:pStyle w:val="Tekstpodstawowy"/>
        <w:widowControl w:val="0"/>
        <w:tabs>
          <w:tab w:val="left" w:pos="284"/>
        </w:tabs>
        <w:spacing w:line="360" w:lineRule="auto"/>
        <w:jc w:val="left"/>
        <w:rPr>
          <w:rFonts w:asciiTheme="minorHAnsi" w:hAnsiTheme="minorHAnsi" w:cstheme="minorHAnsi"/>
          <w:bCs/>
          <w:sz w:val="24"/>
        </w:rPr>
      </w:pPr>
    </w:p>
    <w:p w14:paraId="077EF059" w14:textId="1578ACA7" w:rsidR="0072313D" w:rsidRPr="007A7EA2" w:rsidRDefault="001F612B" w:rsidP="00FE66DA">
      <w:pPr>
        <w:pStyle w:val="Tekstpodstawowy"/>
        <w:widowControl w:val="0"/>
        <w:tabs>
          <w:tab w:val="left" w:pos="284"/>
        </w:tabs>
        <w:spacing w:line="360" w:lineRule="auto"/>
        <w:jc w:val="left"/>
        <w:rPr>
          <w:rFonts w:asciiTheme="minorHAnsi" w:hAnsiTheme="minorHAnsi" w:cstheme="minorHAnsi"/>
          <w:bCs/>
          <w:strike/>
          <w:sz w:val="24"/>
        </w:rPr>
      </w:pPr>
      <w:r>
        <w:rPr>
          <w:rFonts w:asciiTheme="minorHAnsi" w:hAnsiTheme="minorHAnsi" w:cstheme="minorHAnsi"/>
          <w:bCs/>
          <w:sz w:val="24"/>
        </w:rPr>
        <w:t>4</w:t>
      </w:r>
      <w:r w:rsidR="00F83C8F" w:rsidRPr="007A7EA2">
        <w:rPr>
          <w:rFonts w:asciiTheme="minorHAnsi" w:hAnsiTheme="minorHAnsi" w:cstheme="minorHAnsi"/>
          <w:bCs/>
          <w:sz w:val="24"/>
        </w:rPr>
        <w:t>.</w:t>
      </w:r>
      <w:r w:rsidR="00AD4665" w:rsidRPr="007A7EA2">
        <w:rPr>
          <w:rFonts w:asciiTheme="minorHAnsi" w:hAnsiTheme="minorHAnsi" w:cstheme="minorHAnsi"/>
          <w:bCs/>
          <w:sz w:val="24"/>
        </w:rPr>
        <w:t xml:space="preserve"> </w:t>
      </w:r>
      <w:r w:rsidR="0072313D" w:rsidRPr="007A7EA2">
        <w:rPr>
          <w:rFonts w:asciiTheme="minorHAnsi" w:hAnsiTheme="minorHAnsi" w:cstheme="minorHAnsi"/>
          <w:bCs/>
          <w:sz w:val="24"/>
        </w:rPr>
        <w:t xml:space="preserve">Ofertę należy złożyć za pośrednictwem </w:t>
      </w:r>
      <w:r w:rsidR="0072313D" w:rsidRPr="007A7EA2">
        <w:rPr>
          <w:rFonts w:asciiTheme="minorHAnsi" w:hAnsiTheme="minorHAnsi" w:cstheme="minorHAnsi"/>
          <w:b/>
          <w:sz w:val="24"/>
        </w:rPr>
        <w:t xml:space="preserve">Generatora </w:t>
      </w:r>
      <w:r w:rsidR="00BC20CB" w:rsidRPr="007A7EA2">
        <w:rPr>
          <w:rFonts w:asciiTheme="minorHAnsi" w:hAnsiTheme="minorHAnsi" w:cstheme="minorHAnsi"/>
          <w:b/>
          <w:sz w:val="24"/>
        </w:rPr>
        <w:t>ofert dostępnego na stronie ngo</w:t>
      </w:r>
      <w:r w:rsidR="0072313D" w:rsidRPr="007A7EA2">
        <w:rPr>
          <w:rFonts w:asciiTheme="minorHAnsi" w:hAnsiTheme="minorHAnsi" w:cstheme="minorHAnsi"/>
          <w:b/>
          <w:sz w:val="24"/>
        </w:rPr>
        <w:t>.kujawsko-pomorskie.pl</w:t>
      </w:r>
      <w:r w:rsidR="00104390" w:rsidRPr="007A7EA2">
        <w:rPr>
          <w:rFonts w:asciiTheme="minorHAnsi" w:hAnsiTheme="minorHAnsi" w:cstheme="minorHAnsi"/>
          <w:b/>
          <w:sz w:val="24"/>
        </w:rPr>
        <w:t xml:space="preserve">, </w:t>
      </w:r>
      <w:r w:rsidR="0072313D" w:rsidRPr="007A7EA2">
        <w:rPr>
          <w:rFonts w:asciiTheme="minorHAnsi" w:hAnsiTheme="minorHAnsi" w:cstheme="minorHAnsi"/>
          <w:b/>
          <w:sz w:val="24"/>
        </w:rPr>
        <w:t>w zakładce</w:t>
      </w:r>
      <w:r w:rsidR="00104390" w:rsidRPr="007A7EA2">
        <w:rPr>
          <w:rFonts w:asciiTheme="minorHAnsi" w:hAnsiTheme="minorHAnsi" w:cstheme="minorHAnsi"/>
          <w:b/>
          <w:sz w:val="24"/>
        </w:rPr>
        <w:t xml:space="preserve"> </w:t>
      </w:r>
      <w:r w:rsidR="0072313D" w:rsidRPr="007A7EA2">
        <w:rPr>
          <w:rFonts w:asciiTheme="minorHAnsi" w:hAnsiTheme="minorHAnsi" w:cstheme="minorHAnsi"/>
          <w:b/>
          <w:sz w:val="24"/>
        </w:rPr>
        <w:t>Generator ofert</w:t>
      </w:r>
      <w:r w:rsidR="00040261">
        <w:rPr>
          <w:rFonts w:asciiTheme="minorHAnsi" w:hAnsiTheme="minorHAnsi" w:cstheme="minorHAnsi"/>
          <w:b/>
          <w:sz w:val="24"/>
        </w:rPr>
        <w:t xml:space="preserve"> </w:t>
      </w:r>
      <w:r w:rsidR="00040212">
        <w:rPr>
          <w:rFonts w:asciiTheme="minorHAnsi" w:hAnsiTheme="minorHAnsi" w:cstheme="minorHAnsi"/>
          <w:b/>
          <w:sz w:val="24"/>
        </w:rPr>
        <w:t>–</w:t>
      </w:r>
      <w:r w:rsidR="00040261">
        <w:rPr>
          <w:rFonts w:asciiTheme="minorHAnsi" w:hAnsiTheme="minorHAnsi" w:cstheme="minorHAnsi"/>
          <w:b/>
          <w:sz w:val="24"/>
        </w:rPr>
        <w:t xml:space="preserve"> W</w:t>
      </w:r>
      <w:r w:rsidR="000F1815" w:rsidRPr="007A7EA2">
        <w:rPr>
          <w:rFonts w:asciiTheme="minorHAnsi" w:hAnsiTheme="minorHAnsi" w:cstheme="minorHAnsi"/>
          <w:b/>
          <w:sz w:val="24"/>
        </w:rPr>
        <w:t>itkac</w:t>
      </w:r>
      <w:r w:rsidR="00040212">
        <w:rPr>
          <w:rFonts w:asciiTheme="minorHAnsi" w:hAnsiTheme="minorHAnsi" w:cstheme="minorHAnsi"/>
          <w:b/>
          <w:sz w:val="24"/>
        </w:rPr>
        <w:t xml:space="preserve"> </w:t>
      </w:r>
      <w:r w:rsidR="00040212" w:rsidRPr="00040212">
        <w:rPr>
          <w:rFonts w:asciiTheme="minorHAnsi" w:hAnsiTheme="minorHAnsi" w:cstheme="minorHAnsi"/>
          <w:b/>
          <w:sz w:val="24"/>
        </w:rPr>
        <w:t>lub na stronie https://witkac.pl</w:t>
      </w:r>
      <w:r w:rsidR="0072313D" w:rsidRPr="007A7EA2">
        <w:rPr>
          <w:rFonts w:asciiTheme="minorHAnsi" w:hAnsiTheme="minorHAnsi" w:cstheme="minorHAnsi"/>
          <w:b/>
          <w:sz w:val="24"/>
        </w:rPr>
        <w:t xml:space="preserve">. </w:t>
      </w:r>
    </w:p>
    <w:p w14:paraId="0C8DDA5B" w14:textId="008599E2" w:rsidR="00B848BE" w:rsidRPr="007A7EA2" w:rsidRDefault="0072313D" w:rsidP="00FE66DA">
      <w:pPr>
        <w:pStyle w:val="Tekstpodstawowy"/>
        <w:widowControl w:val="0"/>
        <w:tabs>
          <w:tab w:val="left" w:pos="284"/>
        </w:tabs>
        <w:spacing w:line="360" w:lineRule="auto"/>
        <w:jc w:val="left"/>
        <w:rPr>
          <w:rFonts w:asciiTheme="minorHAnsi" w:hAnsiTheme="minorHAnsi" w:cstheme="minorHAnsi"/>
          <w:sz w:val="24"/>
        </w:rPr>
      </w:pPr>
      <w:r w:rsidRPr="007A7EA2">
        <w:rPr>
          <w:rFonts w:asciiTheme="minorHAnsi" w:hAnsiTheme="minorHAnsi" w:cstheme="minorHAnsi"/>
          <w:sz w:val="24"/>
        </w:rPr>
        <w:t xml:space="preserve">Oferty złożone </w:t>
      </w:r>
      <w:r w:rsidR="00104390" w:rsidRPr="007A7EA2">
        <w:rPr>
          <w:rFonts w:asciiTheme="minorHAnsi" w:hAnsiTheme="minorHAnsi" w:cstheme="minorHAnsi"/>
          <w:sz w:val="24"/>
        </w:rPr>
        <w:t xml:space="preserve">wyłącznie </w:t>
      </w:r>
      <w:r w:rsidRPr="007A7EA2">
        <w:rPr>
          <w:rFonts w:asciiTheme="minorHAnsi" w:hAnsiTheme="minorHAnsi" w:cstheme="minorHAnsi"/>
          <w:sz w:val="24"/>
        </w:rPr>
        <w:t>w wersji papierowej zostaną odrzucone z</w:t>
      </w:r>
      <w:r w:rsidR="007A28D8">
        <w:rPr>
          <w:rFonts w:asciiTheme="minorHAnsi" w:hAnsiTheme="minorHAnsi" w:cstheme="minorHAnsi"/>
          <w:sz w:val="24"/>
        </w:rPr>
        <w:t xml:space="preserve"> </w:t>
      </w:r>
      <w:r w:rsidRPr="007A7EA2">
        <w:rPr>
          <w:rFonts w:asciiTheme="minorHAnsi" w:hAnsiTheme="minorHAnsi" w:cstheme="minorHAnsi"/>
          <w:sz w:val="24"/>
        </w:rPr>
        <w:t xml:space="preserve">przyczyn formalnych. </w:t>
      </w:r>
    </w:p>
    <w:p w14:paraId="78B2444F" w14:textId="77777777" w:rsidR="0072313D" w:rsidRPr="007A7EA2" w:rsidRDefault="0072313D" w:rsidP="00FE66DA">
      <w:pPr>
        <w:pStyle w:val="Tekstpodstawowy"/>
        <w:widowControl w:val="0"/>
        <w:tabs>
          <w:tab w:val="left" w:pos="284"/>
        </w:tabs>
        <w:spacing w:line="360" w:lineRule="auto"/>
        <w:jc w:val="left"/>
        <w:rPr>
          <w:rFonts w:asciiTheme="minorHAnsi" w:hAnsiTheme="minorHAnsi" w:cstheme="minorHAnsi"/>
          <w:bCs/>
          <w:strike/>
          <w:sz w:val="24"/>
        </w:rPr>
      </w:pPr>
    </w:p>
    <w:p w14:paraId="27EDC8F5" w14:textId="6273967F" w:rsidR="0072313D" w:rsidRPr="007A7EA2" w:rsidRDefault="001F612B" w:rsidP="00FE66DA">
      <w:pPr>
        <w:pStyle w:val="Tekstpodstawowy"/>
        <w:widowControl w:val="0"/>
        <w:tabs>
          <w:tab w:val="left" w:pos="284"/>
        </w:tabs>
        <w:spacing w:line="360" w:lineRule="auto"/>
        <w:jc w:val="left"/>
        <w:rPr>
          <w:rFonts w:asciiTheme="minorHAnsi" w:hAnsiTheme="minorHAnsi" w:cstheme="minorHAnsi"/>
          <w:bCs/>
          <w:sz w:val="24"/>
        </w:rPr>
      </w:pPr>
      <w:r>
        <w:rPr>
          <w:rFonts w:asciiTheme="minorHAnsi" w:hAnsiTheme="minorHAnsi" w:cstheme="minorHAnsi"/>
          <w:bCs/>
          <w:sz w:val="24"/>
        </w:rPr>
        <w:t>5</w:t>
      </w:r>
      <w:r w:rsidR="00F83C8F" w:rsidRPr="007A7EA2">
        <w:rPr>
          <w:rFonts w:asciiTheme="minorHAnsi" w:hAnsiTheme="minorHAnsi" w:cstheme="minorHAnsi"/>
          <w:bCs/>
          <w:sz w:val="24"/>
        </w:rPr>
        <w:t>.</w:t>
      </w:r>
      <w:r w:rsidR="00870F0F" w:rsidRPr="007A7EA2">
        <w:rPr>
          <w:rFonts w:asciiTheme="minorHAnsi" w:hAnsiTheme="minorHAnsi" w:cstheme="minorHAnsi"/>
          <w:b/>
          <w:bCs/>
          <w:sz w:val="24"/>
        </w:rPr>
        <w:t xml:space="preserve"> </w:t>
      </w:r>
      <w:r w:rsidR="0072313D" w:rsidRPr="007A7EA2">
        <w:rPr>
          <w:rFonts w:asciiTheme="minorHAnsi" w:hAnsiTheme="minorHAnsi" w:cstheme="minorHAnsi"/>
          <w:bCs/>
          <w:sz w:val="24"/>
        </w:rPr>
        <w:t xml:space="preserve">Oferenci mogą złożyć ofertę wspólną zgodnie z art. 14 ust. 2, 3, 4 i 5 </w:t>
      </w:r>
      <w:r w:rsidR="00784903">
        <w:rPr>
          <w:rFonts w:asciiTheme="minorHAnsi" w:hAnsiTheme="minorHAnsi" w:cstheme="minorHAnsi"/>
          <w:bCs/>
          <w:sz w:val="24"/>
        </w:rPr>
        <w:t>U</w:t>
      </w:r>
      <w:r w:rsidR="0072313D" w:rsidRPr="007A7EA2">
        <w:rPr>
          <w:rFonts w:asciiTheme="minorHAnsi" w:hAnsiTheme="minorHAnsi" w:cstheme="minorHAnsi"/>
          <w:bCs/>
          <w:sz w:val="24"/>
        </w:rPr>
        <w:t>stawy. Ofertę wspólną należy złożyć w</w:t>
      </w:r>
      <w:r w:rsidR="007A28D8">
        <w:rPr>
          <w:rFonts w:asciiTheme="minorHAnsi" w:hAnsiTheme="minorHAnsi" w:cstheme="minorHAnsi"/>
          <w:bCs/>
          <w:sz w:val="24"/>
        </w:rPr>
        <w:t xml:space="preserve"> </w:t>
      </w:r>
      <w:r w:rsidR="0072313D" w:rsidRPr="007A7EA2">
        <w:rPr>
          <w:rFonts w:asciiTheme="minorHAnsi" w:hAnsiTheme="minorHAnsi" w:cstheme="minorHAnsi"/>
          <w:bCs/>
          <w:sz w:val="24"/>
        </w:rPr>
        <w:t>sposób wskazany w ust. 1.</w:t>
      </w:r>
    </w:p>
    <w:p w14:paraId="68431852" w14:textId="77777777" w:rsidR="0072313D" w:rsidRPr="007A7EA2" w:rsidRDefault="0072313D" w:rsidP="00FE66DA">
      <w:pPr>
        <w:pStyle w:val="Tekstpodstawowy"/>
        <w:widowControl w:val="0"/>
        <w:tabs>
          <w:tab w:val="left" w:pos="284"/>
        </w:tabs>
        <w:spacing w:line="360" w:lineRule="auto"/>
        <w:jc w:val="left"/>
        <w:rPr>
          <w:rFonts w:asciiTheme="minorHAnsi" w:hAnsiTheme="minorHAnsi" w:cstheme="minorHAnsi"/>
          <w:bCs/>
          <w:sz w:val="24"/>
        </w:rPr>
      </w:pPr>
    </w:p>
    <w:p w14:paraId="71090044" w14:textId="5A852AF0" w:rsidR="0072313D" w:rsidRPr="007A7EA2" w:rsidRDefault="001F612B" w:rsidP="00FE66DA">
      <w:pPr>
        <w:pStyle w:val="Tekstpodstawowy"/>
        <w:widowControl w:val="0"/>
        <w:tabs>
          <w:tab w:val="left" w:pos="284"/>
        </w:tabs>
        <w:spacing w:line="360" w:lineRule="auto"/>
        <w:jc w:val="left"/>
        <w:rPr>
          <w:rFonts w:asciiTheme="minorHAnsi" w:hAnsiTheme="minorHAnsi" w:cstheme="minorHAnsi"/>
          <w:bCs/>
          <w:sz w:val="24"/>
        </w:rPr>
      </w:pPr>
      <w:r>
        <w:rPr>
          <w:rFonts w:asciiTheme="minorHAnsi" w:hAnsiTheme="minorHAnsi" w:cstheme="minorHAnsi"/>
          <w:bCs/>
          <w:sz w:val="24"/>
        </w:rPr>
        <w:t>6</w:t>
      </w:r>
      <w:r w:rsidR="00F83C8F" w:rsidRPr="007A7EA2">
        <w:rPr>
          <w:rFonts w:asciiTheme="minorHAnsi" w:hAnsiTheme="minorHAnsi" w:cstheme="minorHAnsi"/>
          <w:bCs/>
          <w:sz w:val="24"/>
        </w:rPr>
        <w:t>.</w:t>
      </w:r>
      <w:r w:rsidR="00870F0F" w:rsidRPr="007A7EA2">
        <w:rPr>
          <w:rFonts w:asciiTheme="minorHAnsi" w:hAnsiTheme="minorHAnsi" w:cstheme="minorHAnsi"/>
          <w:b/>
          <w:bCs/>
          <w:sz w:val="24"/>
        </w:rPr>
        <w:t xml:space="preserve"> </w:t>
      </w:r>
      <w:r w:rsidR="0072313D" w:rsidRPr="007A7EA2">
        <w:rPr>
          <w:rFonts w:asciiTheme="minorHAnsi" w:hAnsiTheme="minorHAnsi" w:cstheme="minorHAnsi"/>
          <w:bCs/>
          <w:sz w:val="24"/>
        </w:rPr>
        <w:t>Do oferty składanej w</w:t>
      </w:r>
      <w:r w:rsidR="0072313D" w:rsidRPr="007A7EA2">
        <w:rPr>
          <w:rFonts w:asciiTheme="minorHAnsi" w:hAnsiTheme="minorHAnsi" w:cstheme="minorHAnsi"/>
          <w:sz w:val="24"/>
        </w:rPr>
        <w:t xml:space="preserve"> Generator</w:t>
      </w:r>
      <w:r w:rsidR="0040644B" w:rsidRPr="007A7EA2">
        <w:rPr>
          <w:rFonts w:asciiTheme="minorHAnsi" w:hAnsiTheme="minorHAnsi" w:cstheme="minorHAnsi"/>
          <w:sz w:val="24"/>
        </w:rPr>
        <w:t>ze ofert</w:t>
      </w:r>
      <w:r w:rsidR="0072313D" w:rsidRPr="007A7EA2">
        <w:rPr>
          <w:rFonts w:asciiTheme="minorHAnsi" w:hAnsiTheme="minorHAnsi" w:cstheme="minorHAnsi"/>
          <w:sz w:val="24"/>
        </w:rPr>
        <w:t xml:space="preserve">, </w:t>
      </w:r>
      <w:r w:rsidR="00870F0F" w:rsidRPr="007A7EA2">
        <w:rPr>
          <w:rFonts w:asciiTheme="minorHAnsi" w:hAnsiTheme="minorHAnsi" w:cstheme="minorHAnsi"/>
          <w:bCs/>
          <w:sz w:val="24"/>
        </w:rPr>
        <w:t xml:space="preserve">należy </w:t>
      </w:r>
      <w:r w:rsidR="0072313D" w:rsidRPr="007A7EA2">
        <w:rPr>
          <w:rFonts w:asciiTheme="minorHAnsi" w:hAnsiTheme="minorHAnsi" w:cstheme="minorHAnsi"/>
          <w:bCs/>
          <w:sz w:val="24"/>
        </w:rPr>
        <w:t>załączyć</w:t>
      </w:r>
      <w:r w:rsidR="0040644B" w:rsidRPr="007A7EA2">
        <w:rPr>
          <w:rFonts w:asciiTheme="minorHAnsi" w:hAnsiTheme="minorHAnsi" w:cstheme="minorHAnsi"/>
          <w:bCs/>
          <w:sz w:val="24"/>
        </w:rPr>
        <w:t xml:space="preserve"> </w:t>
      </w:r>
      <w:r w:rsidR="0040644B" w:rsidRPr="007A7EA2">
        <w:rPr>
          <w:rFonts w:asciiTheme="minorHAnsi" w:hAnsiTheme="minorHAnsi" w:cstheme="minorHAnsi"/>
          <w:b/>
          <w:bCs/>
          <w:sz w:val="24"/>
          <w:u w:val="single"/>
        </w:rPr>
        <w:t>skany</w:t>
      </w:r>
      <w:r w:rsidR="0040644B" w:rsidRPr="007A7EA2">
        <w:rPr>
          <w:rFonts w:asciiTheme="minorHAnsi" w:hAnsiTheme="minorHAnsi" w:cstheme="minorHAnsi"/>
          <w:bCs/>
          <w:sz w:val="24"/>
        </w:rPr>
        <w:t xml:space="preserve"> następujących dokumentów</w:t>
      </w:r>
      <w:r w:rsidR="0072313D" w:rsidRPr="007A7EA2">
        <w:rPr>
          <w:rFonts w:asciiTheme="minorHAnsi" w:hAnsiTheme="minorHAnsi" w:cstheme="minorHAnsi"/>
          <w:bCs/>
          <w:sz w:val="24"/>
        </w:rPr>
        <w:t>:</w:t>
      </w:r>
    </w:p>
    <w:p w14:paraId="015C21ED" w14:textId="5504914F" w:rsidR="0072313D" w:rsidRPr="007A7EA2" w:rsidRDefault="0072313D" w:rsidP="00FE66DA">
      <w:pPr>
        <w:pStyle w:val="Akapitzlist"/>
        <w:numPr>
          <w:ilvl w:val="0"/>
          <w:numId w:val="16"/>
        </w:numPr>
        <w:tabs>
          <w:tab w:val="left" w:pos="284"/>
        </w:tabs>
        <w:spacing w:line="360" w:lineRule="auto"/>
        <w:ind w:left="0" w:firstLine="0"/>
        <w:rPr>
          <w:rStyle w:val="Pogrubienie"/>
          <w:rFonts w:asciiTheme="minorHAnsi" w:hAnsiTheme="minorHAnsi" w:cstheme="minorHAnsi"/>
          <w:b w:val="0"/>
          <w:bCs w:val="0"/>
        </w:rPr>
      </w:pPr>
      <w:r w:rsidRPr="007A7EA2">
        <w:rPr>
          <w:rStyle w:val="Pogrubienie"/>
          <w:rFonts w:asciiTheme="minorHAnsi" w:hAnsiTheme="minorHAnsi" w:cstheme="minorHAnsi"/>
          <w:b w:val="0"/>
        </w:rPr>
        <w:t xml:space="preserve">aktualnego odpisu z rejestru lub wyciąg z ewidencji </w:t>
      </w:r>
      <w:r w:rsidR="00193390" w:rsidRPr="007A7EA2">
        <w:rPr>
          <w:rStyle w:val="Pogrubienie"/>
          <w:rFonts w:asciiTheme="minorHAnsi" w:hAnsiTheme="minorHAnsi" w:cstheme="minorHAnsi"/>
          <w:b w:val="0"/>
        </w:rPr>
        <w:t>(</w:t>
      </w:r>
      <w:r w:rsidR="00193390" w:rsidRPr="007A7EA2">
        <w:rPr>
          <w:rStyle w:val="Pogrubienie"/>
          <w:rFonts w:asciiTheme="minorHAnsi" w:hAnsiTheme="minorHAnsi" w:cstheme="minorHAnsi"/>
        </w:rPr>
        <w:t>w przypadku KRS nie ma tego obowiązku, jedynie zaleca się jego załączenie</w:t>
      </w:r>
      <w:r w:rsidR="00193390" w:rsidRPr="007A7EA2">
        <w:rPr>
          <w:rStyle w:val="Pogrubienie"/>
          <w:rFonts w:asciiTheme="minorHAnsi" w:hAnsiTheme="minorHAnsi" w:cstheme="minorHAnsi"/>
          <w:b w:val="0"/>
        </w:rPr>
        <w:t>)</w:t>
      </w:r>
      <w:r w:rsidR="00DA5834">
        <w:rPr>
          <w:rStyle w:val="Pogrubienie"/>
          <w:rFonts w:asciiTheme="minorHAnsi" w:hAnsiTheme="minorHAnsi" w:cstheme="minorHAnsi"/>
          <w:bCs w:val="0"/>
        </w:rPr>
        <w:t>,</w:t>
      </w:r>
      <w:r w:rsidR="00193390" w:rsidRPr="007A7EA2">
        <w:rPr>
          <w:rStyle w:val="Pogrubienie"/>
          <w:rFonts w:asciiTheme="minorHAnsi" w:hAnsiTheme="minorHAnsi" w:cstheme="minorHAnsi"/>
          <w:b w:val="0"/>
        </w:rPr>
        <w:t xml:space="preserve"> </w:t>
      </w:r>
      <w:r w:rsidR="000007A5">
        <w:rPr>
          <w:rStyle w:val="Pogrubienie"/>
          <w:rFonts w:asciiTheme="minorHAnsi" w:hAnsiTheme="minorHAnsi" w:cstheme="minorHAnsi"/>
          <w:b w:val="0"/>
        </w:rPr>
        <w:t>bądź</w:t>
      </w:r>
      <w:r w:rsidRPr="007A7EA2">
        <w:rPr>
          <w:rStyle w:val="Pogrubienie"/>
          <w:rFonts w:asciiTheme="minorHAnsi" w:hAnsiTheme="minorHAnsi" w:cstheme="minorHAnsi"/>
          <w:b w:val="0"/>
        </w:rPr>
        <w:t xml:space="preserve"> innego dokumentu potwierdzającego status prawny Oferenta i umocowanie osób go reprezentujących (z podaniem </w:t>
      </w:r>
      <w:r w:rsidRPr="007A7EA2">
        <w:rPr>
          <w:rFonts w:asciiTheme="minorHAnsi" w:hAnsiTheme="minorHAnsi" w:cstheme="minorHAnsi"/>
        </w:rPr>
        <w:t>nazwisk</w:t>
      </w:r>
      <w:r w:rsidR="007A28D8">
        <w:rPr>
          <w:rFonts w:asciiTheme="minorHAnsi" w:hAnsiTheme="minorHAnsi" w:cstheme="minorHAnsi"/>
        </w:rPr>
        <w:br/>
      </w:r>
      <w:r w:rsidRPr="007A7EA2">
        <w:rPr>
          <w:rFonts w:asciiTheme="minorHAnsi" w:hAnsiTheme="minorHAnsi" w:cstheme="minorHAnsi"/>
        </w:rPr>
        <w:t>i funkcji osób upoważnionych do składania oświadczeń woli</w:t>
      </w:r>
      <w:r w:rsidRPr="007A7EA2">
        <w:rPr>
          <w:rStyle w:val="Pogrubienie"/>
          <w:rFonts w:asciiTheme="minorHAnsi" w:hAnsiTheme="minorHAnsi" w:cstheme="minorHAnsi"/>
          <w:b w:val="0"/>
        </w:rPr>
        <w:t>), np. dekret biskupi</w:t>
      </w:r>
      <w:r w:rsidR="00812C81">
        <w:rPr>
          <w:rStyle w:val="Pogrubienie"/>
          <w:rFonts w:asciiTheme="minorHAnsi" w:hAnsiTheme="minorHAnsi" w:cstheme="minorHAnsi"/>
          <w:b w:val="0"/>
        </w:rPr>
        <w:t>, inny dokument rejestrowy (w przypadku stowarzyszeń zwykłych, rejestrów prowadzonych przez starostów, itp.)</w:t>
      </w:r>
      <w:r w:rsidRPr="007A7EA2">
        <w:rPr>
          <w:rStyle w:val="Pogrubienie"/>
          <w:rFonts w:asciiTheme="minorHAnsi" w:hAnsiTheme="minorHAnsi" w:cstheme="minorHAnsi"/>
          <w:b w:val="0"/>
        </w:rPr>
        <w:t>;</w:t>
      </w:r>
    </w:p>
    <w:p w14:paraId="2C416B18" w14:textId="5CFB33BE" w:rsidR="006A7131" w:rsidRPr="006A7131" w:rsidRDefault="0072313D" w:rsidP="006A7131">
      <w:pPr>
        <w:pStyle w:val="Tekstpodstawowy"/>
        <w:widowControl w:val="0"/>
        <w:numPr>
          <w:ilvl w:val="0"/>
          <w:numId w:val="16"/>
        </w:numPr>
        <w:tabs>
          <w:tab w:val="left" w:pos="284"/>
        </w:tabs>
        <w:spacing w:line="360" w:lineRule="auto"/>
        <w:ind w:left="0" w:firstLine="0"/>
        <w:jc w:val="left"/>
        <w:rPr>
          <w:rFonts w:asciiTheme="minorHAnsi" w:hAnsiTheme="minorHAnsi" w:cstheme="minorHAnsi"/>
          <w:bCs/>
          <w:strike/>
          <w:sz w:val="24"/>
        </w:rPr>
      </w:pPr>
      <w:r w:rsidRPr="007A7EA2">
        <w:rPr>
          <w:rFonts w:asciiTheme="minorHAnsi" w:hAnsiTheme="minorHAnsi" w:cstheme="minorHAnsi"/>
          <w:bCs/>
          <w:sz w:val="24"/>
        </w:rPr>
        <w:t xml:space="preserve">inne dokumenty, jeśli są wymagane: </w:t>
      </w:r>
    </w:p>
    <w:p w14:paraId="21861F32" w14:textId="37CB91CD" w:rsidR="006A7131" w:rsidRPr="00040261" w:rsidRDefault="006A7131" w:rsidP="00DD3E78">
      <w:pPr>
        <w:pStyle w:val="Tekstpodstawowy"/>
        <w:widowControl w:val="0"/>
        <w:numPr>
          <w:ilvl w:val="0"/>
          <w:numId w:val="4"/>
        </w:numPr>
        <w:tabs>
          <w:tab w:val="clear" w:pos="1776"/>
          <w:tab w:val="left" w:pos="142"/>
          <w:tab w:val="left" w:pos="284"/>
          <w:tab w:val="left" w:pos="426"/>
        </w:tabs>
        <w:spacing w:line="360" w:lineRule="auto"/>
        <w:ind w:left="0" w:firstLine="0"/>
        <w:rPr>
          <w:rFonts w:asciiTheme="minorHAnsi" w:hAnsiTheme="minorHAnsi" w:cstheme="minorHAnsi"/>
          <w:bCs/>
          <w:sz w:val="24"/>
        </w:rPr>
      </w:pPr>
      <w:r w:rsidRPr="00040261">
        <w:rPr>
          <w:rFonts w:asciiTheme="minorHAnsi" w:hAnsiTheme="minorHAnsi" w:cstheme="minorHAnsi"/>
          <w:bCs/>
          <w:sz w:val="24"/>
        </w:rPr>
        <w:t>statut/regulamin</w:t>
      </w:r>
      <w:r w:rsidR="002B4287">
        <w:rPr>
          <w:rFonts w:asciiTheme="minorHAnsi" w:hAnsiTheme="minorHAnsi" w:cstheme="minorHAnsi"/>
          <w:bCs/>
          <w:sz w:val="24"/>
        </w:rPr>
        <w:t xml:space="preserve"> </w:t>
      </w:r>
      <w:r w:rsidRPr="00040261">
        <w:rPr>
          <w:rFonts w:asciiTheme="minorHAnsi" w:hAnsiTheme="minorHAnsi" w:cstheme="minorHAnsi"/>
          <w:bCs/>
          <w:sz w:val="24"/>
        </w:rPr>
        <w:t>(w przypadku braku określenia działalności statutowej w dokumencie rejestrowym);</w:t>
      </w:r>
    </w:p>
    <w:p w14:paraId="556A60C5" w14:textId="2BFCEFBE" w:rsidR="0084281A" w:rsidRPr="007A7EA2" w:rsidRDefault="0084281A" w:rsidP="00FE66DA">
      <w:pPr>
        <w:pStyle w:val="Tekstpodstawowy"/>
        <w:widowControl w:val="0"/>
        <w:numPr>
          <w:ilvl w:val="0"/>
          <w:numId w:val="4"/>
        </w:numPr>
        <w:tabs>
          <w:tab w:val="left" w:pos="284"/>
        </w:tabs>
        <w:spacing w:line="360" w:lineRule="auto"/>
        <w:ind w:left="0" w:firstLine="0"/>
        <w:jc w:val="left"/>
        <w:rPr>
          <w:rFonts w:asciiTheme="minorHAnsi" w:hAnsiTheme="minorHAnsi" w:cstheme="minorHAnsi"/>
          <w:bCs/>
          <w:sz w:val="24"/>
        </w:rPr>
      </w:pPr>
      <w:r w:rsidRPr="007A7EA2">
        <w:rPr>
          <w:rFonts w:asciiTheme="minorHAnsi" w:hAnsiTheme="minorHAnsi" w:cstheme="minorHAnsi"/>
          <w:bCs/>
          <w:sz w:val="24"/>
        </w:rPr>
        <w:t xml:space="preserve">szczególne upoważnienie osób do reprezentowania oferenta;  </w:t>
      </w:r>
    </w:p>
    <w:p w14:paraId="6D0F3CEE" w14:textId="106B6D64" w:rsidR="0084281A" w:rsidRPr="007A7EA2" w:rsidRDefault="0084281A" w:rsidP="00FE66DA">
      <w:pPr>
        <w:pStyle w:val="Tekstpodstawowy"/>
        <w:widowControl w:val="0"/>
        <w:numPr>
          <w:ilvl w:val="0"/>
          <w:numId w:val="4"/>
        </w:numPr>
        <w:tabs>
          <w:tab w:val="left" w:pos="284"/>
        </w:tabs>
        <w:spacing w:line="360" w:lineRule="auto"/>
        <w:ind w:left="0" w:firstLine="0"/>
        <w:jc w:val="left"/>
        <w:rPr>
          <w:rFonts w:asciiTheme="minorHAnsi" w:hAnsiTheme="minorHAnsi" w:cstheme="minorHAnsi"/>
          <w:bCs/>
          <w:sz w:val="24"/>
        </w:rPr>
      </w:pPr>
      <w:r w:rsidRPr="007A7EA2">
        <w:rPr>
          <w:rFonts w:asciiTheme="minorHAnsi" w:hAnsiTheme="minorHAnsi" w:cstheme="minorHAnsi"/>
          <w:bCs/>
          <w:sz w:val="24"/>
        </w:rPr>
        <w:t xml:space="preserve">pełnomocnictwa udzielone przez zarząd główny w przypadku </w:t>
      </w:r>
      <w:r w:rsidR="00D01AAE" w:rsidRPr="007A7EA2">
        <w:rPr>
          <w:rFonts w:asciiTheme="minorHAnsi" w:hAnsiTheme="minorHAnsi" w:cstheme="minorHAnsi"/>
          <w:bCs/>
          <w:sz w:val="24"/>
        </w:rPr>
        <w:t xml:space="preserve">składania </w:t>
      </w:r>
      <w:r w:rsidRPr="007A7EA2">
        <w:rPr>
          <w:rFonts w:asciiTheme="minorHAnsi" w:hAnsiTheme="minorHAnsi" w:cstheme="minorHAnsi"/>
          <w:bCs/>
          <w:sz w:val="24"/>
        </w:rPr>
        <w:t>oferty przez terenowe oddziały organizacji, które nie posiadają osobowości prawnej;</w:t>
      </w:r>
    </w:p>
    <w:p w14:paraId="7CA16EB8" w14:textId="6AC4D40B" w:rsidR="0084281A" w:rsidRPr="007A7EA2" w:rsidRDefault="0084281A" w:rsidP="00FE66DA">
      <w:pPr>
        <w:pStyle w:val="Tekstpodstawowy"/>
        <w:widowControl w:val="0"/>
        <w:numPr>
          <w:ilvl w:val="0"/>
          <w:numId w:val="4"/>
        </w:numPr>
        <w:tabs>
          <w:tab w:val="left" w:pos="284"/>
        </w:tabs>
        <w:spacing w:line="360" w:lineRule="auto"/>
        <w:ind w:left="0" w:firstLine="0"/>
        <w:jc w:val="left"/>
        <w:rPr>
          <w:rFonts w:asciiTheme="minorHAnsi" w:hAnsiTheme="minorHAnsi" w:cstheme="minorHAnsi"/>
          <w:bCs/>
          <w:sz w:val="24"/>
        </w:rPr>
      </w:pPr>
      <w:r w:rsidRPr="007A7EA2">
        <w:rPr>
          <w:rFonts w:asciiTheme="minorHAnsi" w:hAnsiTheme="minorHAnsi" w:cstheme="minorHAnsi"/>
          <w:bCs/>
          <w:sz w:val="24"/>
        </w:rPr>
        <w:t>dokument potwierdzający upoważnienie do działania w imieniu oferenta w</w:t>
      </w:r>
      <w:r w:rsidR="007A28D8">
        <w:rPr>
          <w:rFonts w:asciiTheme="minorHAnsi" w:hAnsiTheme="minorHAnsi" w:cstheme="minorHAnsi"/>
          <w:bCs/>
          <w:sz w:val="24"/>
        </w:rPr>
        <w:t xml:space="preserve"> </w:t>
      </w:r>
      <w:r w:rsidRPr="007A7EA2">
        <w:rPr>
          <w:rFonts w:asciiTheme="minorHAnsi" w:hAnsiTheme="minorHAnsi" w:cstheme="minorHAnsi"/>
          <w:bCs/>
          <w:sz w:val="24"/>
        </w:rPr>
        <w:t>przypadku złożenia oferty wspólnej, o której mowa w ust.</w:t>
      </w:r>
      <w:r w:rsidR="00B0556E" w:rsidRPr="007A7EA2">
        <w:rPr>
          <w:rFonts w:asciiTheme="minorHAnsi" w:hAnsiTheme="minorHAnsi" w:cstheme="minorHAnsi"/>
          <w:bCs/>
          <w:sz w:val="24"/>
        </w:rPr>
        <w:t xml:space="preserve"> </w:t>
      </w:r>
      <w:r w:rsidR="000B2535" w:rsidRPr="007A7EA2">
        <w:rPr>
          <w:rFonts w:asciiTheme="minorHAnsi" w:hAnsiTheme="minorHAnsi" w:cstheme="minorHAnsi"/>
          <w:bCs/>
          <w:sz w:val="24"/>
        </w:rPr>
        <w:t>4</w:t>
      </w:r>
      <w:r w:rsidRPr="007A7EA2">
        <w:rPr>
          <w:rFonts w:asciiTheme="minorHAnsi" w:hAnsiTheme="minorHAnsi" w:cstheme="minorHAnsi"/>
          <w:bCs/>
          <w:sz w:val="24"/>
        </w:rPr>
        <w:t>;</w:t>
      </w:r>
    </w:p>
    <w:p w14:paraId="58217736" w14:textId="65E1C812" w:rsidR="005059E7" w:rsidRPr="007A7EA2" w:rsidRDefault="0084281A" w:rsidP="00FE66DA">
      <w:pPr>
        <w:pStyle w:val="Tekstpodstawowy"/>
        <w:widowControl w:val="0"/>
        <w:numPr>
          <w:ilvl w:val="0"/>
          <w:numId w:val="4"/>
        </w:numPr>
        <w:tabs>
          <w:tab w:val="left" w:pos="284"/>
        </w:tabs>
        <w:spacing w:line="360" w:lineRule="auto"/>
        <w:ind w:left="0" w:firstLine="0"/>
        <w:jc w:val="left"/>
        <w:rPr>
          <w:rFonts w:asciiTheme="minorHAnsi" w:hAnsiTheme="minorHAnsi" w:cstheme="minorHAnsi"/>
          <w:bCs/>
          <w:sz w:val="24"/>
        </w:rPr>
      </w:pPr>
      <w:r w:rsidRPr="007A7EA2">
        <w:rPr>
          <w:rFonts w:asciiTheme="minorHAnsi" w:hAnsiTheme="minorHAnsi" w:cstheme="minorHAnsi"/>
          <w:bCs/>
          <w:sz w:val="24"/>
        </w:rPr>
        <w:t>umowę partnerską, oświadczenie lub list intencyjny w przypadk</w:t>
      </w:r>
      <w:r w:rsidR="004C4089" w:rsidRPr="007A7EA2">
        <w:rPr>
          <w:rFonts w:asciiTheme="minorHAnsi" w:hAnsiTheme="minorHAnsi" w:cstheme="minorHAnsi"/>
          <w:bCs/>
          <w:sz w:val="24"/>
        </w:rPr>
        <w:t>u projektów z</w:t>
      </w:r>
      <w:r w:rsidR="007A28D8">
        <w:rPr>
          <w:rFonts w:asciiTheme="minorHAnsi" w:hAnsiTheme="minorHAnsi" w:cstheme="minorHAnsi"/>
          <w:bCs/>
          <w:sz w:val="24"/>
        </w:rPr>
        <w:t xml:space="preserve"> </w:t>
      </w:r>
      <w:r w:rsidR="004C4089" w:rsidRPr="007A7EA2">
        <w:rPr>
          <w:rFonts w:asciiTheme="minorHAnsi" w:hAnsiTheme="minorHAnsi" w:cstheme="minorHAnsi"/>
          <w:bCs/>
          <w:sz w:val="24"/>
        </w:rPr>
        <w:t>udziałem partnera;</w:t>
      </w:r>
    </w:p>
    <w:p w14:paraId="16E741E3" w14:textId="31043AD1" w:rsidR="00844838" w:rsidRPr="007A7EA2" w:rsidRDefault="0040644B" w:rsidP="00FE66DA">
      <w:pPr>
        <w:pStyle w:val="Tekstpodstawowy"/>
        <w:widowControl w:val="0"/>
        <w:numPr>
          <w:ilvl w:val="0"/>
          <w:numId w:val="16"/>
        </w:numPr>
        <w:tabs>
          <w:tab w:val="left" w:pos="284"/>
        </w:tabs>
        <w:spacing w:line="360" w:lineRule="auto"/>
        <w:ind w:left="0" w:firstLine="0"/>
        <w:jc w:val="left"/>
        <w:rPr>
          <w:rFonts w:asciiTheme="minorHAnsi" w:hAnsiTheme="minorHAnsi" w:cstheme="minorHAnsi"/>
          <w:bCs/>
          <w:sz w:val="24"/>
        </w:rPr>
      </w:pPr>
      <w:r w:rsidRPr="007A7EA2">
        <w:rPr>
          <w:rFonts w:asciiTheme="minorHAnsi" w:hAnsiTheme="minorHAnsi" w:cstheme="minorHAnsi"/>
          <w:bCs/>
          <w:sz w:val="24"/>
        </w:rPr>
        <w:t>umowę</w:t>
      </w:r>
      <w:r w:rsidR="00844838" w:rsidRPr="007A7EA2">
        <w:rPr>
          <w:rFonts w:asciiTheme="minorHAnsi" w:hAnsiTheme="minorHAnsi" w:cstheme="minorHAnsi"/>
          <w:bCs/>
          <w:sz w:val="24"/>
        </w:rPr>
        <w:t xml:space="preserve"> lub statut w przypadku, gdy oferent jest spółką prawa handlowego, o której mowa w art.</w:t>
      </w:r>
      <w:r w:rsidR="00460D85" w:rsidRPr="007A7EA2">
        <w:rPr>
          <w:rFonts w:asciiTheme="minorHAnsi" w:hAnsiTheme="minorHAnsi" w:cstheme="minorHAnsi"/>
          <w:bCs/>
          <w:sz w:val="24"/>
        </w:rPr>
        <w:t xml:space="preserve"> </w:t>
      </w:r>
      <w:r w:rsidR="00844838" w:rsidRPr="007A7EA2">
        <w:rPr>
          <w:rFonts w:asciiTheme="minorHAnsi" w:hAnsiTheme="minorHAnsi" w:cstheme="minorHAnsi"/>
          <w:bCs/>
          <w:sz w:val="24"/>
        </w:rPr>
        <w:t>3 ust.</w:t>
      </w:r>
      <w:r w:rsidR="00460D85" w:rsidRPr="007A7EA2">
        <w:rPr>
          <w:rFonts w:asciiTheme="minorHAnsi" w:hAnsiTheme="minorHAnsi" w:cstheme="minorHAnsi"/>
          <w:bCs/>
          <w:sz w:val="24"/>
        </w:rPr>
        <w:t xml:space="preserve"> </w:t>
      </w:r>
      <w:r w:rsidR="00844838" w:rsidRPr="007A7EA2">
        <w:rPr>
          <w:rFonts w:asciiTheme="minorHAnsi" w:hAnsiTheme="minorHAnsi" w:cstheme="minorHAnsi"/>
          <w:bCs/>
          <w:sz w:val="24"/>
        </w:rPr>
        <w:t>3 pkt 4 ustawy z dn</w:t>
      </w:r>
      <w:r w:rsidR="00554B22" w:rsidRPr="007A7EA2">
        <w:rPr>
          <w:rFonts w:asciiTheme="minorHAnsi" w:hAnsiTheme="minorHAnsi" w:cstheme="minorHAnsi"/>
          <w:bCs/>
          <w:sz w:val="24"/>
        </w:rPr>
        <w:t>ia 24 kwietnia 200</w:t>
      </w:r>
      <w:r w:rsidR="00844838" w:rsidRPr="007A7EA2">
        <w:rPr>
          <w:rFonts w:asciiTheme="minorHAnsi" w:hAnsiTheme="minorHAnsi" w:cstheme="minorHAnsi"/>
          <w:bCs/>
          <w:sz w:val="24"/>
        </w:rPr>
        <w:t>3</w:t>
      </w:r>
      <w:r w:rsidR="00554B22" w:rsidRPr="007A7EA2">
        <w:rPr>
          <w:rFonts w:asciiTheme="minorHAnsi" w:hAnsiTheme="minorHAnsi" w:cstheme="minorHAnsi"/>
          <w:bCs/>
          <w:sz w:val="24"/>
        </w:rPr>
        <w:t xml:space="preserve"> r. </w:t>
      </w:r>
      <w:r w:rsidR="00844838" w:rsidRPr="007A7EA2">
        <w:rPr>
          <w:rFonts w:asciiTheme="minorHAnsi" w:hAnsiTheme="minorHAnsi" w:cstheme="minorHAnsi"/>
          <w:bCs/>
          <w:sz w:val="24"/>
        </w:rPr>
        <w:t>o działalności pożytku publicznego i o wolontariacie</w:t>
      </w:r>
      <w:r w:rsidR="0084281A" w:rsidRPr="007A7EA2">
        <w:rPr>
          <w:rFonts w:asciiTheme="minorHAnsi" w:hAnsiTheme="minorHAnsi" w:cstheme="minorHAnsi"/>
          <w:bCs/>
          <w:sz w:val="24"/>
        </w:rPr>
        <w:t>;</w:t>
      </w:r>
      <w:r w:rsidR="00844838" w:rsidRPr="007A7EA2">
        <w:rPr>
          <w:rFonts w:asciiTheme="minorHAnsi" w:hAnsiTheme="minorHAnsi" w:cstheme="minorHAnsi"/>
          <w:bCs/>
          <w:sz w:val="24"/>
        </w:rPr>
        <w:t xml:space="preserve">  </w:t>
      </w:r>
    </w:p>
    <w:p w14:paraId="791D145A" w14:textId="5107C85E" w:rsidR="00FE4E79" w:rsidRPr="007A7EA2" w:rsidRDefault="00FE4E79" w:rsidP="00FE66DA">
      <w:pPr>
        <w:pStyle w:val="Akapitzlist"/>
        <w:numPr>
          <w:ilvl w:val="0"/>
          <w:numId w:val="16"/>
        </w:numPr>
        <w:tabs>
          <w:tab w:val="left" w:pos="284"/>
        </w:tabs>
        <w:spacing w:line="360" w:lineRule="auto"/>
        <w:ind w:left="0" w:firstLine="0"/>
        <w:rPr>
          <w:rFonts w:asciiTheme="minorHAnsi" w:hAnsiTheme="minorHAnsi" w:cstheme="minorHAnsi"/>
        </w:rPr>
      </w:pPr>
      <w:r w:rsidRPr="007A7EA2">
        <w:rPr>
          <w:rFonts w:asciiTheme="minorHAnsi" w:hAnsiTheme="minorHAnsi" w:cstheme="minorHAnsi"/>
        </w:rPr>
        <w:lastRenderedPageBreak/>
        <w:t>oświadczenie, że organizacja realizując zadanie publiczne w trybie konkursowym będzie zapewniała minimalne wymagania służące zapewnianiu dostępności osobom ze szczególnymi potrzebami, o których mowa w art. 6 ustawy z dnia 19 lipca 2019 r.</w:t>
      </w:r>
      <w:r w:rsidR="007A28D8">
        <w:rPr>
          <w:rFonts w:asciiTheme="minorHAnsi" w:hAnsiTheme="minorHAnsi" w:cstheme="minorHAnsi"/>
        </w:rPr>
        <w:br/>
      </w:r>
      <w:r w:rsidRPr="007A7EA2">
        <w:rPr>
          <w:rFonts w:asciiTheme="minorHAnsi" w:hAnsiTheme="minorHAnsi" w:cstheme="minorHAnsi"/>
        </w:rPr>
        <w:t>o zapewnianiu dostępności osobom ze szczególnymi potrzeba</w:t>
      </w:r>
      <w:r w:rsidR="00801C67" w:rsidRPr="007A7EA2">
        <w:rPr>
          <w:rFonts w:asciiTheme="minorHAnsi" w:hAnsiTheme="minorHAnsi" w:cstheme="minorHAnsi"/>
        </w:rPr>
        <w:t>mi (</w:t>
      </w:r>
      <w:r w:rsidR="00040261">
        <w:rPr>
          <w:rFonts w:asciiTheme="minorHAnsi" w:hAnsiTheme="minorHAnsi" w:cstheme="minorHAnsi"/>
        </w:rPr>
        <w:t xml:space="preserve">tj. </w:t>
      </w:r>
      <w:r w:rsidR="00801C67" w:rsidRPr="007A7EA2">
        <w:rPr>
          <w:rFonts w:asciiTheme="minorHAnsi" w:hAnsiTheme="minorHAnsi" w:cstheme="minorHAnsi"/>
        </w:rPr>
        <w:t>Dz. U. z 202</w:t>
      </w:r>
      <w:r w:rsidR="00040261">
        <w:rPr>
          <w:rFonts w:asciiTheme="minorHAnsi" w:hAnsiTheme="minorHAnsi" w:cstheme="minorHAnsi"/>
        </w:rPr>
        <w:t>2</w:t>
      </w:r>
      <w:r w:rsidR="00801C67" w:rsidRPr="007A7EA2">
        <w:rPr>
          <w:rFonts w:asciiTheme="minorHAnsi" w:hAnsiTheme="minorHAnsi" w:cstheme="minorHAnsi"/>
        </w:rPr>
        <w:t xml:space="preserve"> poz. </w:t>
      </w:r>
      <w:r w:rsidR="00040261">
        <w:rPr>
          <w:rFonts w:asciiTheme="minorHAnsi" w:hAnsiTheme="minorHAnsi" w:cstheme="minorHAnsi"/>
        </w:rPr>
        <w:t>2240</w:t>
      </w:r>
      <w:r w:rsidR="00801C67" w:rsidRPr="007A7EA2">
        <w:rPr>
          <w:rFonts w:asciiTheme="minorHAnsi" w:hAnsiTheme="minorHAnsi" w:cstheme="minorHAnsi"/>
        </w:rPr>
        <w:t>)</w:t>
      </w:r>
      <w:r w:rsidR="00DA5834">
        <w:rPr>
          <w:rFonts w:asciiTheme="minorHAnsi" w:hAnsiTheme="minorHAnsi" w:cstheme="minorHAnsi"/>
        </w:rPr>
        <w:t>,</w:t>
      </w:r>
      <w:r w:rsidR="00801C67" w:rsidRPr="007A7EA2">
        <w:rPr>
          <w:rFonts w:asciiTheme="minorHAnsi" w:hAnsiTheme="minorHAnsi" w:cstheme="minorHAnsi"/>
        </w:rPr>
        <w:t xml:space="preserve"> oraz oświadczenie RODO.</w:t>
      </w:r>
    </w:p>
    <w:p w14:paraId="241E2278" w14:textId="77777777" w:rsidR="002C4090" w:rsidRPr="007A7EA2" w:rsidRDefault="002C4090" w:rsidP="00FE66DA">
      <w:pPr>
        <w:pStyle w:val="Tekstpodstawowy"/>
        <w:widowControl w:val="0"/>
        <w:tabs>
          <w:tab w:val="left" w:pos="284"/>
        </w:tabs>
        <w:spacing w:line="360" w:lineRule="auto"/>
        <w:jc w:val="left"/>
        <w:rPr>
          <w:rFonts w:asciiTheme="minorHAnsi" w:hAnsiTheme="minorHAnsi" w:cstheme="minorHAnsi"/>
          <w:bCs/>
          <w:sz w:val="24"/>
        </w:rPr>
      </w:pPr>
      <w:r w:rsidRPr="007A7EA2">
        <w:rPr>
          <w:rFonts w:asciiTheme="minorHAnsi" w:hAnsiTheme="minorHAnsi" w:cstheme="minorHAnsi"/>
          <w:bCs/>
          <w:sz w:val="24"/>
        </w:rPr>
        <w:t xml:space="preserve">  </w:t>
      </w:r>
    </w:p>
    <w:p w14:paraId="331D1BE1" w14:textId="61543841" w:rsidR="008D0C8E" w:rsidRPr="007A7EA2" w:rsidRDefault="001F612B" w:rsidP="00FE66DA">
      <w:pPr>
        <w:pStyle w:val="Tekstpodstawowy"/>
        <w:widowControl w:val="0"/>
        <w:tabs>
          <w:tab w:val="left" w:pos="284"/>
        </w:tabs>
        <w:spacing w:line="360" w:lineRule="auto"/>
        <w:jc w:val="left"/>
        <w:rPr>
          <w:rFonts w:asciiTheme="minorHAnsi" w:hAnsiTheme="minorHAnsi" w:cstheme="minorHAnsi"/>
          <w:bCs/>
          <w:sz w:val="24"/>
        </w:rPr>
      </w:pPr>
      <w:r>
        <w:rPr>
          <w:rFonts w:asciiTheme="minorHAnsi" w:hAnsiTheme="minorHAnsi" w:cstheme="minorHAnsi"/>
          <w:bCs/>
          <w:sz w:val="24"/>
        </w:rPr>
        <w:t>7</w:t>
      </w:r>
      <w:r w:rsidR="00F83C8F" w:rsidRPr="007A7EA2">
        <w:rPr>
          <w:rFonts w:asciiTheme="minorHAnsi" w:hAnsiTheme="minorHAnsi" w:cstheme="minorHAnsi"/>
          <w:bCs/>
          <w:sz w:val="24"/>
        </w:rPr>
        <w:t>.</w:t>
      </w:r>
      <w:r w:rsidR="00870F0F" w:rsidRPr="007A7EA2">
        <w:rPr>
          <w:rFonts w:asciiTheme="minorHAnsi" w:hAnsiTheme="minorHAnsi" w:cstheme="minorHAnsi"/>
          <w:b/>
          <w:bCs/>
          <w:sz w:val="24"/>
        </w:rPr>
        <w:t xml:space="preserve"> </w:t>
      </w:r>
      <w:r w:rsidR="008D0C8E" w:rsidRPr="007A7EA2">
        <w:rPr>
          <w:rFonts w:asciiTheme="minorHAnsi" w:hAnsiTheme="minorHAnsi" w:cstheme="minorHAnsi"/>
          <w:bCs/>
          <w:sz w:val="24"/>
        </w:rPr>
        <w:t>Załączniki do oferty</w:t>
      </w:r>
      <w:r w:rsidR="008D0C8E" w:rsidRPr="007A7EA2">
        <w:rPr>
          <w:rFonts w:asciiTheme="minorHAnsi" w:hAnsiTheme="minorHAnsi" w:cstheme="minorHAnsi"/>
          <w:sz w:val="24"/>
        </w:rPr>
        <w:t xml:space="preserve"> </w:t>
      </w:r>
      <w:r w:rsidR="008D0C8E" w:rsidRPr="007A7EA2">
        <w:rPr>
          <w:rFonts w:asciiTheme="minorHAnsi" w:hAnsiTheme="minorHAnsi" w:cstheme="minorHAnsi"/>
          <w:bCs/>
          <w:sz w:val="24"/>
        </w:rPr>
        <w:t>winny być podpisane przez osobę lub osoby uprawnione, które zgodnie</w:t>
      </w:r>
      <w:r w:rsidR="0073051C" w:rsidRPr="007A7EA2">
        <w:rPr>
          <w:rFonts w:asciiTheme="minorHAnsi" w:hAnsiTheme="minorHAnsi" w:cstheme="minorHAnsi"/>
          <w:bCs/>
          <w:sz w:val="24"/>
        </w:rPr>
        <w:t xml:space="preserve"> </w:t>
      </w:r>
      <w:r w:rsidR="008D0C8E" w:rsidRPr="007A7EA2">
        <w:rPr>
          <w:rFonts w:asciiTheme="minorHAnsi" w:hAnsiTheme="minorHAnsi" w:cstheme="minorHAnsi"/>
          <w:bCs/>
          <w:sz w:val="24"/>
        </w:rPr>
        <w:t>z</w:t>
      </w:r>
      <w:r w:rsidR="007A28D8">
        <w:rPr>
          <w:rFonts w:asciiTheme="minorHAnsi" w:hAnsiTheme="minorHAnsi" w:cstheme="minorHAnsi"/>
          <w:bCs/>
          <w:sz w:val="24"/>
        </w:rPr>
        <w:t xml:space="preserve"> </w:t>
      </w:r>
      <w:r w:rsidR="008D0C8E" w:rsidRPr="007A7EA2">
        <w:rPr>
          <w:rFonts w:asciiTheme="minorHAnsi" w:hAnsiTheme="minorHAnsi" w:cstheme="minorHAnsi"/>
          <w:bCs/>
          <w:sz w:val="24"/>
        </w:rPr>
        <w:t>postanowieniami statutu lub innego aktu są upoważnione do reprezentowania podmiotu na zewnątrz i zaciągania w jego</w:t>
      </w:r>
      <w:r w:rsidR="00694654" w:rsidRPr="007A7EA2">
        <w:rPr>
          <w:rFonts w:asciiTheme="minorHAnsi" w:hAnsiTheme="minorHAnsi" w:cstheme="minorHAnsi"/>
          <w:bCs/>
          <w:sz w:val="24"/>
        </w:rPr>
        <w:t xml:space="preserve"> imieniu zobowiązań finansowych </w:t>
      </w:r>
      <w:r w:rsidR="007F0ACC" w:rsidRPr="007A7EA2">
        <w:rPr>
          <w:rFonts w:asciiTheme="minorHAnsi" w:hAnsiTheme="minorHAnsi" w:cstheme="minorHAnsi"/>
          <w:bCs/>
          <w:sz w:val="24"/>
        </w:rPr>
        <w:t>oraz złożone</w:t>
      </w:r>
      <w:r w:rsidR="007A28D8">
        <w:rPr>
          <w:rFonts w:asciiTheme="minorHAnsi" w:hAnsiTheme="minorHAnsi" w:cstheme="minorHAnsi"/>
          <w:bCs/>
          <w:sz w:val="24"/>
        </w:rPr>
        <w:br/>
      </w:r>
      <w:r w:rsidR="007F0ACC" w:rsidRPr="007A7EA2">
        <w:rPr>
          <w:rFonts w:asciiTheme="minorHAnsi" w:hAnsiTheme="minorHAnsi" w:cstheme="minorHAnsi"/>
          <w:bCs/>
          <w:sz w:val="24"/>
        </w:rPr>
        <w:t xml:space="preserve">w formie </w:t>
      </w:r>
      <w:r w:rsidR="007F0ACC" w:rsidRPr="007A7EA2">
        <w:rPr>
          <w:rFonts w:asciiTheme="minorHAnsi" w:hAnsiTheme="minorHAnsi" w:cstheme="minorHAnsi"/>
          <w:b/>
          <w:bCs/>
          <w:sz w:val="24"/>
          <w:u w:val="single"/>
        </w:rPr>
        <w:t>skanu</w:t>
      </w:r>
      <w:r w:rsidR="007F0ACC" w:rsidRPr="007A7EA2">
        <w:rPr>
          <w:rFonts w:asciiTheme="minorHAnsi" w:hAnsiTheme="minorHAnsi" w:cstheme="minorHAnsi"/>
          <w:bCs/>
          <w:sz w:val="24"/>
        </w:rPr>
        <w:t xml:space="preserve"> za pomocą</w:t>
      </w:r>
      <w:r w:rsidR="00694654" w:rsidRPr="007A7EA2">
        <w:rPr>
          <w:rFonts w:asciiTheme="minorHAnsi" w:hAnsiTheme="minorHAnsi" w:cstheme="minorHAnsi"/>
          <w:bCs/>
          <w:sz w:val="24"/>
        </w:rPr>
        <w:t xml:space="preserve"> Generatora ofert.</w:t>
      </w:r>
      <w:r w:rsidR="00F2759F" w:rsidRPr="007A7EA2">
        <w:rPr>
          <w:rFonts w:asciiTheme="minorHAnsi" w:hAnsiTheme="minorHAnsi" w:cstheme="minorHAnsi"/>
          <w:bCs/>
          <w:sz w:val="24"/>
        </w:rPr>
        <w:t xml:space="preserve"> </w:t>
      </w:r>
    </w:p>
    <w:p w14:paraId="7EC348BF" w14:textId="77777777" w:rsidR="00147068" w:rsidRPr="007A7EA2" w:rsidRDefault="00147068" w:rsidP="00FE66DA">
      <w:pPr>
        <w:pStyle w:val="Tekstpodstawowy"/>
        <w:widowControl w:val="0"/>
        <w:tabs>
          <w:tab w:val="left" w:pos="284"/>
        </w:tabs>
        <w:spacing w:line="360" w:lineRule="auto"/>
        <w:jc w:val="left"/>
        <w:rPr>
          <w:rFonts w:asciiTheme="minorHAnsi" w:hAnsiTheme="minorHAnsi" w:cstheme="minorHAnsi"/>
          <w:bCs/>
          <w:strike/>
          <w:sz w:val="24"/>
        </w:rPr>
      </w:pPr>
    </w:p>
    <w:p w14:paraId="24CAC891" w14:textId="6841C1A4" w:rsidR="008D0C8E" w:rsidRPr="007A7EA2" w:rsidRDefault="001F612B" w:rsidP="00FE66DA">
      <w:pPr>
        <w:pStyle w:val="Tekstpodstawowy"/>
        <w:widowControl w:val="0"/>
        <w:tabs>
          <w:tab w:val="left" w:pos="284"/>
        </w:tabs>
        <w:spacing w:line="360" w:lineRule="auto"/>
        <w:jc w:val="left"/>
        <w:rPr>
          <w:rFonts w:asciiTheme="minorHAnsi" w:hAnsiTheme="minorHAnsi" w:cstheme="minorHAnsi"/>
          <w:bCs/>
          <w:sz w:val="24"/>
        </w:rPr>
      </w:pPr>
      <w:r>
        <w:rPr>
          <w:rFonts w:asciiTheme="minorHAnsi" w:hAnsiTheme="minorHAnsi" w:cstheme="minorHAnsi"/>
          <w:bCs/>
          <w:sz w:val="24"/>
        </w:rPr>
        <w:t>8</w:t>
      </w:r>
      <w:r w:rsidR="00F83C8F" w:rsidRPr="007A7EA2">
        <w:rPr>
          <w:rFonts w:asciiTheme="minorHAnsi" w:hAnsiTheme="minorHAnsi" w:cstheme="minorHAnsi"/>
          <w:bCs/>
          <w:sz w:val="24"/>
        </w:rPr>
        <w:t>.</w:t>
      </w:r>
      <w:r w:rsidR="00870F0F" w:rsidRPr="007A7EA2">
        <w:rPr>
          <w:rFonts w:asciiTheme="minorHAnsi" w:hAnsiTheme="minorHAnsi" w:cstheme="minorHAnsi"/>
          <w:b/>
          <w:bCs/>
          <w:sz w:val="24"/>
        </w:rPr>
        <w:t xml:space="preserve"> </w:t>
      </w:r>
      <w:r w:rsidR="008D0C8E" w:rsidRPr="007A7EA2">
        <w:rPr>
          <w:rFonts w:asciiTheme="minorHAnsi" w:hAnsiTheme="minorHAnsi" w:cstheme="minorHAnsi"/>
          <w:bCs/>
          <w:sz w:val="24"/>
        </w:rPr>
        <w:t xml:space="preserve">Na konkurs </w:t>
      </w:r>
      <w:r w:rsidR="008D0C8E" w:rsidRPr="00FE66DA">
        <w:rPr>
          <w:rFonts w:asciiTheme="minorHAnsi" w:hAnsiTheme="minorHAnsi" w:cstheme="minorHAnsi"/>
          <w:bCs/>
          <w:sz w:val="24"/>
        </w:rPr>
        <w:t>nr</w:t>
      </w:r>
      <w:r w:rsidR="003A7A8F" w:rsidRPr="00FE66DA">
        <w:rPr>
          <w:rFonts w:asciiTheme="minorHAnsi" w:hAnsiTheme="minorHAnsi" w:cstheme="minorHAnsi"/>
          <w:bCs/>
          <w:sz w:val="24"/>
        </w:rPr>
        <w:t xml:space="preserve"> 12</w:t>
      </w:r>
      <w:r w:rsidR="00A036D6" w:rsidRPr="00FE66DA">
        <w:rPr>
          <w:rFonts w:asciiTheme="minorHAnsi" w:hAnsiTheme="minorHAnsi" w:cstheme="minorHAnsi"/>
          <w:bCs/>
          <w:sz w:val="24"/>
        </w:rPr>
        <w:t>/</w:t>
      </w:r>
      <w:r w:rsidR="00525504" w:rsidRPr="00FE66DA">
        <w:rPr>
          <w:rFonts w:asciiTheme="minorHAnsi" w:hAnsiTheme="minorHAnsi" w:cstheme="minorHAnsi"/>
          <w:bCs/>
          <w:sz w:val="24"/>
        </w:rPr>
        <w:t>202</w:t>
      </w:r>
      <w:r w:rsidR="00525504">
        <w:rPr>
          <w:rFonts w:asciiTheme="minorHAnsi" w:hAnsiTheme="minorHAnsi" w:cstheme="minorHAnsi"/>
          <w:bCs/>
          <w:sz w:val="24"/>
        </w:rPr>
        <w:t>5</w:t>
      </w:r>
      <w:r w:rsidR="00525504" w:rsidRPr="00FE66DA">
        <w:rPr>
          <w:rFonts w:asciiTheme="minorHAnsi" w:hAnsiTheme="minorHAnsi" w:cstheme="minorHAnsi"/>
          <w:bCs/>
          <w:sz w:val="24"/>
        </w:rPr>
        <w:t xml:space="preserve"> </w:t>
      </w:r>
      <w:r w:rsidR="008D0C8E" w:rsidRPr="00FE66DA">
        <w:rPr>
          <w:rFonts w:asciiTheme="minorHAnsi" w:hAnsiTheme="minorHAnsi" w:cstheme="minorHAnsi"/>
          <w:bCs/>
          <w:sz w:val="24"/>
        </w:rPr>
        <w:t xml:space="preserve">uprawniony podmiot może złożyć </w:t>
      </w:r>
      <w:r w:rsidR="003A7A8F" w:rsidRPr="00FE66DA">
        <w:rPr>
          <w:rFonts w:asciiTheme="minorHAnsi" w:hAnsiTheme="minorHAnsi" w:cstheme="minorHAnsi"/>
          <w:b/>
          <w:bCs/>
          <w:sz w:val="24"/>
          <w:u w:val="single"/>
        </w:rPr>
        <w:t>nie więcej niż 1</w:t>
      </w:r>
      <w:r w:rsidR="008D0C8E" w:rsidRPr="00FE66DA">
        <w:rPr>
          <w:rFonts w:asciiTheme="minorHAnsi" w:hAnsiTheme="minorHAnsi" w:cstheme="minorHAnsi"/>
          <w:b/>
          <w:bCs/>
          <w:sz w:val="24"/>
          <w:u w:val="single"/>
        </w:rPr>
        <w:t xml:space="preserve"> </w:t>
      </w:r>
      <w:r w:rsidR="004A3A25" w:rsidRPr="00FE66DA">
        <w:rPr>
          <w:rFonts w:asciiTheme="minorHAnsi" w:hAnsiTheme="minorHAnsi" w:cstheme="minorHAnsi"/>
          <w:b/>
          <w:bCs/>
          <w:sz w:val="24"/>
          <w:u w:val="single"/>
        </w:rPr>
        <w:t>o</w:t>
      </w:r>
      <w:r w:rsidR="008D0C8E" w:rsidRPr="00FE66DA">
        <w:rPr>
          <w:rFonts w:asciiTheme="minorHAnsi" w:hAnsiTheme="minorHAnsi" w:cstheme="minorHAnsi"/>
          <w:b/>
          <w:bCs/>
          <w:sz w:val="24"/>
          <w:u w:val="single"/>
        </w:rPr>
        <w:t>fertę.</w:t>
      </w:r>
      <w:r w:rsidR="008D0C8E" w:rsidRPr="00FE66DA">
        <w:rPr>
          <w:rFonts w:asciiTheme="minorHAnsi" w:hAnsiTheme="minorHAnsi" w:cstheme="minorHAnsi"/>
          <w:bCs/>
          <w:sz w:val="24"/>
        </w:rPr>
        <w:t xml:space="preserve"> Złożenie</w:t>
      </w:r>
      <w:r w:rsidR="008D0C8E" w:rsidRPr="007A7EA2">
        <w:rPr>
          <w:rFonts w:asciiTheme="minorHAnsi" w:hAnsiTheme="minorHAnsi" w:cstheme="minorHAnsi"/>
          <w:bCs/>
          <w:sz w:val="24"/>
        </w:rPr>
        <w:t xml:space="preserve"> przez oferenta większej liczby ofert spowoduje, że żadna ze złożonych ofert nie będzie rozpatrywana</w:t>
      </w:r>
      <w:r w:rsidR="008D0C8E" w:rsidRPr="007A7EA2">
        <w:rPr>
          <w:rStyle w:val="Odwoanieprzypisudolnego"/>
          <w:rFonts w:asciiTheme="minorHAnsi" w:hAnsiTheme="minorHAnsi" w:cstheme="minorHAnsi"/>
          <w:bCs/>
          <w:sz w:val="24"/>
        </w:rPr>
        <w:footnoteReference w:id="1"/>
      </w:r>
      <w:r w:rsidR="009E4686">
        <w:rPr>
          <w:rFonts w:asciiTheme="minorHAnsi" w:hAnsiTheme="minorHAnsi" w:cstheme="minorHAnsi"/>
          <w:bCs/>
          <w:sz w:val="24"/>
        </w:rPr>
        <w:t>,</w:t>
      </w:r>
      <w:r w:rsidR="008D0C8E" w:rsidRPr="007A7EA2">
        <w:rPr>
          <w:rFonts w:asciiTheme="minorHAnsi" w:hAnsiTheme="minorHAnsi" w:cstheme="minorHAnsi"/>
          <w:bCs/>
          <w:sz w:val="24"/>
        </w:rPr>
        <w:t xml:space="preserve"> jako niespełniająca warunków formalnych konkursu. </w:t>
      </w:r>
    </w:p>
    <w:p w14:paraId="127D1BD9" w14:textId="77777777" w:rsidR="008D0C8E" w:rsidRPr="007A7EA2" w:rsidRDefault="008D0C8E" w:rsidP="007A7EA2">
      <w:pPr>
        <w:pStyle w:val="Tekstpodstawowy"/>
        <w:widowControl w:val="0"/>
        <w:tabs>
          <w:tab w:val="left" w:pos="284"/>
        </w:tabs>
        <w:spacing w:line="360" w:lineRule="auto"/>
        <w:jc w:val="left"/>
        <w:rPr>
          <w:rFonts w:asciiTheme="minorHAnsi" w:hAnsiTheme="minorHAnsi" w:cstheme="minorHAnsi"/>
          <w:bCs/>
          <w:sz w:val="24"/>
        </w:rPr>
      </w:pPr>
    </w:p>
    <w:p w14:paraId="64A21E02" w14:textId="26E8C0CD" w:rsidR="008D0C8E" w:rsidRPr="007A7EA2" w:rsidRDefault="001F612B" w:rsidP="00FE66DA">
      <w:pPr>
        <w:pStyle w:val="Tekstpodstawowy"/>
        <w:widowControl w:val="0"/>
        <w:tabs>
          <w:tab w:val="left" w:pos="284"/>
        </w:tabs>
        <w:spacing w:line="360" w:lineRule="auto"/>
        <w:jc w:val="left"/>
        <w:rPr>
          <w:rFonts w:asciiTheme="minorHAnsi" w:hAnsiTheme="minorHAnsi" w:cstheme="minorHAnsi"/>
          <w:bCs/>
          <w:sz w:val="24"/>
        </w:rPr>
      </w:pPr>
      <w:r>
        <w:rPr>
          <w:rFonts w:asciiTheme="minorHAnsi" w:hAnsiTheme="minorHAnsi" w:cstheme="minorHAnsi"/>
          <w:bCs/>
          <w:sz w:val="24"/>
        </w:rPr>
        <w:t>9</w:t>
      </w:r>
      <w:r w:rsidR="00F83C8F" w:rsidRPr="007A7EA2">
        <w:rPr>
          <w:rFonts w:asciiTheme="minorHAnsi" w:hAnsiTheme="minorHAnsi" w:cstheme="minorHAnsi"/>
          <w:bCs/>
          <w:sz w:val="24"/>
        </w:rPr>
        <w:t>.</w:t>
      </w:r>
      <w:r w:rsidR="00A11FCE" w:rsidRPr="007A7EA2">
        <w:rPr>
          <w:rFonts w:asciiTheme="minorHAnsi" w:hAnsiTheme="minorHAnsi" w:cstheme="minorHAnsi"/>
          <w:b/>
          <w:bCs/>
          <w:sz w:val="24"/>
        </w:rPr>
        <w:t xml:space="preserve"> </w:t>
      </w:r>
      <w:r w:rsidR="008D0C8E" w:rsidRPr="007A7EA2">
        <w:rPr>
          <w:rFonts w:asciiTheme="minorHAnsi" w:hAnsiTheme="minorHAnsi" w:cstheme="minorHAnsi"/>
          <w:bCs/>
          <w:sz w:val="24"/>
        </w:rPr>
        <w:t xml:space="preserve">Złożenie oferty na niniejszy konkurs jest równoznaczne </w:t>
      </w:r>
      <w:r w:rsidR="00765893" w:rsidRPr="007A7EA2">
        <w:rPr>
          <w:rFonts w:asciiTheme="minorHAnsi" w:hAnsiTheme="minorHAnsi" w:cstheme="minorHAnsi"/>
          <w:bCs/>
          <w:sz w:val="24"/>
        </w:rPr>
        <w:t xml:space="preserve">z potwierdzeniem przez oferenta </w:t>
      </w:r>
      <w:r w:rsidR="008D0C8E" w:rsidRPr="007A7EA2">
        <w:rPr>
          <w:rFonts w:asciiTheme="minorHAnsi" w:hAnsiTheme="minorHAnsi" w:cstheme="minorHAnsi"/>
          <w:bCs/>
          <w:sz w:val="24"/>
        </w:rPr>
        <w:t>zapoznania się z treścią regulaminu konkurs</w:t>
      </w:r>
      <w:r w:rsidR="00D500A4" w:rsidRPr="007A7EA2">
        <w:rPr>
          <w:rFonts w:asciiTheme="minorHAnsi" w:hAnsiTheme="minorHAnsi" w:cstheme="minorHAnsi"/>
          <w:bCs/>
          <w:sz w:val="24"/>
        </w:rPr>
        <w:t>u</w:t>
      </w:r>
      <w:r w:rsidR="008D0C8E" w:rsidRPr="007A7EA2">
        <w:rPr>
          <w:rFonts w:asciiTheme="minorHAnsi" w:hAnsiTheme="minorHAnsi" w:cstheme="minorHAnsi"/>
          <w:bCs/>
          <w:sz w:val="24"/>
        </w:rPr>
        <w:t xml:space="preserve"> </w:t>
      </w:r>
      <w:r w:rsidR="008D0C8E" w:rsidRPr="00FE66DA">
        <w:rPr>
          <w:rFonts w:asciiTheme="minorHAnsi" w:hAnsiTheme="minorHAnsi" w:cstheme="minorHAnsi"/>
          <w:bCs/>
          <w:sz w:val="24"/>
        </w:rPr>
        <w:t>nr </w:t>
      </w:r>
      <w:r w:rsidR="00765893" w:rsidRPr="00FE66DA">
        <w:rPr>
          <w:rFonts w:asciiTheme="minorHAnsi" w:hAnsiTheme="minorHAnsi" w:cstheme="minorHAnsi"/>
          <w:bCs/>
          <w:sz w:val="24"/>
        </w:rPr>
        <w:t>12</w:t>
      </w:r>
      <w:r w:rsidR="00A036D6" w:rsidRPr="00FE66DA">
        <w:rPr>
          <w:rFonts w:asciiTheme="minorHAnsi" w:hAnsiTheme="minorHAnsi" w:cstheme="minorHAnsi"/>
          <w:bCs/>
          <w:sz w:val="24"/>
        </w:rPr>
        <w:t>/</w:t>
      </w:r>
      <w:r w:rsidR="00525504" w:rsidRPr="00FE66DA">
        <w:rPr>
          <w:rFonts w:asciiTheme="minorHAnsi" w:hAnsiTheme="minorHAnsi" w:cstheme="minorHAnsi"/>
          <w:bCs/>
          <w:sz w:val="24"/>
        </w:rPr>
        <w:t>202</w:t>
      </w:r>
      <w:r w:rsidR="00525504">
        <w:rPr>
          <w:rFonts w:asciiTheme="minorHAnsi" w:hAnsiTheme="minorHAnsi" w:cstheme="minorHAnsi"/>
          <w:bCs/>
          <w:sz w:val="24"/>
        </w:rPr>
        <w:t>5</w:t>
      </w:r>
      <w:r w:rsidR="00525504" w:rsidRPr="00FE66DA">
        <w:rPr>
          <w:rFonts w:asciiTheme="minorHAnsi" w:hAnsiTheme="minorHAnsi" w:cstheme="minorHAnsi"/>
          <w:bCs/>
          <w:sz w:val="24"/>
        </w:rPr>
        <w:t xml:space="preserve"> </w:t>
      </w:r>
      <w:r w:rsidR="008D0C8E" w:rsidRPr="00FE66DA">
        <w:rPr>
          <w:rFonts w:asciiTheme="minorHAnsi" w:hAnsiTheme="minorHAnsi" w:cstheme="minorHAnsi"/>
          <w:bCs/>
          <w:sz w:val="24"/>
        </w:rPr>
        <w:t>oraz</w:t>
      </w:r>
      <w:r w:rsidR="008D0C8E" w:rsidRPr="007A7EA2">
        <w:rPr>
          <w:rFonts w:asciiTheme="minorHAnsi" w:hAnsiTheme="minorHAnsi" w:cstheme="minorHAnsi"/>
          <w:sz w:val="24"/>
        </w:rPr>
        <w:t xml:space="preserve"> </w:t>
      </w:r>
      <w:r w:rsidR="008D0C8E" w:rsidRPr="007A7EA2">
        <w:rPr>
          <w:rFonts w:asciiTheme="minorHAnsi" w:hAnsiTheme="minorHAnsi" w:cstheme="minorHAnsi"/>
          <w:bCs/>
          <w:sz w:val="24"/>
        </w:rPr>
        <w:t xml:space="preserve">obowiązujących </w:t>
      </w:r>
      <w:r w:rsidR="009376E5">
        <w:rPr>
          <w:rFonts w:asciiTheme="minorHAnsi" w:hAnsiTheme="minorHAnsi" w:cstheme="minorHAnsi"/>
          <w:bCs/>
          <w:sz w:val="24"/>
        </w:rPr>
        <w:t>P</w:t>
      </w:r>
      <w:r w:rsidR="008D0C8E" w:rsidRPr="007A7EA2">
        <w:rPr>
          <w:rFonts w:asciiTheme="minorHAnsi" w:hAnsiTheme="minorHAnsi" w:cstheme="minorHAnsi"/>
          <w:bCs/>
          <w:sz w:val="24"/>
        </w:rPr>
        <w:t xml:space="preserve">rocedur </w:t>
      </w:r>
      <w:r w:rsidR="009376E5">
        <w:rPr>
          <w:rFonts w:asciiTheme="minorHAnsi" w:hAnsiTheme="minorHAnsi" w:cstheme="minorHAnsi"/>
          <w:bCs/>
          <w:sz w:val="24"/>
        </w:rPr>
        <w:t>konkursowych</w:t>
      </w:r>
      <w:r w:rsidR="002E5702" w:rsidRPr="007A7EA2">
        <w:rPr>
          <w:rFonts w:asciiTheme="minorHAnsi" w:hAnsiTheme="minorHAnsi" w:cstheme="minorHAnsi"/>
          <w:bCs/>
          <w:sz w:val="24"/>
        </w:rPr>
        <w:t>.</w:t>
      </w:r>
      <w:r w:rsidR="008D0C8E" w:rsidRPr="007A7EA2">
        <w:rPr>
          <w:rFonts w:asciiTheme="minorHAnsi" w:hAnsiTheme="minorHAnsi" w:cstheme="minorHAnsi"/>
          <w:bCs/>
          <w:sz w:val="24"/>
        </w:rPr>
        <w:t xml:space="preserve">  </w:t>
      </w:r>
    </w:p>
    <w:p w14:paraId="3A662C30" w14:textId="77777777" w:rsidR="008D0C8E" w:rsidRPr="007A7EA2" w:rsidRDefault="008D0C8E" w:rsidP="00FE66DA">
      <w:pPr>
        <w:pStyle w:val="Tekstpodstawowy"/>
        <w:widowControl w:val="0"/>
        <w:tabs>
          <w:tab w:val="left" w:pos="284"/>
        </w:tabs>
        <w:spacing w:line="360" w:lineRule="auto"/>
        <w:jc w:val="left"/>
        <w:rPr>
          <w:rFonts w:asciiTheme="minorHAnsi" w:hAnsiTheme="minorHAnsi" w:cstheme="minorHAnsi"/>
          <w:bCs/>
          <w:sz w:val="24"/>
        </w:rPr>
      </w:pPr>
    </w:p>
    <w:p w14:paraId="7CB9F1C5" w14:textId="0B34230A" w:rsidR="008D0C8E" w:rsidRPr="007A7EA2" w:rsidRDefault="001F612B" w:rsidP="00FE66DA">
      <w:pPr>
        <w:pStyle w:val="Tekstpodstawowy"/>
        <w:widowControl w:val="0"/>
        <w:tabs>
          <w:tab w:val="left" w:pos="284"/>
        </w:tabs>
        <w:spacing w:line="360" w:lineRule="auto"/>
        <w:jc w:val="left"/>
        <w:rPr>
          <w:rFonts w:asciiTheme="minorHAnsi" w:hAnsiTheme="minorHAnsi" w:cstheme="minorHAnsi"/>
          <w:bCs/>
          <w:sz w:val="24"/>
        </w:rPr>
      </w:pPr>
      <w:r>
        <w:rPr>
          <w:rFonts w:asciiTheme="minorHAnsi" w:hAnsiTheme="minorHAnsi" w:cstheme="minorHAnsi"/>
          <w:bCs/>
          <w:sz w:val="24"/>
        </w:rPr>
        <w:t>10</w:t>
      </w:r>
      <w:r w:rsidR="00F83C8F" w:rsidRPr="007A7EA2">
        <w:rPr>
          <w:rFonts w:asciiTheme="minorHAnsi" w:hAnsiTheme="minorHAnsi" w:cstheme="minorHAnsi"/>
          <w:bCs/>
          <w:sz w:val="24"/>
        </w:rPr>
        <w:t>.</w:t>
      </w:r>
      <w:r w:rsidR="00A11FCE" w:rsidRPr="007A7EA2">
        <w:rPr>
          <w:rFonts w:asciiTheme="minorHAnsi" w:hAnsiTheme="minorHAnsi" w:cstheme="minorHAnsi"/>
          <w:b/>
          <w:bCs/>
          <w:sz w:val="24"/>
        </w:rPr>
        <w:t xml:space="preserve"> </w:t>
      </w:r>
      <w:r w:rsidR="008D0C8E" w:rsidRPr="007A7EA2">
        <w:rPr>
          <w:rFonts w:asciiTheme="minorHAnsi" w:hAnsiTheme="minorHAnsi" w:cstheme="minorHAnsi"/>
          <w:bCs/>
          <w:sz w:val="24"/>
        </w:rPr>
        <w:t xml:space="preserve">Nie można składać tej samej oferty na inny otwarty konkurs ofert ogłaszany przez Zarząd Województwa Kujawsko-Pomorskiego. Ta sama oferta nie może też być przedmiotem wniosku o dofinansowanie z pominięciem otwartego konkursu ofert, zgodnie z art. 19a </w:t>
      </w:r>
      <w:r w:rsidR="00784903">
        <w:rPr>
          <w:rFonts w:asciiTheme="minorHAnsi" w:hAnsiTheme="minorHAnsi" w:cstheme="minorHAnsi"/>
          <w:bCs/>
          <w:sz w:val="24"/>
        </w:rPr>
        <w:t>U</w:t>
      </w:r>
      <w:r w:rsidR="008D0C8E" w:rsidRPr="007A7EA2">
        <w:rPr>
          <w:rFonts w:asciiTheme="minorHAnsi" w:hAnsiTheme="minorHAnsi" w:cstheme="minorHAnsi"/>
          <w:bCs/>
          <w:sz w:val="24"/>
        </w:rPr>
        <w:t>stawy</w:t>
      </w:r>
      <w:r w:rsidR="00D34440">
        <w:rPr>
          <w:rFonts w:asciiTheme="minorHAnsi" w:hAnsiTheme="minorHAnsi" w:cstheme="minorHAnsi"/>
          <w:bCs/>
          <w:sz w:val="24"/>
        </w:rPr>
        <w:t>.</w:t>
      </w:r>
      <w:r w:rsidR="006A7131">
        <w:rPr>
          <w:rFonts w:asciiTheme="minorHAnsi" w:hAnsiTheme="minorHAnsi" w:cstheme="minorHAnsi"/>
          <w:bCs/>
          <w:sz w:val="24"/>
        </w:rPr>
        <w:t xml:space="preserve"> </w:t>
      </w:r>
    </w:p>
    <w:p w14:paraId="047D0596" w14:textId="77777777" w:rsidR="008D0C8E" w:rsidRPr="007A7EA2" w:rsidRDefault="008D0C8E" w:rsidP="00FE66DA">
      <w:pPr>
        <w:pStyle w:val="Tekstpodstawowy"/>
        <w:widowControl w:val="0"/>
        <w:tabs>
          <w:tab w:val="left" w:pos="284"/>
        </w:tabs>
        <w:spacing w:line="360" w:lineRule="auto"/>
        <w:jc w:val="left"/>
        <w:rPr>
          <w:rFonts w:asciiTheme="minorHAnsi" w:hAnsiTheme="minorHAnsi" w:cstheme="minorHAnsi"/>
          <w:bCs/>
          <w:sz w:val="24"/>
        </w:rPr>
      </w:pPr>
    </w:p>
    <w:p w14:paraId="4B4BF813" w14:textId="7FE46D9B" w:rsidR="008D0C8E" w:rsidRPr="007A7EA2" w:rsidRDefault="000B2535" w:rsidP="00FE66DA">
      <w:pPr>
        <w:pStyle w:val="Tekstpodstawowy"/>
        <w:widowControl w:val="0"/>
        <w:tabs>
          <w:tab w:val="left" w:pos="284"/>
        </w:tabs>
        <w:spacing w:line="360" w:lineRule="auto"/>
        <w:jc w:val="left"/>
        <w:rPr>
          <w:rFonts w:asciiTheme="minorHAnsi" w:hAnsiTheme="minorHAnsi" w:cstheme="minorHAnsi"/>
          <w:bCs/>
          <w:sz w:val="24"/>
        </w:rPr>
      </w:pPr>
      <w:r w:rsidRPr="007A7EA2">
        <w:rPr>
          <w:rFonts w:asciiTheme="minorHAnsi" w:hAnsiTheme="minorHAnsi" w:cstheme="minorHAnsi"/>
          <w:bCs/>
          <w:sz w:val="24"/>
        </w:rPr>
        <w:t>1</w:t>
      </w:r>
      <w:r w:rsidR="001F612B">
        <w:rPr>
          <w:rFonts w:asciiTheme="minorHAnsi" w:hAnsiTheme="minorHAnsi" w:cstheme="minorHAnsi"/>
          <w:bCs/>
          <w:sz w:val="24"/>
        </w:rPr>
        <w:t>1</w:t>
      </w:r>
      <w:r w:rsidR="00F83C8F" w:rsidRPr="007A7EA2">
        <w:rPr>
          <w:rFonts w:asciiTheme="minorHAnsi" w:hAnsiTheme="minorHAnsi" w:cstheme="minorHAnsi"/>
          <w:bCs/>
          <w:sz w:val="24"/>
        </w:rPr>
        <w:t>.</w:t>
      </w:r>
      <w:r w:rsidR="00A11FCE" w:rsidRPr="007A7EA2">
        <w:rPr>
          <w:rFonts w:asciiTheme="minorHAnsi" w:hAnsiTheme="minorHAnsi" w:cstheme="minorHAnsi"/>
          <w:b/>
          <w:bCs/>
          <w:sz w:val="24"/>
        </w:rPr>
        <w:t xml:space="preserve"> </w:t>
      </w:r>
      <w:r w:rsidR="008D0C8E" w:rsidRPr="007A7EA2">
        <w:rPr>
          <w:rFonts w:asciiTheme="minorHAnsi" w:hAnsiTheme="minorHAnsi" w:cstheme="minorHAnsi"/>
          <w:bCs/>
          <w:sz w:val="24"/>
        </w:rPr>
        <w:t>Na zadanie,</w:t>
      </w:r>
      <w:r w:rsidR="00281B7C" w:rsidRPr="007A7EA2">
        <w:rPr>
          <w:rFonts w:asciiTheme="minorHAnsi" w:hAnsiTheme="minorHAnsi" w:cstheme="minorHAnsi"/>
          <w:bCs/>
          <w:sz w:val="24"/>
        </w:rPr>
        <w:t xml:space="preserve"> na </w:t>
      </w:r>
      <w:r w:rsidR="008D0C8E" w:rsidRPr="007A7EA2">
        <w:rPr>
          <w:rFonts w:asciiTheme="minorHAnsi" w:hAnsiTheme="minorHAnsi" w:cstheme="minorHAnsi"/>
          <w:bCs/>
          <w:sz w:val="24"/>
        </w:rPr>
        <w:t xml:space="preserve">które </w:t>
      </w:r>
      <w:r w:rsidR="00281B7C" w:rsidRPr="007A7EA2">
        <w:rPr>
          <w:rFonts w:asciiTheme="minorHAnsi" w:hAnsiTheme="minorHAnsi" w:cstheme="minorHAnsi"/>
          <w:bCs/>
          <w:sz w:val="24"/>
        </w:rPr>
        <w:t xml:space="preserve">przyznano </w:t>
      </w:r>
      <w:r w:rsidR="008D0C8E" w:rsidRPr="007A7EA2">
        <w:rPr>
          <w:rFonts w:asciiTheme="minorHAnsi" w:hAnsiTheme="minorHAnsi" w:cstheme="minorHAnsi"/>
          <w:bCs/>
          <w:sz w:val="24"/>
        </w:rPr>
        <w:t>dotację w</w:t>
      </w:r>
      <w:r w:rsidR="007A28D8">
        <w:rPr>
          <w:rFonts w:asciiTheme="minorHAnsi" w:hAnsiTheme="minorHAnsi" w:cstheme="minorHAnsi"/>
          <w:bCs/>
          <w:sz w:val="24"/>
        </w:rPr>
        <w:t xml:space="preserve"> </w:t>
      </w:r>
      <w:r w:rsidR="008D0C8E" w:rsidRPr="007A7EA2">
        <w:rPr>
          <w:rFonts w:asciiTheme="minorHAnsi" w:hAnsiTheme="minorHAnsi" w:cstheme="minorHAnsi"/>
          <w:bCs/>
          <w:sz w:val="24"/>
        </w:rPr>
        <w:t xml:space="preserve">trybie </w:t>
      </w:r>
      <w:r w:rsidR="002567A5">
        <w:rPr>
          <w:rFonts w:asciiTheme="minorHAnsi" w:hAnsiTheme="minorHAnsi" w:cstheme="minorHAnsi"/>
          <w:bCs/>
          <w:sz w:val="24"/>
        </w:rPr>
        <w:t>Ustawy</w:t>
      </w:r>
      <w:r w:rsidR="008D0C8E" w:rsidRPr="007A7EA2">
        <w:rPr>
          <w:rFonts w:asciiTheme="minorHAnsi" w:hAnsiTheme="minorHAnsi" w:cstheme="minorHAnsi"/>
          <w:bCs/>
          <w:sz w:val="24"/>
        </w:rPr>
        <w:t>, oferent nie może otrzymać innych dodatkowych środków</w:t>
      </w:r>
      <w:r w:rsidR="002567A5">
        <w:rPr>
          <w:rFonts w:asciiTheme="minorHAnsi" w:hAnsiTheme="minorHAnsi" w:cstheme="minorHAnsi"/>
          <w:bCs/>
          <w:sz w:val="24"/>
        </w:rPr>
        <w:t xml:space="preserve"> </w:t>
      </w:r>
      <w:r w:rsidR="008D0C8E" w:rsidRPr="007A7EA2">
        <w:rPr>
          <w:rFonts w:asciiTheme="minorHAnsi" w:hAnsiTheme="minorHAnsi" w:cstheme="minorHAnsi"/>
          <w:bCs/>
          <w:sz w:val="24"/>
        </w:rPr>
        <w:t xml:space="preserve">z budżetu Województwa Kujawsko-Pomorskiego.   </w:t>
      </w:r>
    </w:p>
    <w:p w14:paraId="0176C7A8" w14:textId="77777777" w:rsidR="00D55C61" w:rsidRPr="007A7EA2" w:rsidRDefault="00D55C61" w:rsidP="00FE66DA">
      <w:pPr>
        <w:pStyle w:val="Tytu"/>
        <w:tabs>
          <w:tab w:val="left" w:pos="284"/>
        </w:tabs>
        <w:spacing w:line="360" w:lineRule="auto"/>
        <w:jc w:val="left"/>
        <w:rPr>
          <w:rFonts w:asciiTheme="minorHAnsi" w:hAnsiTheme="minorHAnsi" w:cstheme="minorHAnsi"/>
          <w:sz w:val="24"/>
        </w:rPr>
      </w:pPr>
    </w:p>
    <w:p w14:paraId="44D623CA" w14:textId="77777777" w:rsidR="00013E7C" w:rsidRPr="007A7EA2" w:rsidRDefault="00013E7C" w:rsidP="00FE66DA">
      <w:pPr>
        <w:pStyle w:val="Tytu"/>
        <w:tabs>
          <w:tab w:val="left" w:pos="284"/>
        </w:tabs>
        <w:spacing w:line="360" w:lineRule="auto"/>
        <w:jc w:val="left"/>
        <w:rPr>
          <w:rFonts w:asciiTheme="minorHAnsi" w:hAnsiTheme="minorHAnsi" w:cstheme="minorHAnsi"/>
          <w:sz w:val="24"/>
        </w:rPr>
      </w:pPr>
      <w:r w:rsidRPr="007A7EA2">
        <w:rPr>
          <w:rFonts w:asciiTheme="minorHAnsi" w:hAnsiTheme="minorHAnsi" w:cstheme="minorHAnsi"/>
          <w:sz w:val="24"/>
        </w:rPr>
        <w:t xml:space="preserve">Rozdział </w:t>
      </w:r>
      <w:r w:rsidR="00CA5152" w:rsidRPr="007A7EA2">
        <w:rPr>
          <w:rFonts w:asciiTheme="minorHAnsi" w:hAnsiTheme="minorHAnsi" w:cstheme="minorHAnsi"/>
          <w:sz w:val="24"/>
        </w:rPr>
        <w:t>5</w:t>
      </w:r>
    </w:p>
    <w:p w14:paraId="6627D938" w14:textId="77777777" w:rsidR="00013E7C" w:rsidRPr="007A7EA2" w:rsidRDefault="00013E7C" w:rsidP="00FE66DA">
      <w:pPr>
        <w:pStyle w:val="Tytu"/>
        <w:tabs>
          <w:tab w:val="left" w:pos="284"/>
        </w:tabs>
        <w:spacing w:line="360" w:lineRule="auto"/>
        <w:jc w:val="left"/>
        <w:rPr>
          <w:rFonts w:asciiTheme="minorHAnsi" w:hAnsiTheme="minorHAnsi" w:cstheme="minorHAnsi"/>
          <w:sz w:val="24"/>
        </w:rPr>
      </w:pPr>
      <w:r w:rsidRPr="007A7EA2">
        <w:rPr>
          <w:rFonts w:asciiTheme="minorHAnsi" w:hAnsiTheme="minorHAnsi" w:cstheme="minorHAnsi"/>
          <w:sz w:val="24"/>
        </w:rPr>
        <w:t>Termin i warunki realizacji zadania</w:t>
      </w:r>
    </w:p>
    <w:p w14:paraId="21C520AC" w14:textId="77777777" w:rsidR="00013E7C" w:rsidRPr="007A7EA2" w:rsidRDefault="00013E7C" w:rsidP="00FE66DA">
      <w:pPr>
        <w:pStyle w:val="Tekstpodstawowy"/>
        <w:widowControl w:val="0"/>
        <w:tabs>
          <w:tab w:val="left" w:pos="284"/>
        </w:tabs>
        <w:spacing w:line="360" w:lineRule="auto"/>
        <w:jc w:val="left"/>
        <w:rPr>
          <w:rFonts w:asciiTheme="minorHAnsi" w:hAnsiTheme="minorHAnsi" w:cstheme="minorHAnsi"/>
          <w:sz w:val="24"/>
        </w:rPr>
      </w:pPr>
    </w:p>
    <w:p w14:paraId="22832C78" w14:textId="1E2E057C" w:rsidR="005C5BEC" w:rsidRPr="00FE66DA" w:rsidRDefault="003D6378" w:rsidP="00FE66DA">
      <w:pPr>
        <w:pStyle w:val="Tekstpodstawowy"/>
        <w:widowControl w:val="0"/>
        <w:tabs>
          <w:tab w:val="left" w:pos="284"/>
        </w:tabs>
        <w:spacing w:line="360" w:lineRule="auto"/>
        <w:jc w:val="left"/>
        <w:rPr>
          <w:rFonts w:asciiTheme="minorHAnsi" w:hAnsiTheme="minorHAnsi" w:cstheme="minorHAnsi"/>
          <w:strike/>
          <w:sz w:val="24"/>
        </w:rPr>
      </w:pPr>
      <w:r w:rsidRPr="007A7EA2">
        <w:rPr>
          <w:rFonts w:asciiTheme="minorHAnsi" w:hAnsiTheme="minorHAnsi" w:cstheme="minorHAnsi"/>
          <w:b/>
          <w:bCs/>
          <w:sz w:val="24"/>
        </w:rPr>
        <w:lastRenderedPageBreak/>
        <w:t>§</w:t>
      </w:r>
      <w:r w:rsidR="00A55445" w:rsidRPr="007A7EA2">
        <w:rPr>
          <w:rFonts w:asciiTheme="minorHAnsi" w:hAnsiTheme="minorHAnsi" w:cstheme="minorHAnsi"/>
          <w:b/>
          <w:bCs/>
          <w:sz w:val="24"/>
        </w:rPr>
        <w:t>5</w:t>
      </w:r>
      <w:r w:rsidR="00F83C8F" w:rsidRPr="007A7EA2">
        <w:rPr>
          <w:rFonts w:asciiTheme="minorHAnsi" w:hAnsiTheme="minorHAnsi" w:cstheme="minorHAnsi"/>
          <w:b/>
          <w:bCs/>
          <w:sz w:val="24"/>
        </w:rPr>
        <w:t>.</w:t>
      </w:r>
      <w:r w:rsidRPr="007A7EA2">
        <w:rPr>
          <w:rFonts w:asciiTheme="minorHAnsi" w:hAnsiTheme="minorHAnsi" w:cstheme="minorHAnsi"/>
          <w:b/>
          <w:bCs/>
          <w:sz w:val="24"/>
        </w:rPr>
        <w:t>1</w:t>
      </w:r>
      <w:r w:rsidR="00F83C8F" w:rsidRPr="007A7EA2">
        <w:rPr>
          <w:rFonts w:asciiTheme="minorHAnsi" w:hAnsiTheme="minorHAnsi" w:cstheme="minorHAnsi"/>
          <w:b/>
          <w:bCs/>
          <w:sz w:val="24"/>
        </w:rPr>
        <w:t>.</w:t>
      </w:r>
      <w:r w:rsidRPr="007A7EA2">
        <w:rPr>
          <w:rFonts w:asciiTheme="minorHAnsi" w:hAnsiTheme="minorHAnsi" w:cstheme="minorHAnsi"/>
          <w:b/>
          <w:bCs/>
          <w:sz w:val="24"/>
        </w:rPr>
        <w:t xml:space="preserve"> </w:t>
      </w:r>
      <w:r w:rsidR="007158D1">
        <w:rPr>
          <w:rFonts w:asciiTheme="minorHAnsi" w:hAnsiTheme="minorHAnsi" w:cstheme="minorHAnsi"/>
          <w:b/>
          <w:bCs/>
          <w:sz w:val="24"/>
        </w:rPr>
        <w:t>Z</w:t>
      </w:r>
      <w:r w:rsidR="00360CCB" w:rsidRPr="007A7EA2">
        <w:rPr>
          <w:rFonts w:asciiTheme="minorHAnsi" w:hAnsiTheme="minorHAnsi" w:cstheme="minorHAnsi"/>
          <w:b/>
          <w:bCs/>
          <w:sz w:val="24"/>
        </w:rPr>
        <w:t xml:space="preserve">adanie, na które jest składana oferta, winno być wykonane w roku </w:t>
      </w:r>
      <w:r w:rsidR="00525504" w:rsidRPr="007A7EA2">
        <w:rPr>
          <w:rFonts w:asciiTheme="minorHAnsi" w:hAnsiTheme="minorHAnsi" w:cstheme="minorHAnsi"/>
          <w:b/>
          <w:bCs/>
          <w:sz w:val="24"/>
        </w:rPr>
        <w:t>202</w:t>
      </w:r>
      <w:r w:rsidR="00525504">
        <w:rPr>
          <w:rFonts w:asciiTheme="minorHAnsi" w:hAnsiTheme="minorHAnsi" w:cstheme="minorHAnsi"/>
          <w:b/>
          <w:bCs/>
          <w:sz w:val="24"/>
        </w:rPr>
        <w:t>5</w:t>
      </w:r>
      <w:r w:rsidR="00525504" w:rsidRPr="007A7EA2">
        <w:rPr>
          <w:rFonts w:asciiTheme="minorHAnsi" w:hAnsiTheme="minorHAnsi" w:cstheme="minorHAnsi"/>
          <w:b/>
          <w:bCs/>
          <w:sz w:val="24"/>
        </w:rPr>
        <w:t xml:space="preserve"> </w:t>
      </w:r>
      <w:r w:rsidR="00360CCB" w:rsidRPr="007A7EA2">
        <w:rPr>
          <w:rFonts w:asciiTheme="minorHAnsi" w:hAnsiTheme="minorHAnsi" w:cstheme="minorHAnsi"/>
          <w:b/>
          <w:bCs/>
          <w:sz w:val="24"/>
        </w:rPr>
        <w:t xml:space="preserve">r. </w:t>
      </w:r>
      <w:r w:rsidR="005C5BEC" w:rsidRPr="007A7EA2">
        <w:rPr>
          <w:rFonts w:asciiTheme="minorHAnsi" w:hAnsiTheme="minorHAnsi" w:cstheme="minorHAnsi"/>
          <w:sz w:val="24"/>
        </w:rPr>
        <w:t xml:space="preserve">Umowa może obowiązywać strony od dnia </w:t>
      </w:r>
      <w:r w:rsidR="00605B43" w:rsidRPr="00FE66DA">
        <w:rPr>
          <w:rFonts w:asciiTheme="minorHAnsi" w:hAnsiTheme="minorHAnsi" w:cstheme="minorHAnsi"/>
          <w:sz w:val="24"/>
        </w:rPr>
        <w:t xml:space="preserve">1 stycznia </w:t>
      </w:r>
      <w:r w:rsidR="00A036D6" w:rsidRPr="00FE66DA">
        <w:rPr>
          <w:rFonts w:asciiTheme="minorHAnsi" w:hAnsiTheme="minorHAnsi" w:cstheme="minorHAnsi"/>
          <w:sz w:val="24"/>
        </w:rPr>
        <w:t>202</w:t>
      </w:r>
      <w:r w:rsidR="00525504">
        <w:rPr>
          <w:rFonts w:asciiTheme="minorHAnsi" w:hAnsiTheme="minorHAnsi" w:cstheme="minorHAnsi"/>
          <w:sz w:val="24"/>
        </w:rPr>
        <w:t>5</w:t>
      </w:r>
      <w:r w:rsidR="00FF392E" w:rsidRPr="00FE66DA">
        <w:rPr>
          <w:rFonts w:asciiTheme="minorHAnsi" w:hAnsiTheme="minorHAnsi" w:cstheme="minorHAnsi"/>
          <w:sz w:val="24"/>
        </w:rPr>
        <w:t xml:space="preserve"> r.</w:t>
      </w:r>
      <w:r w:rsidR="005C5BEC" w:rsidRPr="00FE66DA">
        <w:rPr>
          <w:rFonts w:asciiTheme="minorHAnsi" w:hAnsiTheme="minorHAnsi" w:cstheme="minorHAnsi"/>
          <w:sz w:val="24"/>
        </w:rPr>
        <w:t xml:space="preserve"> do dnia </w:t>
      </w:r>
      <w:r w:rsidR="00605B43" w:rsidRPr="00FE66DA">
        <w:rPr>
          <w:rFonts w:asciiTheme="minorHAnsi" w:hAnsiTheme="minorHAnsi" w:cstheme="minorHAnsi"/>
          <w:sz w:val="24"/>
        </w:rPr>
        <w:t>31 grudnia</w:t>
      </w:r>
      <w:r w:rsidR="00530DA1" w:rsidRPr="00FE66DA">
        <w:rPr>
          <w:rFonts w:asciiTheme="minorHAnsi" w:hAnsiTheme="minorHAnsi" w:cstheme="minorHAnsi"/>
          <w:sz w:val="24"/>
        </w:rPr>
        <w:t xml:space="preserve"> </w:t>
      </w:r>
      <w:r w:rsidR="00A036D6" w:rsidRPr="00FE66DA">
        <w:rPr>
          <w:rFonts w:asciiTheme="minorHAnsi" w:hAnsiTheme="minorHAnsi" w:cstheme="minorHAnsi"/>
          <w:sz w:val="24"/>
        </w:rPr>
        <w:t>202</w:t>
      </w:r>
      <w:r w:rsidR="00525504">
        <w:rPr>
          <w:rFonts w:asciiTheme="minorHAnsi" w:hAnsiTheme="minorHAnsi" w:cstheme="minorHAnsi"/>
          <w:sz w:val="24"/>
        </w:rPr>
        <w:t>5</w:t>
      </w:r>
      <w:r w:rsidR="008004B3" w:rsidRPr="00FE66DA">
        <w:rPr>
          <w:rFonts w:asciiTheme="minorHAnsi" w:hAnsiTheme="minorHAnsi" w:cstheme="minorHAnsi"/>
          <w:sz w:val="24"/>
        </w:rPr>
        <w:t xml:space="preserve"> </w:t>
      </w:r>
      <w:r w:rsidR="005C5BEC" w:rsidRPr="00FE66DA">
        <w:rPr>
          <w:rFonts w:asciiTheme="minorHAnsi" w:hAnsiTheme="minorHAnsi" w:cstheme="minorHAnsi"/>
          <w:sz w:val="24"/>
        </w:rPr>
        <w:t xml:space="preserve">r., </w:t>
      </w:r>
      <w:r w:rsidR="00013E7C" w:rsidRPr="00FE66DA">
        <w:rPr>
          <w:rFonts w:asciiTheme="minorHAnsi" w:hAnsiTheme="minorHAnsi" w:cstheme="minorHAnsi"/>
          <w:sz w:val="24"/>
        </w:rPr>
        <w:t xml:space="preserve">przy czym </w:t>
      </w:r>
      <w:r w:rsidR="005C5BEC" w:rsidRPr="00FE66DA">
        <w:rPr>
          <w:rFonts w:asciiTheme="minorHAnsi" w:hAnsiTheme="minorHAnsi" w:cstheme="minorHAnsi"/>
          <w:sz w:val="24"/>
        </w:rPr>
        <w:t xml:space="preserve">to oferent określa termin </w:t>
      </w:r>
      <w:r w:rsidR="00333070" w:rsidRPr="00FE66DA">
        <w:rPr>
          <w:rFonts w:asciiTheme="minorHAnsi" w:hAnsiTheme="minorHAnsi" w:cstheme="minorHAnsi"/>
          <w:sz w:val="24"/>
        </w:rPr>
        <w:t>realizacj</w:t>
      </w:r>
      <w:r w:rsidR="005C5BEC" w:rsidRPr="00FE66DA">
        <w:rPr>
          <w:rFonts w:asciiTheme="minorHAnsi" w:hAnsiTheme="minorHAnsi" w:cstheme="minorHAnsi"/>
          <w:sz w:val="24"/>
        </w:rPr>
        <w:t>i za</w:t>
      </w:r>
      <w:r w:rsidR="00333070" w:rsidRPr="00FE66DA">
        <w:rPr>
          <w:rFonts w:asciiTheme="minorHAnsi" w:hAnsiTheme="minorHAnsi" w:cstheme="minorHAnsi"/>
          <w:sz w:val="24"/>
        </w:rPr>
        <w:t xml:space="preserve">dania </w:t>
      </w:r>
      <w:r w:rsidR="005C5BEC" w:rsidRPr="00FE66DA">
        <w:rPr>
          <w:rFonts w:asciiTheme="minorHAnsi" w:hAnsiTheme="minorHAnsi" w:cstheme="minorHAnsi"/>
          <w:sz w:val="24"/>
        </w:rPr>
        <w:t>– ramy czasowe (d</w:t>
      </w:r>
      <w:r w:rsidR="00333070" w:rsidRPr="00FE66DA">
        <w:rPr>
          <w:rFonts w:asciiTheme="minorHAnsi" w:hAnsiTheme="minorHAnsi" w:cstheme="minorHAnsi"/>
          <w:sz w:val="24"/>
        </w:rPr>
        <w:t>at</w:t>
      </w:r>
      <w:r w:rsidR="005C5BEC" w:rsidRPr="00FE66DA">
        <w:rPr>
          <w:rFonts w:asciiTheme="minorHAnsi" w:hAnsiTheme="minorHAnsi" w:cstheme="minorHAnsi"/>
          <w:sz w:val="24"/>
        </w:rPr>
        <w:t xml:space="preserve">ę </w:t>
      </w:r>
      <w:r w:rsidR="00934CC5" w:rsidRPr="00FE66DA">
        <w:rPr>
          <w:rFonts w:asciiTheme="minorHAnsi" w:hAnsiTheme="minorHAnsi" w:cstheme="minorHAnsi"/>
          <w:sz w:val="24"/>
        </w:rPr>
        <w:t xml:space="preserve">rozpoczęcia </w:t>
      </w:r>
      <w:r w:rsidR="005C5BEC" w:rsidRPr="00FE66DA">
        <w:rPr>
          <w:rFonts w:asciiTheme="minorHAnsi" w:hAnsiTheme="minorHAnsi" w:cstheme="minorHAnsi"/>
          <w:sz w:val="24"/>
        </w:rPr>
        <w:t>i</w:t>
      </w:r>
      <w:r w:rsidR="00934CC5" w:rsidRPr="00FE66DA">
        <w:rPr>
          <w:rFonts w:asciiTheme="minorHAnsi" w:hAnsiTheme="minorHAnsi" w:cstheme="minorHAnsi"/>
          <w:sz w:val="24"/>
        </w:rPr>
        <w:t xml:space="preserve"> zakończenia</w:t>
      </w:r>
      <w:r w:rsidR="000F7FE8" w:rsidRPr="00FE66DA">
        <w:rPr>
          <w:rFonts w:asciiTheme="minorHAnsi" w:hAnsiTheme="minorHAnsi" w:cstheme="minorHAnsi"/>
          <w:sz w:val="24"/>
        </w:rPr>
        <w:t xml:space="preserve"> zadania</w:t>
      </w:r>
      <w:r w:rsidR="005C5BEC" w:rsidRPr="00FE66DA">
        <w:rPr>
          <w:rFonts w:asciiTheme="minorHAnsi" w:hAnsiTheme="minorHAnsi" w:cstheme="minorHAnsi"/>
          <w:sz w:val="24"/>
        </w:rPr>
        <w:t>), w których będą dokonywane wydatki</w:t>
      </w:r>
      <w:r w:rsidR="000F7FE8" w:rsidRPr="00FE66DA">
        <w:rPr>
          <w:rFonts w:asciiTheme="minorHAnsi" w:hAnsiTheme="minorHAnsi" w:cstheme="minorHAnsi"/>
          <w:sz w:val="24"/>
        </w:rPr>
        <w:t xml:space="preserve"> na realizację zadania, mając na uwadze, że:</w:t>
      </w:r>
    </w:p>
    <w:p w14:paraId="1D4DC419" w14:textId="798CCB85" w:rsidR="000F7FE8" w:rsidRPr="007A7EA2" w:rsidRDefault="000F7FE8" w:rsidP="00FE66DA">
      <w:pPr>
        <w:pStyle w:val="Tekstpodstawowy"/>
        <w:widowControl w:val="0"/>
        <w:numPr>
          <w:ilvl w:val="1"/>
          <w:numId w:val="5"/>
        </w:numPr>
        <w:tabs>
          <w:tab w:val="left" w:pos="284"/>
        </w:tabs>
        <w:spacing w:line="360" w:lineRule="auto"/>
        <w:ind w:left="0" w:firstLine="0"/>
        <w:jc w:val="left"/>
        <w:rPr>
          <w:rFonts w:asciiTheme="minorHAnsi" w:hAnsiTheme="minorHAnsi" w:cstheme="minorHAnsi"/>
          <w:bCs/>
          <w:sz w:val="24"/>
        </w:rPr>
      </w:pPr>
      <w:r w:rsidRPr="00FE66DA">
        <w:rPr>
          <w:rFonts w:asciiTheme="minorHAnsi" w:hAnsiTheme="minorHAnsi" w:cstheme="minorHAnsi"/>
          <w:sz w:val="24"/>
        </w:rPr>
        <w:t>w</w:t>
      </w:r>
      <w:r w:rsidR="003D60DF" w:rsidRPr="00FE66DA">
        <w:rPr>
          <w:rFonts w:asciiTheme="minorHAnsi" w:hAnsiTheme="minorHAnsi" w:cstheme="minorHAnsi"/>
          <w:sz w:val="24"/>
        </w:rPr>
        <w:t>ydatki z przyznanej dotacji</w:t>
      </w:r>
      <w:r w:rsidR="003D6378" w:rsidRPr="00FE66DA">
        <w:rPr>
          <w:rFonts w:asciiTheme="minorHAnsi" w:hAnsiTheme="minorHAnsi" w:cstheme="minorHAnsi"/>
          <w:sz w:val="24"/>
        </w:rPr>
        <w:t xml:space="preserve"> </w:t>
      </w:r>
      <w:r w:rsidR="003D60DF" w:rsidRPr="00FE66DA">
        <w:rPr>
          <w:rFonts w:asciiTheme="minorHAnsi" w:hAnsiTheme="minorHAnsi" w:cstheme="minorHAnsi"/>
          <w:sz w:val="24"/>
        </w:rPr>
        <w:t xml:space="preserve">mogą być ponoszone </w:t>
      </w:r>
      <w:r w:rsidR="00013E7C" w:rsidRPr="00FE66DA">
        <w:rPr>
          <w:rFonts w:asciiTheme="minorHAnsi" w:hAnsiTheme="minorHAnsi" w:cstheme="minorHAnsi"/>
          <w:sz w:val="24"/>
        </w:rPr>
        <w:t>od dnia podjęcia przez Zarząd</w:t>
      </w:r>
      <w:r w:rsidR="00013E7C" w:rsidRPr="007A7EA2">
        <w:rPr>
          <w:rFonts w:asciiTheme="minorHAnsi" w:hAnsiTheme="minorHAnsi" w:cstheme="minorHAnsi"/>
          <w:sz w:val="24"/>
        </w:rPr>
        <w:t xml:space="preserve"> </w:t>
      </w:r>
      <w:r w:rsidR="00013E7C" w:rsidRPr="00FE66DA">
        <w:rPr>
          <w:rFonts w:asciiTheme="minorHAnsi" w:hAnsiTheme="minorHAnsi" w:cstheme="minorHAnsi"/>
          <w:sz w:val="24"/>
        </w:rPr>
        <w:t>Województwa</w:t>
      </w:r>
      <w:r w:rsidR="00013E7C" w:rsidRPr="00FE66DA">
        <w:rPr>
          <w:rFonts w:asciiTheme="minorHAnsi" w:hAnsiTheme="minorHAnsi" w:cstheme="minorHAnsi"/>
          <w:bCs/>
          <w:sz w:val="24"/>
        </w:rPr>
        <w:t xml:space="preserve"> uchwały o</w:t>
      </w:r>
      <w:r w:rsidR="003D60DF" w:rsidRPr="00FE66DA">
        <w:rPr>
          <w:rFonts w:asciiTheme="minorHAnsi" w:hAnsiTheme="minorHAnsi" w:cstheme="minorHAnsi"/>
          <w:bCs/>
          <w:sz w:val="24"/>
        </w:rPr>
        <w:t> </w:t>
      </w:r>
      <w:r w:rsidR="00013E7C" w:rsidRPr="00FE66DA">
        <w:rPr>
          <w:rFonts w:asciiTheme="minorHAnsi" w:hAnsiTheme="minorHAnsi" w:cstheme="minorHAnsi"/>
          <w:bCs/>
          <w:sz w:val="24"/>
        </w:rPr>
        <w:t>rozstrzygnięciu otwartego konkursu ofert</w:t>
      </w:r>
      <w:r w:rsidRPr="00FE66DA">
        <w:rPr>
          <w:rFonts w:asciiTheme="minorHAnsi" w:hAnsiTheme="minorHAnsi" w:cstheme="minorHAnsi"/>
          <w:bCs/>
          <w:sz w:val="24"/>
        </w:rPr>
        <w:t xml:space="preserve"> </w:t>
      </w:r>
      <w:r w:rsidR="00013E7C" w:rsidRPr="00FE66DA">
        <w:rPr>
          <w:rFonts w:asciiTheme="minorHAnsi" w:hAnsiTheme="minorHAnsi" w:cstheme="minorHAnsi"/>
          <w:bCs/>
          <w:sz w:val="24"/>
        </w:rPr>
        <w:t xml:space="preserve">nr </w:t>
      </w:r>
      <w:r w:rsidR="00605B43" w:rsidRPr="00FE66DA">
        <w:rPr>
          <w:rFonts w:asciiTheme="minorHAnsi" w:hAnsiTheme="minorHAnsi" w:cstheme="minorHAnsi"/>
          <w:bCs/>
          <w:sz w:val="24"/>
        </w:rPr>
        <w:t>12</w:t>
      </w:r>
      <w:r w:rsidR="00A036D6" w:rsidRPr="00FE66DA">
        <w:rPr>
          <w:rFonts w:asciiTheme="minorHAnsi" w:hAnsiTheme="minorHAnsi" w:cstheme="minorHAnsi"/>
          <w:bCs/>
          <w:sz w:val="24"/>
        </w:rPr>
        <w:t>/</w:t>
      </w:r>
      <w:r w:rsidR="00525504" w:rsidRPr="00FE66DA">
        <w:rPr>
          <w:rFonts w:asciiTheme="minorHAnsi" w:hAnsiTheme="minorHAnsi" w:cstheme="minorHAnsi"/>
          <w:bCs/>
          <w:sz w:val="24"/>
        </w:rPr>
        <w:t>202</w:t>
      </w:r>
      <w:r w:rsidR="00525504">
        <w:rPr>
          <w:rFonts w:asciiTheme="minorHAnsi" w:hAnsiTheme="minorHAnsi" w:cstheme="minorHAnsi"/>
          <w:bCs/>
          <w:sz w:val="24"/>
        </w:rPr>
        <w:t>5</w:t>
      </w:r>
      <w:r w:rsidR="00525504" w:rsidRPr="00FE66DA">
        <w:rPr>
          <w:rFonts w:asciiTheme="minorHAnsi" w:hAnsiTheme="minorHAnsi" w:cstheme="minorHAnsi"/>
          <w:bCs/>
          <w:sz w:val="24"/>
        </w:rPr>
        <w:t xml:space="preserve"> </w:t>
      </w:r>
      <w:r w:rsidR="00013E7C" w:rsidRPr="00FE66DA">
        <w:rPr>
          <w:rFonts w:asciiTheme="minorHAnsi" w:hAnsiTheme="minorHAnsi" w:cstheme="minorHAnsi"/>
          <w:bCs/>
          <w:sz w:val="24"/>
        </w:rPr>
        <w:t>i przyznaniu</w:t>
      </w:r>
      <w:r w:rsidR="00013E7C" w:rsidRPr="007A7EA2">
        <w:rPr>
          <w:rFonts w:asciiTheme="minorHAnsi" w:hAnsiTheme="minorHAnsi" w:cstheme="minorHAnsi"/>
          <w:bCs/>
          <w:sz w:val="24"/>
        </w:rPr>
        <w:t xml:space="preserve"> dotacji na ww. zadanie</w:t>
      </w:r>
      <w:r w:rsidR="00D55C61" w:rsidRPr="007A7EA2">
        <w:rPr>
          <w:rFonts w:asciiTheme="minorHAnsi" w:hAnsiTheme="minorHAnsi" w:cstheme="minorHAnsi"/>
          <w:bCs/>
          <w:sz w:val="24"/>
        </w:rPr>
        <w:t>;</w:t>
      </w:r>
    </w:p>
    <w:p w14:paraId="4B68B804" w14:textId="77777777" w:rsidR="000F7FE8" w:rsidRPr="007A7EA2" w:rsidRDefault="000F7FE8" w:rsidP="00FE66DA">
      <w:pPr>
        <w:pStyle w:val="Tekstpodstawowy"/>
        <w:widowControl w:val="0"/>
        <w:numPr>
          <w:ilvl w:val="1"/>
          <w:numId w:val="5"/>
        </w:numPr>
        <w:tabs>
          <w:tab w:val="left" w:pos="284"/>
        </w:tabs>
        <w:spacing w:line="360" w:lineRule="auto"/>
        <w:ind w:left="0" w:firstLine="0"/>
        <w:jc w:val="left"/>
        <w:rPr>
          <w:rFonts w:asciiTheme="minorHAnsi" w:hAnsiTheme="minorHAnsi" w:cstheme="minorHAnsi"/>
          <w:sz w:val="24"/>
        </w:rPr>
      </w:pPr>
      <w:r w:rsidRPr="007A7EA2">
        <w:rPr>
          <w:rFonts w:asciiTheme="minorHAnsi" w:hAnsiTheme="minorHAnsi" w:cstheme="minorHAnsi"/>
          <w:sz w:val="24"/>
        </w:rPr>
        <w:t>p</w:t>
      </w:r>
      <w:r w:rsidR="00013E7C" w:rsidRPr="007A7EA2">
        <w:rPr>
          <w:rFonts w:asciiTheme="minorHAnsi" w:hAnsiTheme="minorHAnsi" w:cstheme="minorHAnsi"/>
          <w:sz w:val="24"/>
        </w:rPr>
        <w:t>rzed datą rozstrzygnięcia konkursu</w:t>
      </w:r>
      <w:r w:rsidR="003D60DF" w:rsidRPr="007A7EA2">
        <w:rPr>
          <w:rFonts w:asciiTheme="minorHAnsi" w:hAnsiTheme="minorHAnsi" w:cstheme="minorHAnsi"/>
          <w:sz w:val="24"/>
        </w:rPr>
        <w:t xml:space="preserve"> mogą być ponoszone wydatki </w:t>
      </w:r>
      <w:r w:rsidRPr="007A7EA2">
        <w:rPr>
          <w:rFonts w:asciiTheme="minorHAnsi" w:hAnsiTheme="minorHAnsi" w:cstheme="minorHAnsi"/>
          <w:sz w:val="24"/>
        </w:rPr>
        <w:t xml:space="preserve">tylko </w:t>
      </w:r>
      <w:r w:rsidR="00013E7C" w:rsidRPr="007A7EA2">
        <w:rPr>
          <w:rFonts w:asciiTheme="minorHAnsi" w:hAnsiTheme="minorHAnsi" w:cstheme="minorHAnsi"/>
          <w:sz w:val="24"/>
        </w:rPr>
        <w:t>ze środków własnych lu</w:t>
      </w:r>
      <w:r w:rsidR="00D55C61" w:rsidRPr="007A7EA2">
        <w:rPr>
          <w:rFonts w:asciiTheme="minorHAnsi" w:hAnsiTheme="minorHAnsi" w:cstheme="minorHAnsi"/>
          <w:sz w:val="24"/>
        </w:rPr>
        <w:t>b z innych źródeł;</w:t>
      </w:r>
    </w:p>
    <w:p w14:paraId="640551D5" w14:textId="018CF84F" w:rsidR="007158D1" w:rsidRPr="00DD3E78" w:rsidRDefault="000F7FE8" w:rsidP="00FE66DA">
      <w:pPr>
        <w:pStyle w:val="Tekstpodstawowy"/>
        <w:widowControl w:val="0"/>
        <w:numPr>
          <w:ilvl w:val="1"/>
          <w:numId w:val="5"/>
        </w:numPr>
        <w:tabs>
          <w:tab w:val="left" w:pos="284"/>
        </w:tabs>
        <w:spacing w:line="360" w:lineRule="auto"/>
        <w:ind w:left="0" w:firstLine="0"/>
        <w:jc w:val="left"/>
        <w:rPr>
          <w:rFonts w:asciiTheme="minorHAnsi" w:hAnsiTheme="minorHAnsi" w:cstheme="minorHAnsi"/>
          <w:strike/>
          <w:sz w:val="24"/>
        </w:rPr>
      </w:pPr>
      <w:r w:rsidRPr="007A7EA2">
        <w:rPr>
          <w:rFonts w:asciiTheme="minorHAnsi" w:hAnsiTheme="minorHAnsi" w:cstheme="minorHAnsi"/>
          <w:sz w:val="24"/>
        </w:rPr>
        <w:t>d</w:t>
      </w:r>
      <w:r w:rsidR="00013E7C" w:rsidRPr="007A7EA2">
        <w:rPr>
          <w:rFonts w:asciiTheme="minorHAnsi" w:hAnsiTheme="minorHAnsi" w:cstheme="minorHAnsi"/>
          <w:sz w:val="24"/>
        </w:rPr>
        <w:t>otacja musi być wykorzystana nie pó</w:t>
      </w:r>
      <w:r w:rsidR="00A036D6" w:rsidRPr="007A7EA2">
        <w:rPr>
          <w:rFonts w:asciiTheme="minorHAnsi" w:hAnsiTheme="minorHAnsi" w:cstheme="minorHAnsi"/>
          <w:sz w:val="24"/>
        </w:rPr>
        <w:t xml:space="preserve">źniej niż do dnia 31 grudnia </w:t>
      </w:r>
      <w:r w:rsidR="00525504" w:rsidRPr="007A7EA2">
        <w:rPr>
          <w:rFonts w:asciiTheme="minorHAnsi" w:hAnsiTheme="minorHAnsi" w:cstheme="minorHAnsi"/>
          <w:sz w:val="24"/>
        </w:rPr>
        <w:t>202</w:t>
      </w:r>
      <w:r w:rsidR="00525504">
        <w:rPr>
          <w:rFonts w:asciiTheme="minorHAnsi" w:hAnsiTheme="minorHAnsi" w:cstheme="minorHAnsi"/>
          <w:sz w:val="24"/>
        </w:rPr>
        <w:t>5</w:t>
      </w:r>
      <w:r w:rsidR="00525504" w:rsidRPr="007A7EA2">
        <w:rPr>
          <w:rFonts w:asciiTheme="minorHAnsi" w:hAnsiTheme="minorHAnsi" w:cstheme="minorHAnsi"/>
          <w:sz w:val="24"/>
        </w:rPr>
        <w:t xml:space="preserve"> </w:t>
      </w:r>
      <w:r w:rsidR="00013E7C" w:rsidRPr="007A7EA2">
        <w:rPr>
          <w:rFonts w:asciiTheme="minorHAnsi" w:hAnsiTheme="minorHAnsi" w:cstheme="minorHAnsi"/>
          <w:sz w:val="24"/>
        </w:rPr>
        <w:t>r.</w:t>
      </w:r>
    </w:p>
    <w:p w14:paraId="4825672F" w14:textId="77777777" w:rsidR="00DA5834" w:rsidRDefault="00DA5834" w:rsidP="00FE66DA">
      <w:pPr>
        <w:pStyle w:val="Tekstpodstawowy"/>
        <w:widowControl w:val="0"/>
        <w:tabs>
          <w:tab w:val="left" w:pos="284"/>
        </w:tabs>
        <w:spacing w:line="360" w:lineRule="auto"/>
        <w:jc w:val="left"/>
        <w:rPr>
          <w:rFonts w:asciiTheme="minorHAnsi" w:hAnsiTheme="minorHAnsi" w:cstheme="minorHAnsi"/>
          <w:bCs/>
          <w:sz w:val="24"/>
        </w:rPr>
      </w:pPr>
    </w:p>
    <w:p w14:paraId="0DAA33A4" w14:textId="3CF2C2BB" w:rsidR="003D60DF" w:rsidRPr="007A7EA2" w:rsidRDefault="00F83C8F" w:rsidP="00FE66DA">
      <w:pPr>
        <w:pStyle w:val="Tekstpodstawowy"/>
        <w:widowControl w:val="0"/>
        <w:tabs>
          <w:tab w:val="left" w:pos="284"/>
        </w:tabs>
        <w:spacing w:line="360" w:lineRule="auto"/>
        <w:jc w:val="left"/>
        <w:rPr>
          <w:rFonts w:asciiTheme="minorHAnsi" w:hAnsiTheme="minorHAnsi" w:cstheme="minorHAnsi"/>
          <w:bCs/>
          <w:sz w:val="24"/>
        </w:rPr>
      </w:pPr>
      <w:r w:rsidRPr="007A7EA2">
        <w:rPr>
          <w:rFonts w:asciiTheme="minorHAnsi" w:hAnsiTheme="minorHAnsi" w:cstheme="minorHAnsi"/>
          <w:bCs/>
          <w:sz w:val="24"/>
        </w:rPr>
        <w:t>2.</w:t>
      </w:r>
      <w:r w:rsidR="003D6378" w:rsidRPr="007A7EA2">
        <w:rPr>
          <w:rFonts w:asciiTheme="minorHAnsi" w:hAnsiTheme="minorHAnsi" w:cstheme="minorHAnsi"/>
          <w:b/>
          <w:bCs/>
          <w:sz w:val="24"/>
        </w:rPr>
        <w:t xml:space="preserve"> </w:t>
      </w:r>
      <w:r w:rsidR="00013E7C" w:rsidRPr="007A7EA2">
        <w:rPr>
          <w:rFonts w:asciiTheme="minorHAnsi" w:hAnsiTheme="minorHAnsi" w:cstheme="minorHAnsi"/>
          <w:bCs/>
          <w:sz w:val="24"/>
        </w:rPr>
        <w:t>Zadanie winno być zrealizowane z najwyższą staranności</w:t>
      </w:r>
      <w:r w:rsidR="00605B43" w:rsidRPr="007A7EA2">
        <w:rPr>
          <w:rFonts w:asciiTheme="minorHAnsi" w:hAnsiTheme="minorHAnsi" w:cstheme="minorHAnsi"/>
          <w:bCs/>
          <w:sz w:val="24"/>
        </w:rPr>
        <w:t xml:space="preserve">ą, zgodnie z zawartą umową oraz </w:t>
      </w:r>
      <w:r w:rsidR="00013E7C" w:rsidRPr="007A7EA2">
        <w:rPr>
          <w:rFonts w:asciiTheme="minorHAnsi" w:hAnsiTheme="minorHAnsi" w:cstheme="minorHAnsi"/>
          <w:bCs/>
          <w:sz w:val="24"/>
        </w:rPr>
        <w:t>z obowiązującymi standardami i przepisami, w zakresie opisanym w</w:t>
      </w:r>
      <w:r w:rsidR="00E32349" w:rsidRPr="007A7EA2">
        <w:rPr>
          <w:rFonts w:asciiTheme="minorHAnsi" w:hAnsiTheme="minorHAnsi" w:cstheme="minorHAnsi"/>
          <w:bCs/>
          <w:sz w:val="24"/>
        </w:rPr>
        <w:t> </w:t>
      </w:r>
      <w:r w:rsidR="00013E7C" w:rsidRPr="007A7EA2">
        <w:rPr>
          <w:rFonts w:asciiTheme="minorHAnsi" w:hAnsiTheme="minorHAnsi" w:cstheme="minorHAnsi"/>
          <w:bCs/>
          <w:sz w:val="24"/>
        </w:rPr>
        <w:t>ofercie</w:t>
      </w:r>
      <w:r w:rsidR="00E32349" w:rsidRPr="007A7EA2">
        <w:rPr>
          <w:rFonts w:asciiTheme="minorHAnsi" w:hAnsiTheme="minorHAnsi" w:cstheme="minorHAnsi"/>
          <w:bCs/>
          <w:sz w:val="24"/>
        </w:rPr>
        <w:t>/</w:t>
      </w:r>
      <w:r w:rsidR="004A3A25" w:rsidRPr="007A7EA2">
        <w:rPr>
          <w:rFonts w:asciiTheme="minorHAnsi" w:hAnsiTheme="minorHAnsi" w:cstheme="minorHAnsi"/>
          <w:bCs/>
          <w:sz w:val="24"/>
        </w:rPr>
        <w:t>aktualizacji oferty</w:t>
      </w:r>
      <w:r w:rsidR="00E32349" w:rsidRPr="007A7EA2">
        <w:rPr>
          <w:rFonts w:asciiTheme="minorHAnsi" w:hAnsiTheme="minorHAnsi" w:cstheme="minorHAnsi"/>
          <w:bCs/>
          <w:sz w:val="24"/>
        </w:rPr>
        <w:t xml:space="preserve"> realizacji zadania</w:t>
      </w:r>
      <w:r w:rsidR="002D3355" w:rsidRPr="007A7EA2">
        <w:rPr>
          <w:rFonts w:asciiTheme="minorHAnsi" w:hAnsiTheme="minorHAnsi" w:cstheme="minorHAnsi"/>
          <w:bCs/>
          <w:sz w:val="24"/>
        </w:rPr>
        <w:t xml:space="preserve"> publicznego</w:t>
      </w:r>
      <w:r w:rsidR="00013E7C" w:rsidRPr="007A7EA2">
        <w:rPr>
          <w:rFonts w:asciiTheme="minorHAnsi" w:hAnsiTheme="minorHAnsi" w:cstheme="minorHAnsi"/>
          <w:bCs/>
          <w:sz w:val="24"/>
        </w:rPr>
        <w:t>.</w:t>
      </w:r>
      <w:r w:rsidR="009409CB" w:rsidRPr="007A7EA2">
        <w:rPr>
          <w:rFonts w:asciiTheme="minorHAnsi" w:hAnsiTheme="minorHAnsi" w:cstheme="minorHAnsi"/>
          <w:bCs/>
          <w:sz w:val="24"/>
        </w:rPr>
        <w:t xml:space="preserve"> </w:t>
      </w:r>
    </w:p>
    <w:p w14:paraId="558BD76B" w14:textId="77777777" w:rsidR="009409CB" w:rsidRPr="007A7EA2" w:rsidRDefault="009409CB" w:rsidP="00FE66DA">
      <w:pPr>
        <w:pStyle w:val="Tekstpodstawowy"/>
        <w:widowControl w:val="0"/>
        <w:tabs>
          <w:tab w:val="left" w:pos="284"/>
        </w:tabs>
        <w:spacing w:line="360" w:lineRule="auto"/>
        <w:jc w:val="left"/>
        <w:rPr>
          <w:rFonts w:asciiTheme="minorHAnsi" w:hAnsiTheme="minorHAnsi" w:cstheme="minorHAnsi"/>
          <w:bCs/>
          <w:sz w:val="24"/>
        </w:rPr>
      </w:pPr>
    </w:p>
    <w:p w14:paraId="2ABF3B9E" w14:textId="384A3B03" w:rsidR="00753FBF" w:rsidRPr="00FE66DA" w:rsidRDefault="00F83C8F" w:rsidP="00FE66DA">
      <w:pPr>
        <w:pStyle w:val="Tekstpodstawowy"/>
        <w:widowControl w:val="0"/>
        <w:tabs>
          <w:tab w:val="left" w:pos="284"/>
        </w:tabs>
        <w:spacing w:line="360" w:lineRule="auto"/>
        <w:jc w:val="left"/>
        <w:rPr>
          <w:rFonts w:asciiTheme="minorHAnsi" w:hAnsiTheme="minorHAnsi" w:cstheme="minorHAnsi"/>
          <w:bCs/>
          <w:sz w:val="24"/>
        </w:rPr>
      </w:pPr>
      <w:r w:rsidRPr="007A7EA2">
        <w:rPr>
          <w:rFonts w:asciiTheme="minorHAnsi" w:hAnsiTheme="minorHAnsi" w:cstheme="minorHAnsi"/>
          <w:bCs/>
          <w:sz w:val="24"/>
        </w:rPr>
        <w:t>3.</w:t>
      </w:r>
      <w:r w:rsidR="00510B48" w:rsidRPr="007A7EA2">
        <w:rPr>
          <w:rFonts w:asciiTheme="minorHAnsi" w:hAnsiTheme="minorHAnsi" w:cstheme="minorHAnsi"/>
          <w:b/>
          <w:bCs/>
          <w:sz w:val="24"/>
        </w:rPr>
        <w:t xml:space="preserve"> </w:t>
      </w:r>
      <w:r w:rsidR="00E32349" w:rsidRPr="007A7EA2">
        <w:rPr>
          <w:rFonts w:asciiTheme="minorHAnsi" w:hAnsiTheme="minorHAnsi" w:cstheme="minorHAnsi"/>
          <w:bCs/>
          <w:sz w:val="24"/>
        </w:rPr>
        <w:t xml:space="preserve">Zmiany </w:t>
      </w:r>
      <w:r w:rsidR="00013E7C" w:rsidRPr="007A7EA2">
        <w:rPr>
          <w:rFonts w:asciiTheme="minorHAnsi" w:hAnsiTheme="minorHAnsi" w:cstheme="minorHAnsi"/>
          <w:bCs/>
          <w:sz w:val="24"/>
        </w:rPr>
        <w:t>merytoryczne zadania, jak również zmiany związane z terminem</w:t>
      </w:r>
      <w:r w:rsidR="009C21EC">
        <w:rPr>
          <w:rFonts w:asciiTheme="minorHAnsi" w:hAnsiTheme="minorHAnsi" w:cstheme="minorHAnsi"/>
          <w:bCs/>
          <w:sz w:val="24"/>
        </w:rPr>
        <w:t xml:space="preserve"> </w:t>
      </w:r>
      <w:r w:rsidR="00CD66B2">
        <w:rPr>
          <w:rFonts w:asciiTheme="minorHAnsi" w:hAnsiTheme="minorHAnsi" w:cstheme="minorHAnsi"/>
          <w:bCs/>
          <w:sz w:val="24"/>
        </w:rPr>
        <w:br/>
      </w:r>
      <w:r w:rsidR="009C21EC">
        <w:rPr>
          <w:rFonts w:asciiTheme="minorHAnsi" w:hAnsiTheme="minorHAnsi" w:cstheme="minorHAnsi"/>
          <w:bCs/>
          <w:sz w:val="24"/>
        </w:rPr>
        <w:t>i</w:t>
      </w:r>
      <w:r w:rsidR="00013E7C" w:rsidRPr="007A7EA2">
        <w:rPr>
          <w:rFonts w:asciiTheme="minorHAnsi" w:hAnsiTheme="minorHAnsi" w:cstheme="minorHAnsi"/>
          <w:bCs/>
          <w:sz w:val="24"/>
        </w:rPr>
        <w:t xml:space="preserve"> harmonogramem jego realizacji, winny być zgłaszane do Departamentu </w:t>
      </w:r>
      <w:r w:rsidR="00605B43" w:rsidRPr="007A7EA2">
        <w:rPr>
          <w:rFonts w:asciiTheme="minorHAnsi" w:hAnsiTheme="minorHAnsi" w:cstheme="minorHAnsi"/>
          <w:bCs/>
          <w:sz w:val="24"/>
        </w:rPr>
        <w:t>Spraw Społecznych</w:t>
      </w:r>
      <w:r w:rsidR="00D55C61" w:rsidRPr="007A7EA2">
        <w:rPr>
          <w:rFonts w:asciiTheme="minorHAnsi" w:hAnsiTheme="minorHAnsi" w:cstheme="minorHAnsi"/>
          <w:bCs/>
          <w:sz w:val="24"/>
        </w:rPr>
        <w:t xml:space="preserve"> </w:t>
      </w:r>
      <w:r w:rsidR="009376E5">
        <w:rPr>
          <w:rFonts w:asciiTheme="minorHAnsi" w:hAnsiTheme="minorHAnsi" w:cstheme="minorHAnsi"/>
          <w:bCs/>
          <w:sz w:val="24"/>
        </w:rPr>
        <w:t xml:space="preserve">i Zdrowia </w:t>
      </w:r>
      <w:r w:rsidR="00D55C61" w:rsidRPr="007A7EA2">
        <w:rPr>
          <w:rFonts w:asciiTheme="minorHAnsi" w:hAnsiTheme="minorHAnsi" w:cstheme="minorHAnsi"/>
          <w:bCs/>
          <w:sz w:val="24"/>
        </w:rPr>
        <w:t>w</w:t>
      </w:r>
      <w:r w:rsidR="00013E7C" w:rsidRPr="007A7EA2">
        <w:rPr>
          <w:rFonts w:asciiTheme="minorHAnsi" w:hAnsiTheme="minorHAnsi" w:cstheme="minorHAnsi"/>
          <w:bCs/>
          <w:sz w:val="24"/>
        </w:rPr>
        <w:t xml:space="preserve"> formie </w:t>
      </w:r>
      <w:r w:rsidR="00DD6F33" w:rsidRPr="007A7EA2">
        <w:rPr>
          <w:rFonts w:asciiTheme="minorHAnsi" w:hAnsiTheme="minorHAnsi" w:cstheme="minorHAnsi"/>
          <w:bCs/>
          <w:sz w:val="24"/>
        </w:rPr>
        <w:t xml:space="preserve">elektronicznej lub </w:t>
      </w:r>
      <w:r w:rsidR="00013E7C" w:rsidRPr="007A7EA2">
        <w:rPr>
          <w:rFonts w:asciiTheme="minorHAnsi" w:hAnsiTheme="minorHAnsi" w:cstheme="minorHAnsi"/>
          <w:bCs/>
          <w:sz w:val="24"/>
        </w:rPr>
        <w:t xml:space="preserve">pisemnej z prośbą o akceptację. </w:t>
      </w:r>
    </w:p>
    <w:p w14:paraId="783914B9" w14:textId="77777777" w:rsidR="00605B43" w:rsidRPr="007A7EA2" w:rsidRDefault="00605B43" w:rsidP="00FE66DA">
      <w:pPr>
        <w:pStyle w:val="Tytu"/>
        <w:tabs>
          <w:tab w:val="left" w:pos="284"/>
        </w:tabs>
        <w:spacing w:line="360" w:lineRule="auto"/>
        <w:jc w:val="left"/>
        <w:rPr>
          <w:rFonts w:asciiTheme="minorHAnsi" w:hAnsiTheme="minorHAnsi" w:cstheme="minorHAnsi"/>
          <w:sz w:val="24"/>
        </w:rPr>
      </w:pPr>
    </w:p>
    <w:p w14:paraId="1A00CA02" w14:textId="29A69F46" w:rsidR="00013E7C" w:rsidRPr="007A7EA2" w:rsidRDefault="00013E7C" w:rsidP="00FE66DA">
      <w:pPr>
        <w:pStyle w:val="Tytu"/>
        <w:tabs>
          <w:tab w:val="left" w:pos="284"/>
        </w:tabs>
        <w:spacing w:line="360" w:lineRule="auto"/>
        <w:jc w:val="left"/>
        <w:rPr>
          <w:rFonts w:asciiTheme="minorHAnsi" w:hAnsiTheme="minorHAnsi" w:cstheme="minorHAnsi"/>
          <w:sz w:val="24"/>
        </w:rPr>
      </w:pPr>
      <w:r w:rsidRPr="007A7EA2">
        <w:rPr>
          <w:rFonts w:asciiTheme="minorHAnsi" w:hAnsiTheme="minorHAnsi" w:cstheme="minorHAnsi"/>
          <w:sz w:val="24"/>
        </w:rPr>
        <w:t xml:space="preserve">Rozdział </w:t>
      </w:r>
      <w:r w:rsidR="00605B43" w:rsidRPr="007A7EA2">
        <w:rPr>
          <w:rFonts w:asciiTheme="minorHAnsi" w:hAnsiTheme="minorHAnsi" w:cstheme="minorHAnsi"/>
          <w:sz w:val="24"/>
        </w:rPr>
        <w:t>6</w:t>
      </w:r>
    </w:p>
    <w:p w14:paraId="2B526520" w14:textId="77777777" w:rsidR="00013E7C" w:rsidRPr="007A7EA2" w:rsidRDefault="00013E7C" w:rsidP="00FE66DA">
      <w:pPr>
        <w:pStyle w:val="Tytu"/>
        <w:tabs>
          <w:tab w:val="left" w:pos="284"/>
        </w:tabs>
        <w:spacing w:line="360" w:lineRule="auto"/>
        <w:jc w:val="left"/>
        <w:rPr>
          <w:rFonts w:asciiTheme="minorHAnsi" w:hAnsiTheme="minorHAnsi" w:cstheme="minorHAnsi"/>
          <w:sz w:val="24"/>
        </w:rPr>
      </w:pPr>
      <w:r w:rsidRPr="007A7EA2">
        <w:rPr>
          <w:rFonts w:asciiTheme="minorHAnsi" w:hAnsiTheme="minorHAnsi" w:cstheme="minorHAnsi"/>
          <w:sz w:val="24"/>
        </w:rPr>
        <w:t>Termin, tryb i kryteria wyboru ofert</w:t>
      </w:r>
    </w:p>
    <w:p w14:paraId="12FE5186" w14:textId="77777777" w:rsidR="00013E7C" w:rsidRPr="007A7EA2" w:rsidRDefault="00013E7C" w:rsidP="00FE66DA">
      <w:pPr>
        <w:pStyle w:val="Tytu"/>
        <w:tabs>
          <w:tab w:val="left" w:pos="284"/>
        </w:tabs>
        <w:spacing w:line="360" w:lineRule="auto"/>
        <w:jc w:val="left"/>
        <w:rPr>
          <w:rFonts w:asciiTheme="minorHAnsi" w:hAnsiTheme="minorHAnsi" w:cstheme="minorHAnsi"/>
          <w:sz w:val="24"/>
        </w:rPr>
      </w:pPr>
    </w:p>
    <w:p w14:paraId="418A2D70" w14:textId="027800C7" w:rsidR="00013E7C" w:rsidRPr="007A7EA2" w:rsidRDefault="00EA3B84" w:rsidP="00FE66DA">
      <w:pPr>
        <w:pStyle w:val="Tekstpodstawowy"/>
        <w:widowControl w:val="0"/>
        <w:tabs>
          <w:tab w:val="left" w:pos="284"/>
        </w:tabs>
        <w:spacing w:line="360" w:lineRule="auto"/>
        <w:jc w:val="left"/>
        <w:rPr>
          <w:rFonts w:asciiTheme="minorHAnsi" w:hAnsiTheme="minorHAnsi" w:cstheme="minorHAnsi"/>
          <w:sz w:val="24"/>
        </w:rPr>
      </w:pPr>
      <w:r w:rsidRPr="007A7EA2">
        <w:rPr>
          <w:rFonts w:asciiTheme="minorHAnsi" w:hAnsiTheme="minorHAnsi" w:cstheme="minorHAnsi"/>
          <w:b/>
          <w:bCs/>
          <w:sz w:val="24"/>
        </w:rPr>
        <w:t>§</w:t>
      </w:r>
      <w:r w:rsidR="00605B43" w:rsidRPr="007A7EA2">
        <w:rPr>
          <w:rFonts w:asciiTheme="minorHAnsi" w:hAnsiTheme="minorHAnsi" w:cstheme="minorHAnsi"/>
          <w:b/>
          <w:bCs/>
          <w:sz w:val="24"/>
        </w:rPr>
        <w:t>6</w:t>
      </w:r>
      <w:r w:rsidR="00F83C8F" w:rsidRPr="007A7EA2">
        <w:rPr>
          <w:rFonts w:asciiTheme="minorHAnsi" w:hAnsiTheme="minorHAnsi" w:cstheme="minorHAnsi"/>
          <w:b/>
          <w:bCs/>
          <w:sz w:val="24"/>
        </w:rPr>
        <w:t>.1.</w:t>
      </w:r>
      <w:r w:rsidR="00581066" w:rsidRPr="007A7EA2">
        <w:rPr>
          <w:rFonts w:asciiTheme="minorHAnsi" w:hAnsiTheme="minorHAnsi" w:cstheme="minorHAnsi"/>
          <w:b/>
          <w:bCs/>
          <w:sz w:val="24"/>
        </w:rPr>
        <w:t xml:space="preserve"> </w:t>
      </w:r>
      <w:r w:rsidR="008B6B1A" w:rsidRPr="007A7EA2">
        <w:rPr>
          <w:rFonts w:asciiTheme="minorHAnsi" w:hAnsiTheme="minorHAnsi" w:cstheme="minorHAnsi"/>
          <w:sz w:val="24"/>
        </w:rPr>
        <w:t xml:space="preserve">Rozstrzygnięcie konkursu nastąpi w terminie do 45 dni </w:t>
      </w:r>
      <w:r w:rsidR="00013E7C" w:rsidRPr="007A7EA2">
        <w:rPr>
          <w:rFonts w:asciiTheme="minorHAnsi" w:hAnsiTheme="minorHAnsi" w:cstheme="minorHAnsi"/>
          <w:sz w:val="24"/>
        </w:rPr>
        <w:t xml:space="preserve">od ostatniego dnia </w:t>
      </w:r>
      <w:r w:rsidR="008B6B1A" w:rsidRPr="007A7EA2">
        <w:rPr>
          <w:rFonts w:asciiTheme="minorHAnsi" w:hAnsiTheme="minorHAnsi" w:cstheme="minorHAnsi"/>
          <w:sz w:val="24"/>
        </w:rPr>
        <w:t>składania</w:t>
      </w:r>
      <w:r w:rsidR="00013E7C" w:rsidRPr="007A7EA2">
        <w:rPr>
          <w:rFonts w:asciiTheme="minorHAnsi" w:hAnsiTheme="minorHAnsi" w:cstheme="minorHAnsi"/>
          <w:sz w:val="24"/>
        </w:rPr>
        <w:t xml:space="preserve"> ofert</w:t>
      </w:r>
      <w:r w:rsidR="008B6B1A" w:rsidRPr="007A7EA2">
        <w:rPr>
          <w:rFonts w:asciiTheme="minorHAnsi" w:hAnsiTheme="minorHAnsi" w:cstheme="minorHAnsi"/>
          <w:sz w:val="24"/>
        </w:rPr>
        <w:t xml:space="preserve">, </w:t>
      </w:r>
      <w:r w:rsidR="00013E7C" w:rsidRPr="007A7EA2">
        <w:rPr>
          <w:rFonts w:asciiTheme="minorHAnsi" w:hAnsiTheme="minorHAnsi" w:cstheme="minorHAnsi"/>
          <w:sz w:val="24"/>
        </w:rPr>
        <w:t>z zastrzeżeniem, że jeżeli na konkurs wpłynie 100 lub więcej ofert, termin wydłuża się do 60 dni od</w:t>
      </w:r>
      <w:r w:rsidR="007A28D8">
        <w:rPr>
          <w:rFonts w:asciiTheme="minorHAnsi" w:hAnsiTheme="minorHAnsi" w:cstheme="minorHAnsi"/>
          <w:sz w:val="24"/>
        </w:rPr>
        <w:t xml:space="preserve"> </w:t>
      </w:r>
      <w:r w:rsidR="00013E7C" w:rsidRPr="007A7EA2">
        <w:rPr>
          <w:rFonts w:asciiTheme="minorHAnsi" w:hAnsiTheme="minorHAnsi" w:cstheme="minorHAnsi"/>
          <w:sz w:val="24"/>
        </w:rPr>
        <w:t xml:space="preserve">ostatniego dnia </w:t>
      </w:r>
      <w:r w:rsidR="008B6B1A" w:rsidRPr="007A7EA2">
        <w:rPr>
          <w:rFonts w:asciiTheme="minorHAnsi" w:hAnsiTheme="minorHAnsi" w:cstheme="minorHAnsi"/>
          <w:sz w:val="24"/>
        </w:rPr>
        <w:t xml:space="preserve">składania </w:t>
      </w:r>
      <w:r w:rsidR="00013E7C" w:rsidRPr="007A7EA2">
        <w:rPr>
          <w:rFonts w:asciiTheme="minorHAnsi" w:hAnsiTheme="minorHAnsi" w:cstheme="minorHAnsi"/>
          <w:sz w:val="24"/>
        </w:rPr>
        <w:t xml:space="preserve">ofert. </w:t>
      </w:r>
    </w:p>
    <w:p w14:paraId="6CFDFE85" w14:textId="77777777" w:rsidR="00013E7C" w:rsidRPr="007A7EA2" w:rsidRDefault="00013E7C" w:rsidP="00FE66DA">
      <w:pPr>
        <w:pStyle w:val="Tekstpodstawowy"/>
        <w:widowControl w:val="0"/>
        <w:tabs>
          <w:tab w:val="left" w:pos="284"/>
        </w:tabs>
        <w:spacing w:line="360" w:lineRule="auto"/>
        <w:jc w:val="left"/>
        <w:rPr>
          <w:rFonts w:asciiTheme="minorHAnsi" w:hAnsiTheme="minorHAnsi" w:cstheme="minorHAnsi"/>
          <w:sz w:val="24"/>
        </w:rPr>
      </w:pPr>
    </w:p>
    <w:p w14:paraId="671A368A" w14:textId="317F7752" w:rsidR="00013E7C" w:rsidRPr="007A7EA2" w:rsidRDefault="00F83C8F" w:rsidP="00FE66DA">
      <w:pPr>
        <w:pStyle w:val="Tekstpodstawowy"/>
        <w:widowControl w:val="0"/>
        <w:tabs>
          <w:tab w:val="left" w:pos="284"/>
        </w:tabs>
        <w:spacing w:line="360" w:lineRule="auto"/>
        <w:jc w:val="left"/>
        <w:rPr>
          <w:rFonts w:asciiTheme="minorHAnsi" w:hAnsiTheme="minorHAnsi" w:cstheme="minorHAnsi"/>
          <w:sz w:val="24"/>
        </w:rPr>
      </w:pPr>
      <w:r w:rsidRPr="007A7EA2">
        <w:rPr>
          <w:rFonts w:asciiTheme="minorHAnsi" w:hAnsiTheme="minorHAnsi" w:cstheme="minorHAnsi"/>
          <w:bCs/>
          <w:sz w:val="24"/>
        </w:rPr>
        <w:t>2</w:t>
      </w:r>
      <w:r w:rsidRPr="007A7EA2">
        <w:rPr>
          <w:rFonts w:asciiTheme="minorHAnsi" w:hAnsiTheme="minorHAnsi" w:cstheme="minorHAnsi"/>
          <w:b/>
          <w:bCs/>
          <w:sz w:val="24"/>
        </w:rPr>
        <w:t>.</w:t>
      </w:r>
      <w:r w:rsidR="00581066" w:rsidRPr="007A7EA2">
        <w:rPr>
          <w:rFonts w:asciiTheme="minorHAnsi" w:hAnsiTheme="minorHAnsi" w:cstheme="minorHAnsi"/>
          <w:b/>
          <w:bCs/>
          <w:sz w:val="24"/>
        </w:rPr>
        <w:t xml:space="preserve"> </w:t>
      </w:r>
      <w:r w:rsidR="00013E7C" w:rsidRPr="007A7EA2">
        <w:rPr>
          <w:rFonts w:asciiTheme="minorHAnsi" w:hAnsiTheme="minorHAnsi" w:cstheme="minorHAnsi"/>
          <w:sz w:val="24"/>
        </w:rPr>
        <w:t>Do oceny merytorycznej ofert złożonych na konkurs, Zarząd Województwa Kujawsko-Pomorskiego powoła komisję i określi tryb jej pracy.</w:t>
      </w:r>
    </w:p>
    <w:p w14:paraId="73AB40A5" w14:textId="77777777" w:rsidR="00013E7C" w:rsidRPr="007A7EA2" w:rsidRDefault="00013E7C" w:rsidP="00FE66DA">
      <w:pPr>
        <w:pStyle w:val="Tekstpodstawowy"/>
        <w:widowControl w:val="0"/>
        <w:tabs>
          <w:tab w:val="left" w:pos="284"/>
        </w:tabs>
        <w:spacing w:line="360" w:lineRule="auto"/>
        <w:jc w:val="left"/>
        <w:rPr>
          <w:rFonts w:asciiTheme="minorHAnsi" w:hAnsiTheme="minorHAnsi" w:cstheme="minorHAnsi"/>
          <w:sz w:val="24"/>
        </w:rPr>
      </w:pPr>
    </w:p>
    <w:p w14:paraId="0BDBE518" w14:textId="02115A10" w:rsidR="00013E7C" w:rsidRPr="007A7EA2" w:rsidRDefault="00F83C8F" w:rsidP="00FE66DA">
      <w:pPr>
        <w:pStyle w:val="Tekstpodstawowy"/>
        <w:widowControl w:val="0"/>
        <w:tabs>
          <w:tab w:val="left" w:pos="284"/>
        </w:tabs>
        <w:spacing w:line="360" w:lineRule="auto"/>
        <w:jc w:val="left"/>
        <w:rPr>
          <w:rFonts w:asciiTheme="minorHAnsi" w:hAnsiTheme="minorHAnsi" w:cstheme="minorHAnsi"/>
          <w:sz w:val="24"/>
        </w:rPr>
      </w:pPr>
      <w:r w:rsidRPr="007A7EA2">
        <w:rPr>
          <w:rFonts w:asciiTheme="minorHAnsi" w:hAnsiTheme="minorHAnsi" w:cstheme="minorHAnsi"/>
          <w:bCs/>
          <w:sz w:val="24"/>
        </w:rPr>
        <w:t>3.</w:t>
      </w:r>
      <w:r w:rsidR="00473528" w:rsidRPr="007A7EA2">
        <w:rPr>
          <w:rFonts w:asciiTheme="minorHAnsi" w:hAnsiTheme="minorHAnsi" w:cstheme="minorHAnsi"/>
          <w:b/>
          <w:bCs/>
          <w:sz w:val="24"/>
        </w:rPr>
        <w:t xml:space="preserve"> </w:t>
      </w:r>
      <w:r w:rsidR="00013E7C" w:rsidRPr="007A7EA2">
        <w:rPr>
          <w:rFonts w:asciiTheme="minorHAnsi" w:hAnsiTheme="minorHAnsi" w:cstheme="minorHAnsi"/>
          <w:sz w:val="24"/>
        </w:rPr>
        <w:t>Warunkiem dokonania oceny merytorycznej oferty przez komisję konkursową będzie uznanie oferty za spełniającą następujące wymogi:</w:t>
      </w:r>
    </w:p>
    <w:p w14:paraId="132DD121" w14:textId="706FAF2F" w:rsidR="00013E7C" w:rsidRPr="00F40AC7" w:rsidRDefault="00013E7C" w:rsidP="00FE66DA">
      <w:pPr>
        <w:pStyle w:val="Tekstpodstawowy"/>
        <w:widowControl w:val="0"/>
        <w:numPr>
          <w:ilvl w:val="0"/>
          <w:numId w:val="15"/>
        </w:numPr>
        <w:tabs>
          <w:tab w:val="left" w:pos="284"/>
        </w:tabs>
        <w:spacing w:line="360" w:lineRule="auto"/>
        <w:ind w:left="0" w:firstLine="0"/>
        <w:jc w:val="left"/>
        <w:rPr>
          <w:rFonts w:asciiTheme="minorHAnsi" w:hAnsiTheme="minorHAnsi" w:cstheme="minorHAnsi"/>
          <w:sz w:val="24"/>
        </w:rPr>
      </w:pPr>
      <w:r w:rsidRPr="007A7EA2">
        <w:rPr>
          <w:rFonts w:asciiTheme="minorHAnsi" w:hAnsiTheme="minorHAnsi" w:cstheme="minorHAnsi"/>
          <w:sz w:val="24"/>
        </w:rPr>
        <w:t>oferta została złożona przez podmiot uprawniony do jej</w:t>
      </w:r>
      <w:r w:rsidR="00D731D5" w:rsidRPr="007A7EA2">
        <w:rPr>
          <w:rFonts w:asciiTheme="minorHAnsi" w:hAnsiTheme="minorHAnsi" w:cstheme="minorHAnsi"/>
          <w:sz w:val="24"/>
        </w:rPr>
        <w:t xml:space="preserve"> złożenia, którego działalność </w:t>
      </w:r>
      <w:r w:rsidRPr="007A7EA2">
        <w:rPr>
          <w:rFonts w:asciiTheme="minorHAnsi" w:hAnsiTheme="minorHAnsi" w:cstheme="minorHAnsi"/>
          <w:sz w:val="24"/>
        </w:rPr>
        <w:lastRenderedPageBreak/>
        <w:t xml:space="preserve">statutowa zgadza się z zakresem zadania publicznego, będącego przedmiotem konkursu </w:t>
      </w:r>
      <w:r w:rsidR="009C21EC">
        <w:rPr>
          <w:rFonts w:asciiTheme="minorHAnsi" w:hAnsiTheme="minorHAnsi" w:cstheme="minorHAnsi"/>
          <w:sz w:val="24"/>
        </w:rPr>
        <w:br/>
      </w:r>
      <w:r w:rsidRPr="007A7EA2">
        <w:rPr>
          <w:rFonts w:asciiTheme="minorHAnsi" w:hAnsiTheme="minorHAnsi" w:cstheme="minorHAnsi"/>
          <w:sz w:val="24"/>
        </w:rPr>
        <w:t xml:space="preserve">i </w:t>
      </w:r>
      <w:r w:rsidRPr="00F40AC7">
        <w:rPr>
          <w:rFonts w:asciiTheme="minorHAnsi" w:hAnsiTheme="minorHAnsi" w:cstheme="minorHAnsi"/>
          <w:sz w:val="24"/>
        </w:rPr>
        <w:t>zgodna jest z odpowiednim zapisem</w:t>
      </w:r>
      <w:r w:rsidR="00900A21" w:rsidRPr="00F40AC7">
        <w:rPr>
          <w:rFonts w:asciiTheme="minorHAnsi" w:hAnsiTheme="minorHAnsi" w:cstheme="minorHAnsi"/>
          <w:sz w:val="24"/>
        </w:rPr>
        <w:t xml:space="preserve"> </w:t>
      </w:r>
      <w:r w:rsidR="00D731D5" w:rsidRPr="00F40AC7">
        <w:rPr>
          <w:rFonts w:asciiTheme="minorHAnsi" w:hAnsiTheme="minorHAnsi" w:cstheme="minorHAnsi"/>
          <w:sz w:val="24"/>
        </w:rPr>
        <w:t xml:space="preserve">w </w:t>
      </w:r>
      <w:r w:rsidRPr="00F40AC7">
        <w:rPr>
          <w:rFonts w:asciiTheme="minorHAnsi" w:hAnsiTheme="minorHAnsi" w:cstheme="minorHAnsi"/>
          <w:sz w:val="24"/>
        </w:rPr>
        <w:t>statucie;</w:t>
      </w:r>
    </w:p>
    <w:p w14:paraId="62DDF349" w14:textId="104D8BD2" w:rsidR="009409CB" w:rsidRPr="00F40AC7" w:rsidRDefault="00013E7C" w:rsidP="00FE66DA">
      <w:pPr>
        <w:pStyle w:val="Tekstpodstawowy"/>
        <w:widowControl w:val="0"/>
        <w:numPr>
          <w:ilvl w:val="0"/>
          <w:numId w:val="15"/>
        </w:numPr>
        <w:tabs>
          <w:tab w:val="left" w:pos="284"/>
        </w:tabs>
        <w:spacing w:line="360" w:lineRule="auto"/>
        <w:ind w:left="0" w:firstLine="0"/>
        <w:jc w:val="left"/>
        <w:rPr>
          <w:rFonts w:asciiTheme="minorHAnsi" w:hAnsiTheme="minorHAnsi" w:cstheme="minorHAnsi"/>
          <w:strike/>
          <w:sz w:val="24"/>
        </w:rPr>
      </w:pPr>
      <w:r w:rsidRPr="00F40AC7">
        <w:rPr>
          <w:rFonts w:asciiTheme="minorHAnsi" w:hAnsiTheme="minorHAnsi" w:cstheme="minorHAnsi"/>
          <w:sz w:val="24"/>
        </w:rPr>
        <w:t>złożenie oferty nastąpiło w terminie wskazanym w regulaminie konkursu</w:t>
      </w:r>
      <w:r w:rsidR="005543EA" w:rsidRPr="00F40AC7">
        <w:rPr>
          <w:rFonts w:asciiTheme="minorHAnsi" w:hAnsiTheme="minorHAnsi" w:cstheme="minorHAnsi"/>
          <w:sz w:val="24"/>
        </w:rPr>
        <w:t xml:space="preserve"> </w:t>
      </w:r>
      <w:r w:rsidR="009409CB" w:rsidRPr="00F40AC7">
        <w:rPr>
          <w:rFonts w:asciiTheme="minorHAnsi" w:hAnsiTheme="minorHAnsi" w:cstheme="minorHAnsi"/>
          <w:sz w:val="24"/>
        </w:rPr>
        <w:t>w wersji elektronicznej za pośrednictwem Generatora ofert</w:t>
      </w:r>
      <w:r w:rsidR="00900A21" w:rsidRPr="00F40AC7">
        <w:rPr>
          <w:rFonts w:asciiTheme="minorHAnsi" w:hAnsiTheme="minorHAnsi" w:cstheme="minorHAnsi"/>
          <w:sz w:val="24"/>
        </w:rPr>
        <w:t xml:space="preserve"> </w:t>
      </w:r>
      <w:r w:rsidR="00281B7C" w:rsidRPr="00F40AC7">
        <w:rPr>
          <w:rFonts w:asciiTheme="minorHAnsi" w:hAnsiTheme="minorHAnsi" w:cstheme="minorHAnsi"/>
          <w:b/>
          <w:sz w:val="24"/>
        </w:rPr>
        <w:t xml:space="preserve">do </w:t>
      </w:r>
      <w:r w:rsidR="005543EA" w:rsidRPr="00F40AC7">
        <w:rPr>
          <w:rFonts w:asciiTheme="minorHAnsi" w:hAnsiTheme="minorHAnsi" w:cstheme="minorHAnsi"/>
          <w:b/>
          <w:sz w:val="24"/>
        </w:rPr>
        <w:t xml:space="preserve">dnia </w:t>
      </w:r>
      <w:r w:rsidR="006E78BD" w:rsidRPr="00F40AC7">
        <w:rPr>
          <w:rFonts w:asciiTheme="minorHAnsi" w:hAnsiTheme="minorHAnsi" w:cstheme="minorHAnsi"/>
          <w:b/>
          <w:sz w:val="24"/>
        </w:rPr>
        <w:t>1</w:t>
      </w:r>
      <w:r w:rsidR="004529B0">
        <w:rPr>
          <w:rFonts w:asciiTheme="minorHAnsi" w:hAnsiTheme="minorHAnsi" w:cstheme="minorHAnsi"/>
          <w:b/>
          <w:sz w:val="24"/>
        </w:rPr>
        <w:t>7</w:t>
      </w:r>
      <w:r w:rsidR="00040261" w:rsidRPr="00F40AC7">
        <w:rPr>
          <w:rFonts w:asciiTheme="minorHAnsi" w:hAnsiTheme="minorHAnsi" w:cstheme="minorHAnsi"/>
          <w:b/>
          <w:sz w:val="24"/>
        </w:rPr>
        <w:t xml:space="preserve"> stycznia</w:t>
      </w:r>
      <w:r w:rsidR="00202DD4" w:rsidRPr="00F40AC7">
        <w:rPr>
          <w:rFonts w:asciiTheme="minorHAnsi" w:hAnsiTheme="minorHAnsi" w:cstheme="minorHAnsi"/>
          <w:b/>
          <w:sz w:val="24"/>
        </w:rPr>
        <w:t xml:space="preserve"> </w:t>
      </w:r>
      <w:r w:rsidR="00525504" w:rsidRPr="00F40AC7">
        <w:rPr>
          <w:rFonts w:asciiTheme="minorHAnsi" w:hAnsiTheme="minorHAnsi" w:cstheme="minorHAnsi"/>
          <w:b/>
          <w:sz w:val="24"/>
        </w:rPr>
        <w:t>202</w:t>
      </w:r>
      <w:r w:rsidR="00525504">
        <w:rPr>
          <w:rFonts w:asciiTheme="minorHAnsi" w:hAnsiTheme="minorHAnsi" w:cstheme="minorHAnsi"/>
          <w:b/>
          <w:sz w:val="24"/>
        </w:rPr>
        <w:t>5</w:t>
      </w:r>
      <w:r w:rsidR="00525504" w:rsidRPr="00F40AC7">
        <w:rPr>
          <w:rFonts w:asciiTheme="minorHAnsi" w:hAnsiTheme="minorHAnsi" w:cstheme="minorHAnsi"/>
          <w:b/>
          <w:sz w:val="24"/>
        </w:rPr>
        <w:t xml:space="preserve"> </w:t>
      </w:r>
      <w:r w:rsidR="00281B7C" w:rsidRPr="00F40AC7">
        <w:rPr>
          <w:rFonts w:asciiTheme="minorHAnsi" w:hAnsiTheme="minorHAnsi" w:cstheme="minorHAnsi"/>
          <w:b/>
          <w:sz w:val="24"/>
        </w:rPr>
        <w:t xml:space="preserve">r. do godz. </w:t>
      </w:r>
      <w:r w:rsidR="00202DD4" w:rsidRPr="00F40AC7">
        <w:rPr>
          <w:rFonts w:asciiTheme="minorHAnsi" w:hAnsiTheme="minorHAnsi" w:cstheme="minorHAnsi"/>
          <w:b/>
          <w:sz w:val="24"/>
        </w:rPr>
        <w:t>23:59:59</w:t>
      </w:r>
      <w:r w:rsidR="00281B7C" w:rsidRPr="00F40AC7">
        <w:rPr>
          <w:rFonts w:asciiTheme="minorHAnsi" w:hAnsiTheme="minorHAnsi" w:cstheme="minorHAnsi"/>
          <w:sz w:val="24"/>
        </w:rPr>
        <w:t>;</w:t>
      </w:r>
    </w:p>
    <w:p w14:paraId="48766A6D" w14:textId="257ABABF" w:rsidR="00DE3DBB" w:rsidRPr="007A7EA2" w:rsidRDefault="00013E7C" w:rsidP="00FE66DA">
      <w:pPr>
        <w:pStyle w:val="Tekstpodstawowy"/>
        <w:widowControl w:val="0"/>
        <w:numPr>
          <w:ilvl w:val="0"/>
          <w:numId w:val="15"/>
        </w:numPr>
        <w:tabs>
          <w:tab w:val="left" w:pos="284"/>
        </w:tabs>
        <w:spacing w:line="360" w:lineRule="auto"/>
        <w:ind w:left="0" w:firstLine="0"/>
        <w:jc w:val="left"/>
        <w:rPr>
          <w:rFonts w:asciiTheme="minorHAnsi" w:hAnsiTheme="minorHAnsi" w:cstheme="minorHAnsi"/>
          <w:sz w:val="24"/>
        </w:rPr>
      </w:pPr>
      <w:r w:rsidRPr="007A7EA2">
        <w:rPr>
          <w:rFonts w:asciiTheme="minorHAnsi" w:hAnsiTheme="minorHAnsi" w:cstheme="minorHAnsi"/>
          <w:sz w:val="24"/>
        </w:rPr>
        <w:t xml:space="preserve">dołączono do oferty złożonej </w:t>
      </w:r>
      <w:r w:rsidR="00D00BE6" w:rsidRPr="007A7EA2">
        <w:rPr>
          <w:rFonts w:asciiTheme="minorHAnsi" w:hAnsiTheme="minorHAnsi" w:cstheme="minorHAnsi"/>
          <w:sz w:val="24"/>
        </w:rPr>
        <w:t xml:space="preserve">w Generatorze ofert skany </w:t>
      </w:r>
      <w:r w:rsidRPr="007A7EA2">
        <w:rPr>
          <w:rFonts w:asciiTheme="minorHAnsi" w:hAnsiTheme="minorHAnsi" w:cstheme="minorHAnsi"/>
          <w:sz w:val="24"/>
        </w:rPr>
        <w:t>wymagan</w:t>
      </w:r>
      <w:r w:rsidR="00D00BE6" w:rsidRPr="007A7EA2">
        <w:rPr>
          <w:rFonts w:asciiTheme="minorHAnsi" w:hAnsiTheme="minorHAnsi" w:cstheme="minorHAnsi"/>
          <w:sz w:val="24"/>
        </w:rPr>
        <w:t>ych</w:t>
      </w:r>
      <w:r w:rsidRPr="007A7EA2">
        <w:rPr>
          <w:rFonts w:asciiTheme="minorHAnsi" w:hAnsiTheme="minorHAnsi" w:cstheme="minorHAnsi"/>
          <w:sz w:val="24"/>
        </w:rPr>
        <w:t xml:space="preserve"> regulaminem </w:t>
      </w:r>
      <w:r w:rsidR="00D00BE6" w:rsidRPr="007A7EA2">
        <w:rPr>
          <w:rFonts w:asciiTheme="minorHAnsi" w:hAnsiTheme="minorHAnsi" w:cstheme="minorHAnsi"/>
          <w:sz w:val="24"/>
        </w:rPr>
        <w:t xml:space="preserve">konkursu </w:t>
      </w:r>
      <w:r w:rsidRPr="007A7EA2">
        <w:rPr>
          <w:rFonts w:asciiTheme="minorHAnsi" w:hAnsiTheme="minorHAnsi" w:cstheme="minorHAnsi"/>
          <w:sz w:val="24"/>
        </w:rPr>
        <w:t>załącznik</w:t>
      </w:r>
      <w:r w:rsidR="00D00BE6" w:rsidRPr="007A7EA2">
        <w:rPr>
          <w:rFonts w:asciiTheme="minorHAnsi" w:hAnsiTheme="minorHAnsi" w:cstheme="minorHAnsi"/>
          <w:sz w:val="24"/>
        </w:rPr>
        <w:t>ów</w:t>
      </w:r>
      <w:r w:rsidRPr="007A7EA2">
        <w:rPr>
          <w:rFonts w:asciiTheme="minorHAnsi" w:hAnsiTheme="minorHAnsi" w:cstheme="minorHAnsi"/>
          <w:sz w:val="24"/>
        </w:rPr>
        <w:t xml:space="preserve"> określon</w:t>
      </w:r>
      <w:r w:rsidR="00D00BE6" w:rsidRPr="007A7EA2">
        <w:rPr>
          <w:rFonts w:asciiTheme="minorHAnsi" w:hAnsiTheme="minorHAnsi" w:cstheme="minorHAnsi"/>
          <w:sz w:val="24"/>
        </w:rPr>
        <w:t>ych</w:t>
      </w:r>
      <w:r w:rsidRPr="007A7EA2">
        <w:rPr>
          <w:rFonts w:asciiTheme="minorHAnsi" w:hAnsiTheme="minorHAnsi" w:cstheme="minorHAnsi"/>
          <w:sz w:val="24"/>
        </w:rPr>
        <w:t xml:space="preserve"> w</w:t>
      </w:r>
      <w:r w:rsidR="007A28D8">
        <w:rPr>
          <w:rFonts w:asciiTheme="minorHAnsi" w:hAnsiTheme="minorHAnsi" w:cstheme="minorHAnsi"/>
          <w:sz w:val="24"/>
        </w:rPr>
        <w:t xml:space="preserve"> </w:t>
      </w:r>
      <w:r w:rsidR="007A50D8" w:rsidRPr="007A7EA2">
        <w:rPr>
          <w:rFonts w:asciiTheme="minorHAnsi" w:hAnsiTheme="minorHAnsi" w:cstheme="minorHAnsi"/>
          <w:bCs/>
          <w:sz w:val="24"/>
        </w:rPr>
        <w:t>§</w:t>
      </w:r>
      <w:r w:rsidR="00F70B5C" w:rsidRPr="007A7EA2">
        <w:rPr>
          <w:rFonts w:asciiTheme="minorHAnsi" w:hAnsiTheme="minorHAnsi" w:cstheme="minorHAnsi"/>
          <w:bCs/>
          <w:sz w:val="24"/>
        </w:rPr>
        <w:t xml:space="preserve"> </w:t>
      </w:r>
      <w:r w:rsidR="00D75346" w:rsidRPr="007A7EA2">
        <w:rPr>
          <w:rFonts w:asciiTheme="minorHAnsi" w:hAnsiTheme="minorHAnsi" w:cstheme="minorHAnsi"/>
          <w:bCs/>
          <w:sz w:val="24"/>
        </w:rPr>
        <w:t>4</w:t>
      </w:r>
      <w:r w:rsidR="002E5702" w:rsidRPr="007A7EA2">
        <w:rPr>
          <w:rFonts w:asciiTheme="minorHAnsi" w:hAnsiTheme="minorHAnsi" w:cstheme="minorHAnsi"/>
          <w:sz w:val="24"/>
        </w:rPr>
        <w:t xml:space="preserve"> </w:t>
      </w:r>
      <w:r w:rsidR="002E5702" w:rsidRPr="00D95DAF">
        <w:rPr>
          <w:rFonts w:asciiTheme="minorHAnsi" w:hAnsiTheme="minorHAnsi" w:cstheme="minorHAnsi"/>
          <w:sz w:val="24"/>
          <w:highlight w:val="yellow"/>
        </w:rPr>
        <w:t>ust.</w:t>
      </w:r>
      <w:r w:rsidR="00E105EE" w:rsidRPr="00D95DAF">
        <w:rPr>
          <w:rFonts w:asciiTheme="minorHAnsi" w:hAnsiTheme="minorHAnsi" w:cstheme="minorHAnsi"/>
          <w:sz w:val="24"/>
          <w:highlight w:val="yellow"/>
        </w:rPr>
        <w:t xml:space="preserve"> </w:t>
      </w:r>
      <w:r w:rsidR="003E36FD" w:rsidRPr="00D95DAF">
        <w:rPr>
          <w:rFonts w:asciiTheme="minorHAnsi" w:hAnsiTheme="minorHAnsi" w:cstheme="minorHAnsi"/>
          <w:sz w:val="24"/>
          <w:highlight w:val="yellow"/>
        </w:rPr>
        <w:t>6</w:t>
      </w:r>
      <w:r w:rsidR="00DE3DBB" w:rsidRPr="007A7EA2">
        <w:rPr>
          <w:rFonts w:asciiTheme="minorHAnsi" w:hAnsiTheme="minorHAnsi" w:cstheme="minorHAnsi"/>
          <w:sz w:val="24"/>
        </w:rPr>
        <w:t>;</w:t>
      </w:r>
      <w:r w:rsidRPr="007A7EA2">
        <w:rPr>
          <w:rFonts w:asciiTheme="minorHAnsi" w:hAnsiTheme="minorHAnsi" w:cstheme="minorHAnsi"/>
          <w:sz w:val="24"/>
        </w:rPr>
        <w:t xml:space="preserve"> </w:t>
      </w:r>
    </w:p>
    <w:p w14:paraId="01DDAA9F" w14:textId="5C1A15F5" w:rsidR="00013E7C" w:rsidRPr="007A7EA2" w:rsidRDefault="00013E7C" w:rsidP="00FE66DA">
      <w:pPr>
        <w:pStyle w:val="Tekstpodstawowy"/>
        <w:widowControl w:val="0"/>
        <w:numPr>
          <w:ilvl w:val="0"/>
          <w:numId w:val="15"/>
        </w:numPr>
        <w:tabs>
          <w:tab w:val="left" w:pos="284"/>
        </w:tabs>
        <w:spacing w:line="360" w:lineRule="auto"/>
        <w:ind w:left="0" w:firstLine="0"/>
        <w:jc w:val="left"/>
        <w:rPr>
          <w:rFonts w:asciiTheme="minorHAnsi" w:hAnsiTheme="minorHAnsi" w:cstheme="minorHAnsi"/>
          <w:sz w:val="24"/>
        </w:rPr>
      </w:pPr>
      <w:r w:rsidRPr="007A7EA2">
        <w:rPr>
          <w:rFonts w:asciiTheme="minorHAnsi" w:hAnsiTheme="minorHAnsi" w:cstheme="minorHAnsi"/>
          <w:sz w:val="24"/>
        </w:rPr>
        <w:t>zgłoszono w ofercie zadanie zgodne z celami i założeniami konkursu</w:t>
      </w:r>
      <w:r w:rsidR="007158D1">
        <w:rPr>
          <w:rFonts w:asciiTheme="minorHAnsi" w:hAnsiTheme="minorHAnsi" w:cstheme="minorHAnsi"/>
          <w:sz w:val="24"/>
        </w:rPr>
        <w:t>;</w:t>
      </w:r>
    </w:p>
    <w:p w14:paraId="6550C756" w14:textId="665E73BF" w:rsidR="00AE71CF" w:rsidRPr="00FE66DA" w:rsidRDefault="00013E7C" w:rsidP="00FE66DA">
      <w:pPr>
        <w:pStyle w:val="Tekstpodstawowy"/>
        <w:widowControl w:val="0"/>
        <w:numPr>
          <w:ilvl w:val="0"/>
          <w:numId w:val="15"/>
        </w:numPr>
        <w:tabs>
          <w:tab w:val="left" w:pos="284"/>
        </w:tabs>
        <w:spacing w:line="360" w:lineRule="auto"/>
        <w:ind w:left="0" w:firstLine="0"/>
        <w:jc w:val="left"/>
        <w:rPr>
          <w:rFonts w:asciiTheme="minorHAnsi" w:hAnsiTheme="minorHAnsi" w:cstheme="minorHAnsi"/>
          <w:sz w:val="24"/>
        </w:rPr>
      </w:pPr>
      <w:r w:rsidRPr="00FE66DA">
        <w:rPr>
          <w:rFonts w:asciiTheme="minorHAnsi" w:hAnsiTheme="minorHAnsi" w:cstheme="minorHAnsi"/>
          <w:sz w:val="24"/>
        </w:rPr>
        <w:t>zachowano górną granicę wnioskowanej dotacji</w:t>
      </w:r>
      <w:r w:rsidR="00567E0B" w:rsidRPr="00FE66DA">
        <w:rPr>
          <w:rFonts w:asciiTheme="minorHAnsi" w:hAnsiTheme="minorHAnsi" w:cstheme="minorHAnsi"/>
          <w:sz w:val="24"/>
        </w:rPr>
        <w:t xml:space="preserve"> na dany rok</w:t>
      </w:r>
      <w:r w:rsidRPr="00FE66DA">
        <w:rPr>
          <w:rFonts w:asciiTheme="minorHAnsi" w:hAnsiTheme="minorHAnsi" w:cstheme="minorHAnsi"/>
          <w:sz w:val="24"/>
        </w:rPr>
        <w:t>, określon</w:t>
      </w:r>
      <w:r w:rsidR="00066BAA" w:rsidRPr="00FE66DA">
        <w:rPr>
          <w:rFonts w:asciiTheme="minorHAnsi" w:hAnsiTheme="minorHAnsi" w:cstheme="minorHAnsi"/>
          <w:sz w:val="24"/>
        </w:rPr>
        <w:t>ą</w:t>
      </w:r>
      <w:r w:rsidRPr="00FE66DA">
        <w:rPr>
          <w:rFonts w:asciiTheme="minorHAnsi" w:hAnsiTheme="minorHAnsi" w:cstheme="minorHAnsi"/>
          <w:sz w:val="24"/>
        </w:rPr>
        <w:t xml:space="preserve"> regulaminem konkursu, tj. </w:t>
      </w:r>
      <w:r w:rsidR="00D56758">
        <w:rPr>
          <w:rFonts w:asciiTheme="minorHAnsi" w:hAnsiTheme="minorHAnsi" w:cstheme="minorHAnsi"/>
          <w:sz w:val="24"/>
        </w:rPr>
        <w:t>3</w:t>
      </w:r>
      <w:r w:rsidR="00605B43" w:rsidRPr="00FE66DA">
        <w:rPr>
          <w:rFonts w:asciiTheme="minorHAnsi" w:hAnsiTheme="minorHAnsi" w:cstheme="minorHAnsi"/>
          <w:sz w:val="24"/>
        </w:rPr>
        <w:t>0 000,00</w:t>
      </w:r>
      <w:r w:rsidRPr="00FE66DA">
        <w:rPr>
          <w:rFonts w:asciiTheme="minorHAnsi" w:hAnsiTheme="minorHAnsi" w:cstheme="minorHAnsi"/>
          <w:sz w:val="24"/>
        </w:rPr>
        <w:t xml:space="preserve"> zł</w:t>
      </w:r>
      <w:r w:rsidR="00AA5282">
        <w:rPr>
          <w:rFonts w:asciiTheme="minorHAnsi" w:hAnsiTheme="minorHAnsi" w:cstheme="minorHAnsi"/>
          <w:sz w:val="24"/>
        </w:rPr>
        <w:t xml:space="preserve">. </w:t>
      </w:r>
    </w:p>
    <w:p w14:paraId="721EADA3" w14:textId="77777777" w:rsidR="00DE3DBB" w:rsidRPr="007A7EA2" w:rsidRDefault="00DE3DBB" w:rsidP="00FE66DA">
      <w:pPr>
        <w:pStyle w:val="Tekstpodstawowy"/>
        <w:widowControl w:val="0"/>
        <w:tabs>
          <w:tab w:val="left" w:pos="284"/>
        </w:tabs>
        <w:spacing w:line="360" w:lineRule="auto"/>
        <w:jc w:val="left"/>
        <w:rPr>
          <w:rFonts w:asciiTheme="minorHAnsi" w:hAnsiTheme="minorHAnsi" w:cstheme="minorHAnsi"/>
          <w:sz w:val="24"/>
        </w:rPr>
      </w:pPr>
    </w:p>
    <w:p w14:paraId="1DF83C61" w14:textId="13366C00" w:rsidR="00DE3DBB" w:rsidRPr="007A7EA2" w:rsidRDefault="00DE3DBB" w:rsidP="00FE66DA">
      <w:pPr>
        <w:pStyle w:val="Tekstpodstawowy"/>
        <w:widowControl w:val="0"/>
        <w:numPr>
          <w:ilvl w:val="0"/>
          <w:numId w:val="17"/>
        </w:numPr>
        <w:tabs>
          <w:tab w:val="left" w:pos="284"/>
        </w:tabs>
        <w:spacing w:line="360" w:lineRule="auto"/>
        <w:ind w:left="0" w:firstLine="0"/>
        <w:jc w:val="left"/>
        <w:rPr>
          <w:rFonts w:asciiTheme="minorHAnsi" w:hAnsiTheme="minorHAnsi" w:cstheme="minorHAnsi"/>
          <w:sz w:val="24"/>
        </w:rPr>
      </w:pPr>
      <w:r w:rsidRPr="007A7EA2">
        <w:rPr>
          <w:rFonts w:asciiTheme="minorHAnsi" w:hAnsiTheme="minorHAnsi" w:cstheme="minorHAnsi"/>
          <w:sz w:val="24"/>
        </w:rPr>
        <w:t>Dopuszcza się możliwość uzupełnienia uchybień formalnych</w:t>
      </w:r>
      <w:r w:rsidR="00527917" w:rsidRPr="007A7EA2">
        <w:rPr>
          <w:rFonts w:asciiTheme="minorHAnsi" w:hAnsiTheme="minorHAnsi" w:cstheme="minorHAnsi"/>
          <w:sz w:val="24"/>
        </w:rPr>
        <w:t xml:space="preserve"> (w formie elektronicznej)</w:t>
      </w:r>
      <w:r w:rsidRPr="007A7EA2">
        <w:rPr>
          <w:rFonts w:asciiTheme="minorHAnsi" w:hAnsiTheme="minorHAnsi" w:cstheme="minorHAnsi"/>
          <w:sz w:val="24"/>
        </w:rPr>
        <w:t>,</w:t>
      </w:r>
      <w:r w:rsidR="007A28D8">
        <w:rPr>
          <w:rFonts w:asciiTheme="minorHAnsi" w:hAnsiTheme="minorHAnsi" w:cstheme="minorHAnsi"/>
          <w:sz w:val="24"/>
        </w:rPr>
        <w:br/>
      </w:r>
      <w:r w:rsidRPr="007A7EA2">
        <w:rPr>
          <w:rFonts w:asciiTheme="minorHAnsi" w:hAnsiTheme="minorHAnsi" w:cstheme="minorHAnsi"/>
          <w:sz w:val="24"/>
        </w:rPr>
        <w:t xml:space="preserve">o których mowa </w:t>
      </w:r>
      <w:r w:rsidR="000E1179" w:rsidRPr="007A7EA2">
        <w:rPr>
          <w:rFonts w:asciiTheme="minorHAnsi" w:hAnsiTheme="minorHAnsi" w:cstheme="minorHAnsi"/>
          <w:b/>
          <w:sz w:val="24"/>
        </w:rPr>
        <w:t>w </w:t>
      </w:r>
      <w:r w:rsidR="000D20A6" w:rsidRPr="007A7EA2">
        <w:rPr>
          <w:rFonts w:asciiTheme="minorHAnsi" w:hAnsiTheme="minorHAnsi" w:cstheme="minorHAnsi"/>
          <w:b/>
          <w:sz w:val="24"/>
        </w:rPr>
        <w:t>ust. 3 pkt</w:t>
      </w:r>
      <w:r w:rsidR="00912B57" w:rsidRPr="007A7EA2">
        <w:rPr>
          <w:rFonts w:asciiTheme="minorHAnsi" w:hAnsiTheme="minorHAnsi" w:cstheme="minorHAnsi"/>
          <w:b/>
          <w:sz w:val="24"/>
        </w:rPr>
        <w:t xml:space="preserve"> </w:t>
      </w:r>
      <w:r w:rsidR="0073051C" w:rsidRPr="007A7EA2">
        <w:rPr>
          <w:rFonts w:asciiTheme="minorHAnsi" w:hAnsiTheme="minorHAnsi" w:cstheme="minorHAnsi"/>
          <w:b/>
          <w:sz w:val="24"/>
        </w:rPr>
        <w:t>3</w:t>
      </w:r>
      <w:r w:rsidR="009C21EC">
        <w:rPr>
          <w:rFonts w:asciiTheme="minorHAnsi" w:hAnsiTheme="minorHAnsi" w:cstheme="minorHAnsi"/>
          <w:bCs/>
          <w:sz w:val="24"/>
        </w:rPr>
        <w:t>,</w:t>
      </w:r>
      <w:r w:rsidR="003F7C21" w:rsidRPr="007A7EA2">
        <w:rPr>
          <w:rFonts w:asciiTheme="minorHAnsi" w:hAnsiTheme="minorHAnsi" w:cstheme="minorHAnsi"/>
          <w:b/>
          <w:sz w:val="24"/>
        </w:rPr>
        <w:t xml:space="preserve"> </w:t>
      </w:r>
      <w:r w:rsidRPr="007A7EA2">
        <w:rPr>
          <w:rFonts w:asciiTheme="minorHAnsi" w:hAnsiTheme="minorHAnsi" w:cstheme="minorHAnsi"/>
          <w:sz w:val="24"/>
        </w:rPr>
        <w:t xml:space="preserve">w terminie 7 dni od dnia ukazania się na stronie internetowej ngo.kujawsko-pomorskie.pl wykazu ofert, w których stwierdzono ww. uchybienia. Brana pod uwagę jest data </w:t>
      </w:r>
      <w:r w:rsidR="005A4F60" w:rsidRPr="007A7EA2">
        <w:rPr>
          <w:rFonts w:asciiTheme="minorHAnsi" w:hAnsiTheme="minorHAnsi" w:cstheme="minorHAnsi"/>
          <w:sz w:val="24"/>
        </w:rPr>
        <w:t>uzupełnienia braków w generatorze ofert</w:t>
      </w:r>
      <w:r w:rsidR="00E105EE" w:rsidRPr="007A7EA2">
        <w:rPr>
          <w:rFonts w:asciiTheme="minorHAnsi" w:hAnsiTheme="minorHAnsi" w:cstheme="minorHAnsi"/>
          <w:sz w:val="24"/>
        </w:rPr>
        <w:t xml:space="preserve">. </w:t>
      </w:r>
      <w:r w:rsidRPr="007A7EA2">
        <w:rPr>
          <w:rFonts w:asciiTheme="minorHAnsi" w:hAnsiTheme="minorHAnsi" w:cstheme="minorHAnsi"/>
          <w:sz w:val="24"/>
        </w:rPr>
        <w:t>W przypadku nieusunięcia wskazanych uchybień formalnych oferta nie będzie rozpatrywana. Wykaz ofert zawierających uchybienia formalne zostanie zamieszczony na stronie internetowej w</w:t>
      </w:r>
      <w:r w:rsidR="007A28D8">
        <w:rPr>
          <w:rFonts w:asciiTheme="minorHAnsi" w:hAnsiTheme="minorHAnsi" w:cstheme="minorHAnsi"/>
          <w:sz w:val="24"/>
        </w:rPr>
        <w:t xml:space="preserve"> </w:t>
      </w:r>
      <w:r w:rsidRPr="007A7EA2">
        <w:rPr>
          <w:rFonts w:asciiTheme="minorHAnsi" w:hAnsiTheme="minorHAnsi" w:cstheme="minorHAnsi"/>
          <w:sz w:val="24"/>
        </w:rPr>
        <w:t>ciągu 21 dni od ostatniego dnia składania ofert i przekazany Oferentom drogą mailową.</w:t>
      </w:r>
    </w:p>
    <w:p w14:paraId="573119F2" w14:textId="77777777" w:rsidR="00DE3DBB" w:rsidRPr="007A7EA2" w:rsidRDefault="00DE3DBB" w:rsidP="00FE66DA">
      <w:pPr>
        <w:pStyle w:val="Tekstpodstawowy"/>
        <w:widowControl w:val="0"/>
        <w:tabs>
          <w:tab w:val="left" w:pos="284"/>
        </w:tabs>
        <w:spacing w:line="360" w:lineRule="auto"/>
        <w:jc w:val="left"/>
        <w:rPr>
          <w:rFonts w:asciiTheme="minorHAnsi" w:hAnsiTheme="minorHAnsi" w:cstheme="minorHAnsi"/>
          <w:sz w:val="24"/>
        </w:rPr>
      </w:pPr>
    </w:p>
    <w:p w14:paraId="11BD4869" w14:textId="65FED282" w:rsidR="00DE3DBB" w:rsidRPr="009F2545" w:rsidRDefault="00DE3DBB" w:rsidP="00FE66DA">
      <w:pPr>
        <w:pStyle w:val="Tekstpodstawowy"/>
        <w:widowControl w:val="0"/>
        <w:numPr>
          <w:ilvl w:val="0"/>
          <w:numId w:val="17"/>
        </w:numPr>
        <w:tabs>
          <w:tab w:val="left" w:pos="284"/>
        </w:tabs>
        <w:spacing w:line="360" w:lineRule="auto"/>
        <w:ind w:left="0" w:firstLine="0"/>
        <w:jc w:val="left"/>
        <w:rPr>
          <w:rFonts w:asciiTheme="minorHAnsi" w:hAnsiTheme="minorHAnsi" w:cstheme="minorHAnsi"/>
          <w:bCs/>
          <w:sz w:val="24"/>
        </w:rPr>
      </w:pPr>
      <w:r w:rsidRPr="009F2545">
        <w:rPr>
          <w:rFonts w:asciiTheme="minorHAnsi" w:hAnsiTheme="minorHAnsi" w:cstheme="minorHAnsi"/>
          <w:sz w:val="24"/>
        </w:rPr>
        <w:t>Komisja dokona oceny merytorycznej zadań zgłoszonych do konkursu na podstawie kryteriów zawartych w karcie oceny zadania publicznego, stanowiącej załącznik</w:t>
      </w:r>
      <w:r w:rsidR="002B2937" w:rsidRPr="009F2545">
        <w:rPr>
          <w:rFonts w:asciiTheme="minorHAnsi" w:hAnsiTheme="minorHAnsi" w:cstheme="minorHAnsi"/>
          <w:sz w:val="24"/>
        </w:rPr>
        <w:t xml:space="preserve"> nr 2</w:t>
      </w:r>
      <w:r w:rsidRPr="009F2545">
        <w:rPr>
          <w:rFonts w:asciiTheme="minorHAnsi" w:hAnsiTheme="minorHAnsi" w:cstheme="minorHAnsi"/>
          <w:sz w:val="24"/>
        </w:rPr>
        <w:t xml:space="preserve"> do </w:t>
      </w:r>
      <w:r w:rsidR="008E4B25" w:rsidRPr="009F2545">
        <w:rPr>
          <w:rFonts w:asciiTheme="minorHAnsi" w:hAnsiTheme="minorHAnsi" w:cstheme="minorHAnsi"/>
          <w:sz w:val="24"/>
        </w:rPr>
        <w:t xml:space="preserve">załącznika do </w:t>
      </w:r>
      <w:r w:rsidRPr="009F2545">
        <w:rPr>
          <w:rFonts w:asciiTheme="minorHAnsi" w:hAnsiTheme="minorHAnsi" w:cstheme="minorHAnsi"/>
          <w:sz w:val="24"/>
        </w:rPr>
        <w:t xml:space="preserve">uchwały </w:t>
      </w:r>
      <w:r w:rsidR="007A3F2C" w:rsidRPr="006F0889">
        <w:rPr>
          <w:rFonts w:asciiTheme="minorHAnsi" w:hAnsiTheme="minorHAnsi" w:cstheme="minorHAnsi"/>
          <w:bCs/>
          <w:sz w:val="24"/>
        </w:rPr>
        <w:t xml:space="preserve">Nr </w:t>
      </w:r>
      <w:r w:rsidR="001D5A2E">
        <w:rPr>
          <w:rFonts w:asciiTheme="minorHAnsi" w:hAnsiTheme="minorHAnsi" w:cstheme="minorHAnsi"/>
          <w:bCs/>
          <w:sz w:val="24"/>
        </w:rPr>
        <w:t>32</w:t>
      </w:r>
      <w:r w:rsidR="007A3F2C" w:rsidRPr="006F0889">
        <w:rPr>
          <w:rFonts w:asciiTheme="minorHAnsi" w:hAnsiTheme="minorHAnsi" w:cstheme="minorHAnsi"/>
          <w:bCs/>
          <w:sz w:val="24"/>
        </w:rPr>
        <w:t>/</w:t>
      </w:r>
      <w:r w:rsidR="001D5A2E">
        <w:rPr>
          <w:rFonts w:asciiTheme="minorHAnsi" w:hAnsiTheme="minorHAnsi" w:cstheme="minorHAnsi"/>
          <w:bCs/>
          <w:sz w:val="24"/>
        </w:rPr>
        <w:t>1541</w:t>
      </w:r>
      <w:r w:rsidR="007A3F2C" w:rsidRPr="006F0889">
        <w:rPr>
          <w:rFonts w:asciiTheme="minorHAnsi" w:hAnsiTheme="minorHAnsi" w:cstheme="minorHAnsi"/>
          <w:bCs/>
          <w:sz w:val="24"/>
        </w:rPr>
        <w:t>/</w:t>
      </w:r>
      <w:r w:rsidR="00784903" w:rsidRPr="004B2714">
        <w:rPr>
          <w:rFonts w:asciiTheme="minorHAnsi" w:hAnsiTheme="minorHAnsi" w:cstheme="minorHAnsi"/>
          <w:bCs/>
          <w:sz w:val="24"/>
        </w:rPr>
        <w:t>2</w:t>
      </w:r>
      <w:r w:rsidR="00784903">
        <w:rPr>
          <w:rFonts w:asciiTheme="minorHAnsi" w:hAnsiTheme="minorHAnsi" w:cstheme="minorHAnsi"/>
          <w:bCs/>
          <w:sz w:val="24"/>
        </w:rPr>
        <w:t>4</w:t>
      </w:r>
      <w:r w:rsidR="00784903" w:rsidRPr="004B2714">
        <w:rPr>
          <w:rFonts w:asciiTheme="minorHAnsi" w:hAnsiTheme="minorHAnsi" w:cstheme="minorHAnsi"/>
          <w:bCs/>
          <w:sz w:val="24"/>
        </w:rPr>
        <w:t xml:space="preserve"> </w:t>
      </w:r>
      <w:r w:rsidR="007A3F2C" w:rsidRPr="004B2714">
        <w:rPr>
          <w:rFonts w:asciiTheme="minorHAnsi" w:hAnsiTheme="minorHAnsi" w:cstheme="minorHAnsi"/>
          <w:bCs/>
          <w:sz w:val="24"/>
        </w:rPr>
        <w:t xml:space="preserve">Zarządu Województwa Kujawsko-Pomorskiego z dnia </w:t>
      </w:r>
      <w:r w:rsidR="00D56758" w:rsidRPr="004B2714">
        <w:rPr>
          <w:rFonts w:asciiTheme="minorHAnsi" w:hAnsiTheme="minorHAnsi" w:cstheme="minorHAnsi"/>
          <w:bCs/>
          <w:sz w:val="24"/>
        </w:rPr>
        <w:br/>
      </w:r>
      <w:r w:rsidR="001D5A2E">
        <w:rPr>
          <w:rFonts w:asciiTheme="minorHAnsi" w:hAnsiTheme="minorHAnsi" w:cstheme="minorHAnsi"/>
          <w:bCs/>
          <w:sz w:val="24"/>
        </w:rPr>
        <w:t>11</w:t>
      </w:r>
      <w:r w:rsidR="00215009">
        <w:rPr>
          <w:rFonts w:asciiTheme="minorHAnsi" w:hAnsiTheme="minorHAnsi" w:cstheme="minorHAnsi"/>
          <w:bCs/>
          <w:sz w:val="24"/>
        </w:rPr>
        <w:t xml:space="preserve"> grudnia</w:t>
      </w:r>
      <w:r w:rsidR="001F612B" w:rsidRPr="004B2714">
        <w:rPr>
          <w:rFonts w:asciiTheme="minorHAnsi" w:hAnsiTheme="minorHAnsi" w:cstheme="minorHAnsi"/>
          <w:bCs/>
          <w:sz w:val="24"/>
        </w:rPr>
        <w:t xml:space="preserve"> </w:t>
      </w:r>
      <w:r w:rsidR="00784903" w:rsidRPr="004B2714">
        <w:rPr>
          <w:rFonts w:asciiTheme="minorHAnsi" w:hAnsiTheme="minorHAnsi" w:cstheme="minorHAnsi"/>
          <w:bCs/>
          <w:sz w:val="24"/>
        </w:rPr>
        <w:t>202</w:t>
      </w:r>
      <w:r w:rsidR="00784903">
        <w:rPr>
          <w:rFonts w:asciiTheme="minorHAnsi" w:hAnsiTheme="minorHAnsi" w:cstheme="minorHAnsi"/>
          <w:bCs/>
          <w:sz w:val="24"/>
        </w:rPr>
        <w:t>4</w:t>
      </w:r>
      <w:r w:rsidR="00784903" w:rsidRPr="004B2714">
        <w:rPr>
          <w:rFonts w:asciiTheme="minorHAnsi" w:hAnsiTheme="minorHAnsi" w:cstheme="minorHAnsi"/>
          <w:bCs/>
          <w:sz w:val="24"/>
        </w:rPr>
        <w:t xml:space="preserve"> </w:t>
      </w:r>
      <w:r w:rsidR="007A3F2C" w:rsidRPr="004B2714">
        <w:rPr>
          <w:rFonts w:asciiTheme="minorHAnsi" w:hAnsiTheme="minorHAnsi" w:cstheme="minorHAnsi"/>
          <w:bCs/>
          <w:sz w:val="24"/>
        </w:rPr>
        <w:t>r.</w:t>
      </w:r>
      <w:r w:rsidR="007A3F2C" w:rsidRPr="009F2545">
        <w:rPr>
          <w:rFonts w:asciiTheme="minorHAnsi" w:hAnsiTheme="minorHAnsi" w:cstheme="minorHAnsi"/>
          <w:bCs/>
          <w:sz w:val="24"/>
        </w:rPr>
        <w:t xml:space="preserve"> w sprawie regulaminu pracy komisji konkursowych powołanych do oceny ofert w ramach otwartych konkursów ofert</w:t>
      </w:r>
      <w:r w:rsidR="009F2545" w:rsidRPr="009F2545">
        <w:rPr>
          <w:rFonts w:asciiTheme="minorHAnsi" w:hAnsiTheme="minorHAnsi" w:cstheme="minorHAnsi"/>
          <w:bCs/>
          <w:sz w:val="24"/>
        </w:rPr>
        <w:t xml:space="preserve"> i sposobu oceny ofert w trybie uproszczonym</w:t>
      </w:r>
      <w:r w:rsidR="007A3F2C" w:rsidRPr="009F2545">
        <w:rPr>
          <w:rFonts w:asciiTheme="minorHAnsi" w:hAnsiTheme="minorHAnsi" w:cstheme="minorHAnsi"/>
          <w:bCs/>
          <w:sz w:val="24"/>
        </w:rPr>
        <w:t xml:space="preserve"> </w:t>
      </w:r>
      <w:r w:rsidRPr="009F2545">
        <w:rPr>
          <w:rFonts w:asciiTheme="minorHAnsi" w:hAnsiTheme="minorHAnsi" w:cstheme="minorHAnsi"/>
          <w:sz w:val="24"/>
        </w:rPr>
        <w:t>i zarekomenduje Zarządowi Województwa zadania do udzielenia wsparcia finansowego wraz z jego wysokością.</w:t>
      </w:r>
    </w:p>
    <w:p w14:paraId="258FA269" w14:textId="77777777" w:rsidR="00DE3DBB" w:rsidRPr="007A7EA2" w:rsidRDefault="00DE3DBB" w:rsidP="00FE66DA">
      <w:pPr>
        <w:pStyle w:val="Akapitzlist"/>
        <w:tabs>
          <w:tab w:val="left" w:pos="284"/>
        </w:tabs>
        <w:spacing w:line="360" w:lineRule="auto"/>
        <w:ind w:left="0"/>
        <w:rPr>
          <w:rFonts w:asciiTheme="minorHAnsi" w:hAnsiTheme="minorHAnsi" w:cstheme="minorHAnsi"/>
        </w:rPr>
      </w:pPr>
    </w:p>
    <w:p w14:paraId="18BF8BF9" w14:textId="08935849" w:rsidR="00406EFB" w:rsidRPr="007A7EA2" w:rsidRDefault="00396EAD" w:rsidP="00FE66DA">
      <w:pPr>
        <w:pStyle w:val="Tekstpodstawowy"/>
        <w:widowControl w:val="0"/>
        <w:numPr>
          <w:ilvl w:val="0"/>
          <w:numId w:val="17"/>
        </w:numPr>
        <w:tabs>
          <w:tab w:val="left" w:pos="284"/>
        </w:tabs>
        <w:spacing w:line="360" w:lineRule="auto"/>
        <w:ind w:left="0" w:firstLine="0"/>
        <w:jc w:val="left"/>
        <w:rPr>
          <w:rFonts w:asciiTheme="minorHAnsi" w:hAnsiTheme="minorHAnsi" w:cstheme="minorHAnsi"/>
          <w:color w:val="FF0000"/>
          <w:sz w:val="24"/>
        </w:rPr>
      </w:pPr>
      <w:r w:rsidRPr="007A7EA2">
        <w:rPr>
          <w:rFonts w:asciiTheme="minorHAnsi" w:hAnsiTheme="minorHAnsi" w:cstheme="minorHAnsi"/>
          <w:sz w:val="24"/>
        </w:rPr>
        <w:t>P</w:t>
      </w:r>
      <w:r w:rsidR="00DE3DBB" w:rsidRPr="007A7EA2">
        <w:rPr>
          <w:rFonts w:asciiTheme="minorHAnsi" w:hAnsiTheme="minorHAnsi" w:cstheme="minorHAnsi"/>
          <w:sz w:val="24"/>
        </w:rPr>
        <w:t>unkty za kryterium strategiczne, o którym mowa w karcie oceny, otrzymują organizacje, których siedziba mieści się na terenie powiatu</w:t>
      </w:r>
      <w:r w:rsidR="00525504">
        <w:rPr>
          <w:rFonts w:asciiTheme="minorHAnsi" w:hAnsiTheme="minorHAnsi" w:cstheme="minorHAnsi"/>
          <w:sz w:val="24"/>
        </w:rPr>
        <w:t>:</w:t>
      </w:r>
      <w:r w:rsidR="00E97363" w:rsidRPr="007A7EA2">
        <w:rPr>
          <w:rFonts w:asciiTheme="minorHAnsi" w:hAnsiTheme="minorHAnsi" w:cstheme="minorHAnsi"/>
          <w:sz w:val="24"/>
        </w:rPr>
        <w:t xml:space="preserve"> </w:t>
      </w:r>
      <w:r w:rsidR="00525504" w:rsidRPr="00677135">
        <w:rPr>
          <w:rFonts w:asciiTheme="minorHAnsi" w:hAnsiTheme="minorHAnsi" w:cstheme="minorHAnsi"/>
          <w:sz w:val="24"/>
        </w:rPr>
        <w:t>wąbrzeskiego, grudziądzkiego</w:t>
      </w:r>
      <w:r w:rsidR="00525504">
        <w:rPr>
          <w:rFonts w:asciiTheme="minorHAnsi" w:hAnsiTheme="minorHAnsi" w:cstheme="minorHAnsi"/>
          <w:sz w:val="24"/>
        </w:rPr>
        <w:t xml:space="preserve"> </w:t>
      </w:r>
      <w:r w:rsidR="00525504">
        <w:rPr>
          <w:rFonts w:asciiTheme="minorHAnsi" w:hAnsiTheme="minorHAnsi" w:cstheme="minorHAnsi"/>
          <w:sz w:val="24"/>
        </w:rPr>
        <w:br/>
        <w:t>i mogileńs</w:t>
      </w:r>
      <w:r w:rsidR="00525504" w:rsidRPr="00677135">
        <w:rPr>
          <w:rFonts w:asciiTheme="minorHAnsi" w:hAnsiTheme="minorHAnsi" w:cstheme="minorHAnsi"/>
          <w:sz w:val="24"/>
        </w:rPr>
        <w:t>kiego.</w:t>
      </w:r>
    </w:p>
    <w:p w14:paraId="3DD49067" w14:textId="77777777" w:rsidR="00E725F9" w:rsidRPr="007A7EA2" w:rsidRDefault="00E725F9" w:rsidP="00FE66DA">
      <w:pPr>
        <w:pStyle w:val="Tekstpodstawowy"/>
        <w:widowControl w:val="0"/>
        <w:tabs>
          <w:tab w:val="left" w:pos="284"/>
        </w:tabs>
        <w:spacing w:line="360" w:lineRule="auto"/>
        <w:jc w:val="left"/>
        <w:rPr>
          <w:rFonts w:asciiTheme="minorHAnsi" w:hAnsiTheme="minorHAnsi" w:cstheme="minorHAnsi"/>
          <w:sz w:val="24"/>
        </w:rPr>
      </w:pPr>
    </w:p>
    <w:p w14:paraId="076986E8" w14:textId="0C696D22" w:rsidR="00DE3DBB" w:rsidRPr="007A7EA2" w:rsidRDefault="00DE3DBB" w:rsidP="00FE66DA">
      <w:pPr>
        <w:pStyle w:val="Tekstpodstawowy"/>
        <w:widowControl w:val="0"/>
        <w:numPr>
          <w:ilvl w:val="0"/>
          <w:numId w:val="17"/>
        </w:numPr>
        <w:tabs>
          <w:tab w:val="left" w:pos="284"/>
        </w:tabs>
        <w:spacing w:line="360" w:lineRule="auto"/>
        <w:ind w:left="0" w:firstLine="0"/>
        <w:jc w:val="left"/>
        <w:rPr>
          <w:rFonts w:asciiTheme="minorHAnsi" w:hAnsiTheme="minorHAnsi" w:cstheme="minorHAnsi"/>
          <w:sz w:val="24"/>
        </w:rPr>
      </w:pPr>
      <w:r w:rsidRPr="007A7EA2">
        <w:rPr>
          <w:rFonts w:asciiTheme="minorHAnsi" w:hAnsiTheme="minorHAnsi" w:cstheme="minorHAnsi"/>
          <w:sz w:val="24"/>
        </w:rPr>
        <w:t xml:space="preserve">Do dofinansowania z budżetu województwa rekomendowane będą zadania, które </w:t>
      </w:r>
      <w:r w:rsidRPr="007A7EA2">
        <w:rPr>
          <w:rFonts w:asciiTheme="minorHAnsi" w:hAnsiTheme="minorHAnsi" w:cstheme="minorHAnsi"/>
          <w:sz w:val="24"/>
        </w:rPr>
        <w:br/>
      </w:r>
      <w:r w:rsidRPr="007A7EA2">
        <w:rPr>
          <w:rFonts w:asciiTheme="minorHAnsi" w:hAnsiTheme="minorHAnsi" w:cstheme="minorHAnsi"/>
          <w:sz w:val="24"/>
        </w:rPr>
        <w:lastRenderedPageBreak/>
        <w:t xml:space="preserve">spełniły kryteria oceny formalnej oraz w ocenie merytorycznej uzyskały nie mniej niż </w:t>
      </w:r>
      <w:r w:rsidR="00D0228F">
        <w:rPr>
          <w:rFonts w:asciiTheme="minorHAnsi" w:hAnsiTheme="minorHAnsi" w:cstheme="minorHAnsi"/>
          <w:sz w:val="24"/>
        </w:rPr>
        <w:br/>
      </w:r>
      <w:r w:rsidR="001C06E9" w:rsidRPr="007A7EA2">
        <w:rPr>
          <w:rFonts w:asciiTheme="minorHAnsi" w:hAnsiTheme="minorHAnsi" w:cstheme="minorHAnsi"/>
          <w:b/>
          <w:sz w:val="24"/>
        </w:rPr>
        <w:t xml:space="preserve">30 </w:t>
      </w:r>
      <w:r w:rsidRPr="007A7EA2">
        <w:rPr>
          <w:rFonts w:asciiTheme="minorHAnsi" w:hAnsiTheme="minorHAnsi" w:cstheme="minorHAnsi"/>
          <w:b/>
          <w:sz w:val="24"/>
        </w:rPr>
        <w:t>punktów.</w:t>
      </w:r>
    </w:p>
    <w:p w14:paraId="766935A4" w14:textId="77777777" w:rsidR="004E1AFA" w:rsidRPr="007A7EA2" w:rsidRDefault="004E1AFA" w:rsidP="00FE66DA">
      <w:pPr>
        <w:pStyle w:val="Tekstpodstawowy"/>
        <w:widowControl w:val="0"/>
        <w:tabs>
          <w:tab w:val="left" w:pos="284"/>
        </w:tabs>
        <w:spacing w:line="360" w:lineRule="auto"/>
        <w:jc w:val="left"/>
        <w:rPr>
          <w:rFonts w:asciiTheme="minorHAnsi" w:hAnsiTheme="minorHAnsi" w:cstheme="minorHAnsi"/>
          <w:sz w:val="24"/>
        </w:rPr>
      </w:pPr>
    </w:p>
    <w:p w14:paraId="3D3BB9BB" w14:textId="77777777" w:rsidR="00013E7C" w:rsidRPr="007A7EA2" w:rsidRDefault="00013E7C" w:rsidP="00FE66DA">
      <w:pPr>
        <w:pStyle w:val="Tekstpodstawowy"/>
        <w:widowControl w:val="0"/>
        <w:numPr>
          <w:ilvl w:val="0"/>
          <w:numId w:val="17"/>
        </w:numPr>
        <w:tabs>
          <w:tab w:val="left" w:pos="284"/>
        </w:tabs>
        <w:spacing w:line="360" w:lineRule="auto"/>
        <w:ind w:left="0" w:firstLine="0"/>
        <w:jc w:val="left"/>
        <w:rPr>
          <w:rFonts w:asciiTheme="minorHAnsi" w:hAnsiTheme="minorHAnsi" w:cstheme="minorHAnsi"/>
          <w:sz w:val="24"/>
        </w:rPr>
      </w:pPr>
      <w:r w:rsidRPr="007A7EA2">
        <w:rPr>
          <w:rFonts w:asciiTheme="minorHAnsi" w:hAnsiTheme="minorHAnsi" w:cstheme="minorHAnsi"/>
          <w:sz w:val="24"/>
        </w:rPr>
        <w:t>Ostateczną decyzję o wyborze zadań oraz wysokości udzielonego dofinansowania podejmuje Zarząd Województwa Kujawsko-Pomorskiego w formie uchwały.</w:t>
      </w:r>
      <w:r w:rsidR="00616300" w:rsidRPr="007A7EA2">
        <w:rPr>
          <w:rFonts w:asciiTheme="minorHAnsi" w:hAnsiTheme="minorHAnsi" w:cstheme="minorHAnsi"/>
          <w:sz w:val="24"/>
        </w:rPr>
        <w:t xml:space="preserve"> </w:t>
      </w:r>
      <w:r w:rsidRPr="007A7EA2">
        <w:rPr>
          <w:rFonts w:asciiTheme="minorHAnsi" w:hAnsiTheme="minorHAnsi" w:cstheme="minorHAnsi"/>
          <w:sz w:val="24"/>
        </w:rPr>
        <w:t>Do uchwały Zarządu Województwa Kujawsko-Pomorskiego w sprawie rozstrzygnięcia otwartego konkursu ofert nie stosuje się trybu odwoławczego.</w:t>
      </w:r>
    </w:p>
    <w:p w14:paraId="37511D2A" w14:textId="77777777" w:rsidR="00F4577C" w:rsidRPr="007A7EA2" w:rsidRDefault="00F4577C" w:rsidP="00FE66DA">
      <w:pPr>
        <w:pStyle w:val="Akapitzlist"/>
        <w:tabs>
          <w:tab w:val="left" w:pos="284"/>
        </w:tabs>
        <w:spacing w:line="360" w:lineRule="auto"/>
        <w:ind w:left="0"/>
        <w:rPr>
          <w:rFonts w:asciiTheme="minorHAnsi" w:hAnsiTheme="minorHAnsi" w:cstheme="minorHAnsi"/>
        </w:rPr>
      </w:pPr>
    </w:p>
    <w:p w14:paraId="3DD8B31E" w14:textId="508B48FE" w:rsidR="00013E7C" w:rsidRDefault="00013E7C" w:rsidP="00FE66DA">
      <w:pPr>
        <w:pStyle w:val="Tekstpodstawowy"/>
        <w:widowControl w:val="0"/>
        <w:numPr>
          <w:ilvl w:val="0"/>
          <w:numId w:val="17"/>
        </w:numPr>
        <w:tabs>
          <w:tab w:val="left" w:pos="284"/>
        </w:tabs>
        <w:spacing w:line="360" w:lineRule="auto"/>
        <w:ind w:left="0" w:firstLine="0"/>
        <w:jc w:val="left"/>
        <w:rPr>
          <w:rFonts w:asciiTheme="minorHAnsi" w:hAnsiTheme="minorHAnsi" w:cstheme="minorHAnsi"/>
          <w:sz w:val="24"/>
        </w:rPr>
      </w:pPr>
      <w:r w:rsidRPr="007A7EA2">
        <w:rPr>
          <w:rFonts w:asciiTheme="minorHAnsi" w:hAnsiTheme="minorHAnsi" w:cstheme="minorHAnsi"/>
          <w:sz w:val="24"/>
        </w:rPr>
        <w:t>O wynikach postępowania konkursowego</w:t>
      </w:r>
      <w:r w:rsidR="007E6BC6" w:rsidRPr="007A7EA2">
        <w:rPr>
          <w:rFonts w:asciiTheme="minorHAnsi" w:hAnsiTheme="minorHAnsi" w:cstheme="minorHAnsi"/>
          <w:sz w:val="24"/>
        </w:rPr>
        <w:t xml:space="preserve"> o</w:t>
      </w:r>
      <w:r w:rsidRPr="007A7EA2">
        <w:rPr>
          <w:rFonts w:asciiTheme="minorHAnsi" w:hAnsiTheme="minorHAnsi" w:cstheme="minorHAnsi"/>
          <w:sz w:val="24"/>
        </w:rPr>
        <w:t>ferenci biorący udział w konkursie zostaną powiadomieni pisemnie (pocztą tradycyjną bąd</w:t>
      </w:r>
      <w:r w:rsidR="00291390" w:rsidRPr="007A7EA2">
        <w:rPr>
          <w:rFonts w:asciiTheme="minorHAnsi" w:hAnsiTheme="minorHAnsi" w:cstheme="minorHAnsi"/>
          <w:sz w:val="24"/>
        </w:rPr>
        <w:t>ź elektroniczną). Informacje na t</w:t>
      </w:r>
      <w:r w:rsidRPr="007A7EA2">
        <w:rPr>
          <w:rFonts w:asciiTheme="minorHAnsi" w:hAnsiTheme="minorHAnsi" w:cstheme="minorHAnsi"/>
          <w:sz w:val="24"/>
        </w:rPr>
        <w:t>emat rozstrzygnięcia konkursu zamieszczone zostaną również na stronie</w:t>
      </w:r>
      <w:r w:rsidR="00406EFB" w:rsidRPr="007A7EA2">
        <w:rPr>
          <w:rFonts w:asciiTheme="minorHAnsi" w:hAnsiTheme="minorHAnsi" w:cstheme="minorHAnsi"/>
          <w:sz w:val="24"/>
        </w:rPr>
        <w:t xml:space="preserve"> </w:t>
      </w:r>
      <w:r w:rsidRPr="007A7EA2">
        <w:rPr>
          <w:rFonts w:asciiTheme="minorHAnsi" w:hAnsiTheme="minorHAnsi" w:cstheme="minorHAnsi"/>
          <w:sz w:val="24"/>
        </w:rPr>
        <w:t>internetowej Urzędu Marszałkowskiego W</w:t>
      </w:r>
      <w:r w:rsidR="00B92BB1" w:rsidRPr="007A7EA2">
        <w:rPr>
          <w:rFonts w:asciiTheme="minorHAnsi" w:hAnsiTheme="minorHAnsi" w:cstheme="minorHAnsi"/>
          <w:sz w:val="24"/>
        </w:rPr>
        <w:t>ojewództwa Kujawsko-Pomorskiego</w:t>
      </w:r>
      <w:r w:rsidRPr="007A7EA2">
        <w:rPr>
          <w:rFonts w:asciiTheme="minorHAnsi" w:hAnsiTheme="minorHAnsi" w:cstheme="minorHAnsi"/>
          <w:sz w:val="24"/>
        </w:rPr>
        <w:t xml:space="preserve"> </w:t>
      </w:r>
      <w:r w:rsidR="009E1746" w:rsidRPr="007A7EA2">
        <w:rPr>
          <w:rFonts w:asciiTheme="minorHAnsi" w:hAnsiTheme="minorHAnsi" w:cstheme="minorHAnsi"/>
          <w:sz w:val="24"/>
        </w:rPr>
        <w:t>ngo.kujawsko-pomorskie.pl</w:t>
      </w:r>
      <w:r w:rsidR="001A38A2" w:rsidRPr="007A7EA2">
        <w:rPr>
          <w:rFonts w:asciiTheme="minorHAnsi" w:hAnsiTheme="minorHAnsi" w:cstheme="minorHAnsi"/>
          <w:sz w:val="24"/>
        </w:rPr>
        <w:t xml:space="preserve"> </w:t>
      </w:r>
      <w:r w:rsidR="009E1746" w:rsidRPr="007A7EA2">
        <w:rPr>
          <w:rFonts w:asciiTheme="minorHAnsi" w:hAnsiTheme="minorHAnsi" w:cstheme="minorHAnsi"/>
          <w:sz w:val="24"/>
        </w:rPr>
        <w:t xml:space="preserve">oraz </w:t>
      </w:r>
      <w:r w:rsidR="001A38A2" w:rsidRPr="007A7EA2">
        <w:rPr>
          <w:rFonts w:asciiTheme="minorHAnsi" w:hAnsiTheme="minorHAnsi" w:cstheme="minorHAnsi"/>
          <w:sz w:val="24"/>
        </w:rPr>
        <w:t>BIP</w:t>
      </w:r>
      <w:r w:rsidR="00D46FB7" w:rsidRPr="007A7EA2">
        <w:rPr>
          <w:rFonts w:asciiTheme="minorHAnsi" w:hAnsiTheme="minorHAnsi" w:cstheme="minorHAnsi"/>
          <w:sz w:val="24"/>
        </w:rPr>
        <w:t>,</w:t>
      </w:r>
      <w:r w:rsidR="001A38A2" w:rsidRPr="007A7EA2">
        <w:rPr>
          <w:rFonts w:asciiTheme="minorHAnsi" w:hAnsiTheme="minorHAnsi" w:cstheme="minorHAnsi"/>
          <w:sz w:val="24"/>
        </w:rPr>
        <w:t xml:space="preserve"> </w:t>
      </w:r>
      <w:r w:rsidR="00900A21" w:rsidRPr="007A7EA2">
        <w:rPr>
          <w:rFonts w:asciiTheme="minorHAnsi" w:hAnsiTheme="minorHAnsi" w:cstheme="minorHAnsi"/>
          <w:sz w:val="24"/>
        </w:rPr>
        <w:t>z</w:t>
      </w:r>
      <w:r w:rsidR="00460D85" w:rsidRPr="007A7EA2">
        <w:rPr>
          <w:rFonts w:asciiTheme="minorHAnsi" w:hAnsiTheme="minorHAnsi" w:cstheme="minorHAnsi"/>
          <w:sz w:val="24"/>
        </w:rPr>
        <w:t xml:space="preserve">akładka </w:t>
      </w:r>
      <w:r w:rsidR="002323EB" w:rsidRPr="007A7EA2">
        <w:rPr>
          <w:rFonts w:asciiTheme="minorHAnsi" w:hAnsiTheme="minorHAnsi" w:cstheme="minorHAnsi"/>
          <w:sz w:val="24"/>
        </w:rPr>
        <w:t>„organizacje pozarządowe</w:t>
      </w:r>
      <w:r w:rsidR="002323EB" w:rsidRPr="009C21EC">
        <w:rPr>
          <w:rFonts w:asciiTheme="minorHAnsi" w:hAnsiTheme="minorHAnsi" w:cstheme="minorHAnsi"/>
          <w:sz w:val="24"/>
        </w:rPr>
        <w:t>”.</w:t>
      </w:r>
    </w:p>
    <w:p w14:paraId="4B2FF36C" w14:textId="77777777" w:rsidR="00C01F6C" w:rsidRDefault="00C01F6C" w:rsidP="00C01F6C">
      <w:pPr>
        <w:pStyle w:val="Akapitzlist"/>
        <w:rPr>
          <w:rFonts w:asciiTheme="minorHAnsi" w:hAnsiTheme="minorHAnsi" w:cstheme="minorHAnsi"/>
        </w:rPr>
      </w:pPr>
    </w:p>
    <w:p w14:paraId="0A16533E" w14:textId="268E6EA8" w:rsidR="00C01F6C" w:rsidRPr="00341A4D" w:rsidRDefault="00C01F6C" w:rsidP="00AA5282">
      <w:pPr>
        <w:pStyle w:val="Tekstpodstawowy"/>
        <w:widowControl w:val="0"/>
        <w:spacing w:line="360" w:lineRule="auto"/>
        <w:rPr>
          <w:rFonts w:asciiTheme="minorHAnsi" w:hAnsiTheme="minorHAnsi" w:cstheme="minorHAnsi"/>
          <w:sz w:val="24"/>
        </w:rPr>
      </w:pPr>
      <w:r w:rsidRPr="00C01F6C">
        <w:rPr>
          <w:rFonts w:asciiTheme="minorHAnsi" w:hAnsiTheme="minorHAnsi" w:cstheme="minorHAnsi"/>
          <w:sz w:val="24"/>
        </w:rPr>
        <w:t>10.</w:t>
      </w:r>
      <w:r>
        <w:rPr>
          <w:rFonts w:asciiTheme="minorHAnsi" w:hAnsiTheme="minorHAnsi" w:cstheme="minorHAnsi"/>
          <w:sz w:val="24"/>
        </w:rPr>
        <w:t xml:space="preserve"> </w:t>
      </w:r>
      <w:r w:rsidRPr="00341A4D">
        <w:rPr>
          <w:rFonts w:asciiTheme="minorHAnsi" w:hAnsiTheme="minorHAnsi" w:cstheme="minorHAnsi"/>
          <w:sz w:val="24"/>
        </w:rPr>
        <w:t>Oferenci, którzy otrzymali dofinansowanie</w:t>
      </w:r>
      <w:r w:rsidR="009C21EC">
        <w:rPr>
          <w:rFonts w:asciiTheme="minorHAnsi" w:hAnsiTheme="minorHAnsi" w:cstheme="minorHAnsi"/>
          <w:sz w:val="24"/>
        </w:rPr>
        <w:t>,</w:t>
      </w:r>
      <w:r w:rsidRPr="00341A4D">
        <w:rPr>
          <w:rFonts w:asciiTheme="minorHAnsi" w:hAnsiTheme="minorHAnsi" w:cstheme="minorHAnsi"/>
          <w:sz w:val="24"/>
        </w:rPr>
        <w:t xml:space="preserve"> są zobowiązani do:</w:t>
      </w:r>
    </w:p>
    <w:p w14:paraId="15842BD2" w14:textId="29D9E5D0" w:rsidR="00C01F6C" w:rsidRPr="00341A4D" w:rsidRDefault="00C01F6C" w:rsidP="00DD3E78">
      <w:pPr>
        <w:pStyle w:val="Tekstpodstawowy"/>
        <w:widowControl w:val="0"/>
        <w:numPr>
          <w:ilvl w:val="0"/>
          <w:numId w:val="26"/>
        </w:numPr>
        <w:tabs>
          <w:tab w:val="left" w:pos="142"/>
          <w:tab w:val="left" w:pos="284"/>
        </w:tabs>
        <w:spacing w:line="360" w:lineRule="auto"/>
        <w:ind w:left="0" w:firstLine="0"/>
        <w:jc w:val="left"/>
        <w:rPr>
          <w:rFonts w:asciiTheme="minorHAnsi" w:hAnsiTheme="minorHAnsi" w:cstheme="minorHAnsi"/>
          <w:sz w:val="24"/>
        </w:rPr>
      </w:pPr>
      <w:r w:rsidRPr="00341A4D">
        <w:rPr>
          <w:rFonts w:asciiTheme="minorHAnsi" w:hAnsiTheme="minorHAnsi" w:cstheme="minorHAnsi"/>
          <w:sz w:val="24"/>
        </w:rPr>
        <w:t xml:space="preserve">w przypadku zmian w ofercie </w:t>
      </w:r>
      <w:r w:rsidR="009C21EC">
        <w:rPr>
          <w:rFonts w:asciiTheme="minorHAnsi" w:hAnsiTheme="minorHAnsi" w:cstheme="minorHAnsi"/>
          <w:sz w:val="24"/>
        </w:rPr>
        <w:t>–</w:t>
      </w:r>
      <w:r w:rsidRPr="00341A4D">
        <w:rPr>
          <w:rFonts w:asciiTheme="minorHAnsi" w:hAnsiTheme="minorHAnsi" w:cstheme="minorHAnsi"/>
          <w:sz w:val="24"/>
        </w:rPr>
        <w:t xml:space="preserve"> aktualizacji oferty w systemie Witkac w porozumieniu </w:t>
      </w:r>
      <w:r w:rsidR="00DD3E78">
        <w:rPr>
          <w:rFonts w:asciiTheme="minorHAnsi" w:hAnsiTheme="minorHAnsi" w:cstheme="minorHAnsi"/>
          <w:sz w:val="24"/>
        </w:rPr>
        <w:br/>
      </w:r>
      <w:r w:rsidRPr="00341A4D">
        <w:rPr>
          <w:rFonts w:asciiTheme="minorHAnsi" w:hAnsiTheme="minorHAnsi" w:cstheme="minorHAnsi"/>
          <w:sz w:val="24"/>
        </w:rPr>
        <w:t>z departamentem merytorycznym realizującym konkurs;</w:t>
      </w:r>
    </w:p>
    <w:p w14:paraId="5EB11999" w14:textId="4562C8BA" w:rsidR="00C01F6C" w:rsidRPr="00811995" w:rsidRDefault="00C01F6C" w:rsidP="00DD3E78">
      <w:pPr>
        <w:pStyle w:val="Tekstpodstawowy"/>
        <w:widowControl w:val="0"/>
        <w:numPr>
          <w:ilvl w:val="0"/>
          <w:numId w:val="26"/>
        </w:numPr>
        <w:tabs>
          <w:tab w:val="left" w:pos="142"/>
          <w:tab w:val="left" w:pos="284"/>
        </w:tabs>
        <w:spacing w:line="360" w:lineRule="auto"/>
        <w:ind w:left="0" w:firstLine="0"/>
        <w:jc w:val="left"/>
        <w:rPr>
          <w:rFonts w:asciiTheme="minorHAnsi" w:hAnsiTheme="minorHAnsi" w:cstheme="minorHAnsi"/>
          <w:sz w:val="24"/>
        </w:rPr>
      </w:pPr>
      <w:r w:rsidRPr="00341A4D">
        <w:rPr>
          <w:rFonts w:asciiTheme="minorHAnsi" w:hAnsiTheme="minorHAnsi" w:cstheme="minorHAnsi"/>
          <w:sz w:val="24"/>
        </w:rPr>
        <w:t xml:space="preserve">złożenia oferty w wersji papierowej z podpisami osób upoważnionych wraz </w:t>
      </w:r>
      <w:r w:rsidRPr="00341A4D">
        <w:rPr>
          <w:rFonts w:asciiTheme="minorHAnsi" w:hAnsiTheme="minorHAnsi" w:cstheme="minorHAnsi"/>
          <w:sz w:val="24"/>
        </w:rPr>
        <w:br/>
        <w:t xml:space="preserve">z załącznikami na adres: Urząd Marszałkowski Województwa Kujawsko-Pomorskiego Departament </w:t>
      </w:r>
      <w:r w:rsidR="006E78BD">
        <w:rPr>
          <w:rFonts w:asciiTheme="minorHAnsi" w:hAnsiTheme="minorHAnsi" w:cstheme="minorHAnsi"/>
          <w:sz w:val="24"/>
        </w:rPr>
        <w:t>Spraw Społecznych i Zdrowia</w:t>
      </w:r>
      <w:r w:rsidR="006E78BD" w:rsidRPr="00341A4D">
        <w:rPr>
          <w:rFonts w:asciiTheme="minorHAnsi" w:hAnsiTheme="minorHAnsi" w:cstheme="minorHAnsi"/>
          <w:sz w:val="24"/>
        </w:rPr>
        <w:t xml:space="preserve">, </w:t>
      </w:r>
      <w:r w:rsidRPr="00341A4D">
        <w:rPr>
          <w:rFonts w:asciiTheme="minorHAnsi" w:hAnsiTheme="minorHAnsi" w:cstheme="minorHAnsi"/>
          <w:sz w:val="24"/>
        </w:rPr>
        <w:t>Pl. Teatralny 2, 87-100 Toruń.</w:t>
      </w:r>
    </w:p>
    <w:p w14:paraId="3D5C5E17" w14:textId="77777777" w:rsidR="0004047C" w:rsidRPr="007A7EA2" w:rsidRDefault="0004047C" w:rsidP="00FE66DA">
      <w:pPr>
        <w:pStyle w:val="Tytu"/>
        <w:tabs>
          <w:tab w:val="left" w:pos="284"/>
        </w:tabs>
        <w:spacing w:line="360" w:lineRule="auto"/>
        <w:jc w:val="left"/>
        <w:rPr>
          <w:rFonts w:asciiTheme="minorHAnsi" w:hAnsiTheme="minorHAnsi" w:cstheme="minorHAnsi"/>
          <w:sz w:val="24"/>
        </w:rPr>
      </w:pPr>
    </w:p>
    <w:p w14:paraId="1B926A2E" w14:textId="7A14960C" w:rsidR="00013E7C" w:rsidRPr="007A7EA2" w:rsidRDefault="00013E7C" w:rsidP="00FE66DA">
      <w:pPr>
        <w:pStyle w:val="Tytu"/>
        <w:tabs>
          <w:tab w:val="left" w:pos="284"/>
        </w:tabs>
        <w:spacing w:line="360" w:lineRule="auto"/>
        <w:jc w:val="left"/>
        <w:rPr>
          <w:rFonts w:asciiTheme="minorHAnsi" w:hAnsiTheme="minorHAnsi" w:cstheme="minorHAnsi"/>
          <w:sz w:val="24"/>
        </w:rPr>
      </w:pPr>
      <w:r w:rsidRPr="007A7EA2">
        <w:rPr>
          <w:rFonts w:asciiTheme="minorHAnsi" w:hAnsiTheme="minorHAnsi" w:cstheme="minorHAnsi"/>
          <w:sz w:val="24"/>
        </w:rPr>
        <w:t xml:space="preserve">Rozdział </w:t>
      </w:r>
      <w:r w:rsidR="002323EB" w:rsidRPr="007A7EA2">
        <w:rPr>
          <w:rFonts w:asciiTheme="minorHAnsi" w:hAnsiTheme="minorHAnsi" w:cstheme="minorHAnsi"/>
          <w:sz w:val="24"/>
        </w:rPr>
        <w:t>7</w:t>
      </w:r>
    </w:p>
    <w:p w14:paraId="5B0027AC" w14:textId="77777777" w:rsidR="00013E7C" w:rsidRPr="007A7EA2" w:rsidRDefault="00013E7C" w:rsidP="00FE66DA">
      <w:pPr>
        <w:pStyle w:val="Tekstpodstawowy"/>
        <w:widowControl w:val="0"/>
        <w:tabs>
          <w:tab w:val="left" w:pos="284"/>
        </w:tabs>
        <w:spacing w:line="360" w:lineRule="auto"/>
        <w:jc w:val="left"/>
        <w:rPr>
          <w:rFonts w:asciiTheme="minorHAnsi" w:hAnsiTheme="minorHAnsi" w:cstheme="minorHAnsi"/>
          <w:b/>
          <w:sz w:val="24"/>
        </w:rPr>
      </w:pPr>
      <w:r w:rsidRPr="007A7EA2">
        <w:rPr>
          <w:rFonts w:asciiTheme="minorHAnsi" w:hAnsiTheme="minorHAnsi" w:cstheme="minorHAnsi"/>
          <w:b/>
          <w:sz w:val="24"/>
        </w:rPr>
        <w:t>Postanowienia końcowe</w:t>
      </w:r>
    </w:p>
    <w:p w14:paraId="2FFEDDD5" w14:textId="77777777" w:rsidR="00616300" w:rsidRPr="007A7EA2" w:rsidRDefault="00616300" w:rsidP="00FE66DA">
      <w:pPr>
        <w:pStyle w:val="Tekstpodstawowy"/>
        <w:widowControl w:val="0"/>
        <w:tabs>
          <w:tab w:val="left" w:pos="284"/>
        </w:tabs>
        <w:spacing w:line="360" w:lineRule="auto"/>
        <w:jc w:val="left"/>
        <w:rPr>
          <w:rFonts w:asciiTheme="minorHAnsi" w:hAnsiTheme="minorHAnsi" w:cstheme="minorHAnsi"/>
          <w:b/>
          <w:sz w:val="24"/>
        </w:rPr>
      </w:pPr>
    </w:p>
    <w:p w14:paraId="5F9100E1" w14:textId="29ABCEEC" w:rsidR="00616300" w:rsidRPr="007A7EA2" w:rsidRDefault="00396EAD" w:rsidP="00FE66DA">
      <w:pPr>
        <w:pStyle w:val="Tekstpodstawowy"/>
        <w:widowControl w:val="0"/>
        <w:tabs>
          <w:tab w:val="left" w:pos="284"/>
        </w:tabs>
        <w:spacing w:line="360" w:lineRule="auto"/>
        <w:jc w:val="left"/>
        <w:rPr>
          <w:rFonts w:asciiTheme="minorHAnsi" w:hAnsiTheme="minorHAnsi" w:cstheme="minorHAnsi"/>
          <w:sz w:val="24"/>
        </w:rPr>
      </w:pPr>
      <w:r w:rsidRPr="007A7EA2">
        <w:rPr>
          <w:rFonts w:asciiTheme="minorHAnsi" w:hAnsiTheme="minorHAnsi" w:cstheme="minorHAnsi"/>
          <w:b/>
          <w:bCs/>
          <w:sz w:val="24"/>
        </w:rPr>
        <w:t>§</w:t>
      </w:r>
      <w:r w:rsidR="00040261">
        <w:rPr>
          <w:rFonts w:asciiTheme="minorHAnsi" w:hAnsiTheme="minorHAnsi" w:cstheme="minorHAnsi"/>
          <w:b/>
          <w:bCs/>
          <w:sz w:val="24"/>
        </w:rPr>
        <w:t xml:space="preserve"> </w:t>
      </w:r>
      <w:r w:rsidR="00435D33" w:rsidRPr="007A7EA2">
        <w:rPr>
          <w:rFonts w:asciiTheme="minorHAnsi" w:hAnsiTheme="minorHAnsi" w:cstheme="minorHAnsi"/>
          <w:b/>
          <w:bCs/>
          <w:sz w:val="24"/>
        </w:rPr>
        <w:t>7</w:t>
      </w:r>
      <w:r w:rsidRPr="007A7EA2">
        <w:rPr>
          <w:rFonts w:asciiTheme="minorHAnsi" w:hAnsiTheme="minorHAnsi" w:cstheme="minorHAnsi"/>
          <w:b/>
          <w:bCs/>
          <w:sz w:val="24"/>
        </w:rPr>
        <w:t xml:space="preserve">.1 </w:t>
      </w:r>
      <w:r w:rsidR="00616300" w:rsidRPr="007A7EA2">
        <w:rPr>
          <w:rFonts w:asciiTheme="minorHAnsi" w:hAnsiTheme="minorHAnsi" w:cstheme="minorHAnsi"/>
          <w:sz w:val="24"/>
        </w:rPr>
        <w:t>Uchwała Zarządu Województwa Kujawsko-Pomorskiego, o które</w:t>
      </w:r>
      <w:r w:rsidR="00254CB4" w:rsidRPr="007A7EA2">
        <w:rPr>
          <w:rFonts w:asciiTheme="minorHAnsi" w:hAnsiTheme="minorHAnsi" w:cstheme="minorHAnsi"/>
          <w:sz w:val="24"/>
        </w:rPr>
        <w:t xml:space="preserve">j mowa w </w:t>
      </w:r>
      <w:r w:rsidRPr="009376E5">
        <w:rPr>
          <w:rFonts w:asciiTheme="minorHAnsi" w:hAnsiTheme="minorHAnsi" w:cstheme="minorHAnsi"/>
          <w:sz w:val="24"/>
        </w:rPr>
        <w:t>§</w:t>
      </w:r>
      <w:r w:rsidR="00F70B5C" w:rsidRPr="007A7EA2">
        <w:rPr>
          <w:rFonts w:asciiTheme="minorHAnsi" w:hAnsiTheme="minorHAnsi" w:cstheme="minorHAnsi"/>
          <w:b/>
          <w:bCs/>
          <w:sz w:val="24"/>
        </w:rPr>
        <w:t xml:space="preserve"> </w:t>
      </w:r>
      <w:r w:rsidR="00A316FA" w:rsidRPr="007A7EA2">
        <w:rPr>
          <w:rFonts w:asciiTheme="minorHAnsi" w:hAnsiTheme="minorHAnsi" w:cstheme="minorHAnsi"/>
          <w:sz w:val="24"/>
        </w:rPr>
        <w:t>6</w:t>
      </w:r>
      <w:r w:rsidR="00616300" w:rsidRPr="007A7EA2">
        <w:rPr>
          <w:rFonts w:asciiTheme="minorHAnsi" w:hAnsiTheme="minorHAnsi" w:cstheme="minorHAnsi"/>
          <w:sz w:val="24"/>
        </w:rPr>
        <w:t xml:space="preserve"> ust. 8, stanowi podstawę do zawarcia umowy z oferentem, którego oferta została wybrana</w:t>
      </w:r>
      <w:r w:rsidR="00882287" w:rsidRPr="007A7EA2">
        <w:rPr>
          <w:rFonts w:asciiTheme="minorHAnsi" w:hAnsiTheme="minorHAnsi" w:cstheme="minorHAnsi"/>
          <w:sz w:val="24"/>
        </w:rPr>
        <w:t xml:space="preserve"> </w:t>
      </w:r>
      <w:r w:rsidR="00406EFB" w:rsidRPr="007A7EA2">
        <w:rPr>
          <w:rFonts w:asciiTheme="minorHAnsi" w:hAnsiTheme="minorHAnsi" w:cstheme="minorHAnsi"/>
          <w:sz w:val="24"/>
        </w:rPr>
        <w:br/>
      </w:r>
      <w:r w:rsidR="00616300" w:rsidRPr="007A7EA2">
        <w:rPr>
          <w:rFonts w:asciiTheme="minorHAnsi" w:hAnsiTheme="minorHAnsi" w:cstheme="minorHAnsi"/>
          <w:sz w:val="24"/>
        </w:rPr>
        <w:t xml:space="preserve">w konkursie. Umowa określi szczegółowe warunki realizacji, finansowania i rozliczenia zadania. Ramowy wzór umowy znajduje się na stronie internetowej </w:t>
      </w:r>
      <w:hyperlink r:id="rId8" w:history="1">
        <w:r w:rsidR="00616300" w:rsidRPr="007A7EA2">
          <w:rPr>
            <w:rStyle w:val="Hipercze"/>
            <w:rFonts w:asciiTheme="minorHAnsi" w:hAnsiTheme="minorHAnsi" w:cstheme="minorHAnsi"/>
            <w:color w:val="auto"/>
            <w:sz w:val="24"/>
          </w:rPr>
          <w:t>ngo.kujawsko-pomorskie.pl</w:t>
        </w:r>
      </w:hyperlink>
      <w:r w:rsidR="00616300" w:rsidRPr="007A7EA2">
        <w:rPr>
          <w:rFonts w:asciiTheme="minorHAnsi" w:hAnsiTheme="minorHAnsi" w:cstheme="minorHAnsi"/>
          <w:sz w:val="24"/>
        </w:rPr>
        <w:t>.</w:t>
      </w:r>
    </w:p>
    <w:p w14:paraId="58DBA309" w14:textId="77777777" w:rsidR="00616300" w:rsidRPr="007A7EA2" w:rsidRDefault="00616300" w:rsidP="00FE66DA">
      <w:pPr>
        <w:pStyle w:val="Tekstpodstawowy"/>
        <w:widowControl w:val="0"/>
        <w:tabs>
          <w:tab w:val="left" w:pos="284"/>
        </w:tabs>
        <w:spacing w:line="360" w:lineRule="auto"/>
        <w:jc w:val="left"/>
        <w:rPr>
          <w:rFonts w:asciiTheme="minorHAnsi" w:hAnsiTheme="minorHAnsi" w:cstheme="minorHAnsi"/>
          <w:sz w:val="24"/>
        </w:rPr>
      </w:pPr>
    </w:p>
    <w:p w14:paraId="7D0A6E4D" w14:textId="28413F53" w:rsidR="00616300" w:rsidRPr="007A7EA2" w:rsidRDefault="00616300" w:rsidP="00FE66DA">
      <w:pPr>
        <w:pStyle w:val="Tekstpodstawowy"/>
        <w:widowControl w:val="0"/>
        <w:numPr>
          <w:ilvl w:val="0"/>
          <w:numId w:val="8"/>
        </w:numPr>
        <w:tabs>
          <w:tab w:val="left" w:pos="284"/>
        </w:tabs>
        <w:spacing w:line="360" w:lineRule="auto"/>
        <w:ind w:left="0" w:firstLine="0"/>
        <w:jc w:val="left"/>
        <w:rPr>
          <w:rFonts w:asciiTheme="minorHAnsi" w:hAnsiTheme="minorHAnsi" w:cstheme="minorHAnsi"/>
          <w:sz w:val="24"/>
        </w:rPr>
      </w:pPr>
      <w:r w:rsidRPr="007A7EA2">
        <w:rPr>
          <w:rFonts w:asciiTheme="minorHAnsi" w:hAnsiTheme="minorHAnsi" w:cstheme="minorHAnsi"/>
          <w:sz w:val="24"/>
        </w:rPr>
        <w:t xml:space="preserve">Zarząd Województwa może odmówić podmiotowi wyłonionemu w konkursie przyznania dotacji </w:t>
      </w:r>
      <w:r w:rsidR="004D343E" w:rsidRPr="007A7EA2">
        <w:rPr>
          <w:rFonts w:asciiTheme="minorHAnsi" w:hAnsiTheme="minorHAnsi" w:cstheme="minorHAnsi"/>
          <w:sz w:val="24"/>
        </w:rPr>
        <w:t>lub/</w:t>
      </w:r>
      <w:r w:rsidRPr="007A7EA2">
        <w:rPr>
          <w:rFonts w:asciiTheme="minorHAnsi" w:hAnsiTheme="minorHAnsi" w:cstheme="minorHAnsi"/>
          <w:sz w:val="24"/>
        </w:rPr>
        <w:t xml:space="preserve">i podpisania umowy w przypadku, gdy okaże się, iż zakres zadania </w:t>
      </w:r>
      <w:r w:rsidR="004D343E" w:rsidRPr="007A7EA2">
        <w:rPr>
          <w:rFonts w:asciiTheme="minorHAnsi" w:hAnsiTheme="minorHAnsi" w:cstheme="minorHAnsi"/>
          <w:sz w:val="24"/>
        </w:rPr>
        <w:t xml:space="preserve">po aktualizacji </w:t>
      </w:r>
      <w:r w:rsidRPr="007A7EA2">
        <w:rPr>
          <w:rFonts w:asciiTheme="minorHAnsi" w:hAnsiTheme="minorHAnsi" w:cstheme="minorHAnsi"/>
          <w:sz w:val="24"/>
        </w:rPr>
        <w:lastRenderedPageBreak/>
        <w:t>znacząco odbiega od opisanego w ofercie, podmiot utraci zdolność do czynności prawnych lub zostaną ujawnione nieznane wcześniej okoliczności podważające wiarygodność merytoryczną lub finansową oferenta.</w:t>
      </w:r>
    </w:p>
    <w:p w14:paraId="14367E9B" w14:textId="77777777" w:rsidR="00616300" w:rsidRPr="007A7EA2" w:rsidRDefault="00616300" w:rsidP="00FE66DA">
      <w:pPr>
        <w:pStyle w:val="Tekstpodstawowy"/>
        <w:widowControl w:val="0"/>
        <w:tabs>
          <w:tab w:val="left" w:pos="284"/>
        </w:tabs>
        <w:spacing w:line="360" w:lineRule="auto"/>
        <w:jc w:val="left"/>
        <w:rPr>
          <w:rFonts w:asciiTheme="minorHAnsi" w:hAnsiTheme="minorHAnsi" w:cstheme="minorHAnsi"/>
          <w:sz w:val="24"/>
        </w:rPr>
      </w:pPr>
    </w:p>
    <w:p w14:paraId="09A3B2E4" w14:textId="77777777" w:rsidR="00616300" w:rsidRPr="007A7EA2" w:rsidRDefault="00616300" w:rsidP="00FE66DA">
      <w:pPr>
        <w:pStyle w:val="Tekstpodstawowy"/>
        <w:widowControl w:val="0"/>
        <w:numPr>
          <w:ilvl w:val="0"/>
          <w:numId w:val="8"/>
        </w:numPr>
        <w:tabs>
          <w:tab w:val="left" w:pos="284"/>
        </w:tabs>
        <w:spacing w:line="360" w:lineRule="auto"/>
        <w:ind w:left="0" w:firstLine="0"/>
        <w:jc w:val="left"/>
        <w:rPr>
          <w:rFonts w:asciiTheme="minorHAnsi" w:hAnsiTheme="minorHAnsi" w:cstheme="minorHAnsi"/>
          <w:sz w:val="24"/>
        </w:rPr>
      </w:pPr>
      <w:r w:rsidRPr="007A7EA2">
        <w:rPr>
          <w:rFonts w:asciiTheme="minorHAnsi" w:hAnsiTheme="minorHAnsi" w:cstheme="minorHAnsi"/>
          <w:sz w:val="24"/>
        </w:rPr>
        <w:t xml:space="preserve">Oferent, który otrzyma dofinansowanie z budżetu </w:t>
      </w:r>
      <w:r w:rsidR="00C022A8" w:rsidRPr="007A7EA2">
        <w:rPr>
          <w:rFonts w:asciiTheme="minorHAnsi" w:hAnsiTheme="minorHAnsi" w:cstheme="minorHAnsi"/>
          <w:sz w:val="24"/>
        </w:rPr>
        <w:t>W</w:t>
      </w:r>
      <w:r w:rsidRPr="007A7EA2">
        <w:rPr>
          <w:rFonts w:asciiTheme="minorHAnsi" w:hAnsiTheme="minorHAnsi" w:cstheme="minorHAnsi"/>
          <w:sz w:val="24"/>
        </w:rPr>
        <w:t>ojewództwa, zobowiązany jest do:</w:t>
      </w:r>
    </w:p>
    <w:p w14:paraId="6812793E" w14:textId="7DD15554" w:rsidR="00616300" w:rsidRPr="007A7EA2" w:rsidRDefault="00616300" w:rsidP="00FE66DA">
      <w:pPr>
        <w:pStyle w:val="Tekstpodstawowy"/>
        <w:widowControl w:val="0"/>
        <w:numPr>
          <w:ilvl w:val="3"/>
          <w:numId w:val="6"/>
        </w:numPr>
        <w:tabs>
          <w:tab w:val="clear" w:pos="2880"/>
          <w:tab w:val="left" w:pos="284"/>
        </w:tabs>
        <w:spacing w:line="360" w:lineRule="auto"/>
        <w:ind w:left="0" w:firstLine="0"/>
        <w:jc w:val="left"/>
        <w:rPr>
          <w:rFonts w:asciiTheme="minorHAnsi" w:hAnsiTheme="minorHAnsi" w:cstheme="minorHAnsi"/>
          <w:sz w:val="24"/>
        </w:rPr>
      </w:pPr>
      <w:r w:rsidRPr="007A7EA2">
        <w:rPr>
          <w:rFonts w:asciiTheme="minorHAnsi" w:hAnsiTheme="minorHAnsi" w:cstheme="minorHAnsi"/>
          <w:sz w:val="24"/>
        </w:rPr>
        <w:t xml:space="preserve">zamieszczania we wszystkich drukach związanych z realizacją zadania (plakatach, zaproszeniach, regulaminach, komunikatach, itp.), a także w ogłoszeniach prasowych, reklamach, wykazach sponsorów, na banerach i własnych stronach internetowych </w:t>
      </w:r>
      <w:r w:rsidR="00D56758">
        <w:rPr>
          <w:rFonts w:asciiTheme="minorHAnsi" w:hAnsiTheme="minorHAnsi" w:cstheme="minorHAnsi"/>
          <w:sz w:val="24"/>
        </w:rPr>
        <w:t>odpowiednich oznaczeń promocyjnych</w:t>
      </w:r>
      <w:r w:rsidRPr="007A7EA2">
        <w:rPr>
          <w:rFonts w:asciiTheme="minorHAnsi" w:hAnsiTheme="minorHAnsi" w:cstheme="minorHAnsi"/>
          <w:sz w:val="24"/>
        </w:rPr>
        <w:t xml:space="preserve"> Województwa Kujawsko-Pomorskiego oraz informacji o tym, że zadanie jest dofinansowane przez </w:t>
      </w:r>
      <w:r w:rsidR="00CA3C35" w:rsidRPr="007A7EA2">
        <w:rPr>
          <w:rFonts w:asciiTheme="minorHAnsi" w:hAnsiTheme="minorHAnsi" w:cstheme="minorHAnsi"/>
          <w:sz w:val="24"/>
        </w:rPr>
        <w:t>Samorząd Województwa</w:t>
      </w:r>
      <w:r w:rsidRPr="007A7EA2">
        <w:rPr>
          <w:rFonts w:asciiTheme="minorHAnsi" w:hAnsiTheme="minorHAnsi" w:cstheme="minorHAnsi"/>
          <w:sz w:val="24"/>
        </w:rPr>
        <w:t xml:space="preserve"> Kujawsko-Pomorskie</w:t>
      </w:r>
      <w:r w:rsidR="00CA3C35" w:rsidRPr="007A7EA2">
        <w:rPr>
          <w:rFonts w:asciiTheme="minorHAnsi" w:hAnsiTheme="minorHAnsi" w:cstheme="minorHAnsi"/>
          <w:sz w:val="24"/>
        </w:rPr>
        <w:t>go</w:t>
      </w:r>
      <w:r w:rsidRPr="007A7EA2">
        <w:rPr>
          <w:rFonts w:asciiTheme="minorHAnsi" w:hAnsiTheme="minorHAnsi" w:cstheme="minorHAnsi"/>
          <w:sz w:val="24"/>
        </w:rPr>
        <w:t xml:space="preserve"> (szczegółowe wymogi promocji będą określone w umowie z oferentem)</w:t>
      </w:r>
      <w:r w:rsidR="009C21EC">
        <w:rPr>
          <w:rFonts w:asciiTheme="minorHAnsi" w:hAnsiTheme="minorHAnsi" w:cstheme="minorHAnsi"/>
          <w:sz w:val="24"/>
        </w:rPr>
        <w:t>;</w:t>
      </w:r>
      <w:r w:rsidRPr="007A7EA2">
        <w:rPr>
          <w:rFonts w:asciiTheme="minorHAnsi" w:hAnsiTheme="minorHAnsi" w:cstheme="minorHAnsi"/>
          <w:sz w:val="24"/>
        </w:rPr>
        <w:t xml:space="preserve"> </w:t>
      </w:r>
    </w:p>
    <w:p w14:paraId="27C22401" w14:textId="77777777" w:rsidR="00616300" w:rsidRPr="007A7EA2" w:rsidRDefault="00616300" w:rsidP="00FE66DA">
      <w:pPr>
        <w:pStyle w:val="Tekstpodstawowy"/>
        <w:widowControl w:val="0"/>
        <w:numPr>
          <w:ilvl w:val="3"/>
          <w:numId w:val="6"/>
        </w:numPr>
        <w:tabs>
          <w:tab w:val="clear" w:pos="2880"/>
          <w:tab w:val="left" w:pos="284"/>
        </w:tabs>
        <w:spacing w:line="360" w:lineRule="auto"/>
        <w:ind w:left="0" w:firstLine="0"/>
        <w:jc w:val="left"/>
        <w:rPr>
          <w:rFonts w:asciiTheme="minorHAnsi" w:hAnsiTheme="minorHAnsi" w:cstheme="minorHAnsi"/>
          <w:sz w:val="24"/>
        </w:rPr>
      </w:pPr>
      <w:r w:rsidRPr="007A7EA2">
        <w:rPr>
          <w:rFonts w:asciiTheme="minorHAnsi" w:hAnsiTheme="minorHAnsi" w:cstheme="minorHAnsi"/>
          <w:sz w:val="24"/>
        </w:rPr>
        <w:t>wyodrębnienia w ewidencji księgowej środków otrzymanych na realizację zadania.</w:t>
      </w:r>
    </w:p>
    <w:p w14:paraId="5DEC0417" w14:textId="77777777" w:rsidR="00616300" w:rsidRPr="007A7EA2" w:rsidRDefault="00616300" w:rsidP="00FE66DA">
      <w:pPr>
        <w:pStyle w:val="Tekstpodstawowy"/>
        <w:widowControl w:val="0"/>
        <w:tabs>
          <w:tab w:val="left" w:pos="284"/>
        </w:tabs>
        <w:spacing w:line="360" w:lineRule="auto"/>
        <w:jc w:val="left"/>
        <w:rPr>
          <w:rFonts w:asciiTheme="minorHAnsi" w:hAnsiTheme="minorHAnsi" w:cstheme="minorHAnsi"/>
          <w:sz w:val="24"/>
        </w:rPr>
      </w:pPr>
    </w:p>
    <w:p w14:paraId="4265DC5E" w14:textId="14B0369C" w:rsidR="00616300" w:rsidRPr="007A7EA2" w:rsidRDefault="00616300" w:rsidP="00FE66DA">
      <w:pPr>
        <w:numPr>
          <w:ilvl w:val="0"/>
          <w:numId w:val="8"/>
        </w:numPr>
        <w:tabs>
          <w:tab w:val="left" w:pos="284"/>
        </w:tabs>
        <w:spacing w:line="360" w:lineRule="auto"/>
        <w:ind w:left="0" w:firstLine="0"/>
        <w:rPr>
          <w:rFonts w:asciiTheme="minorHAnsi" w:hAnsiTheme="minorHAnsi" w:cstheme="minorHAnsi"/>
        </w:rPr>
      </w:pPr>
      <w:r w:rsidRPr="007A7EA2">
        <w:rPr>
          <w:rFonts w:asciiTheme="minorHAnsi" w:hAnsiTheme="minorHAnsi" w:cstheme="minorHAnsi"/>
        </w:rPr>
        <w:t xml:space="preserve">W celu informowania o prowadzonych działaniach zaleca się przesyłanie informacji prasowej oraz materiałów graficznych i filmowych dotyczących realizowanego zadania na adres: </w:t>
      </w:r>
      <w:hyperlink r:id="rId9" w:history="1">
        <w:r w:rsidR="002C5CE9" w:rsidRPr="007A7EA2">
          <w:rPr>
            <w:rStyle w:val="Hipercze"/>
            <w:rFonts w:asciiTheme="minorHAnsi" w:hAnsiTheme="minorHAnsi" w:cstheme="minorHAnsi"/>
          </w:rPr>
          <w:t>promocja@kujawsko-pomorskie.pl</w:t>
        </w:r>
      </w:hyperlink>
      <w:r w:rsidRPr="007A7EA2">
        <w:rPr>
          <w:rFonts w:asciiTheme="minorHAnsi" w:hAnsiTheme="minorHAnsi" w:cstheme="minorHAnsi"/>
        </w:rPr>
        <w:t>.</w:t>
      </w:r>
    </w:p>
    <w:p w14:paraId="47D91BBA" w14:textId="77777777" w:rsidR="002C5CE9" w:rsidRPr="007A7EA2" w:rsidRDefault="002C5CE9" w:rsidP="00FE66DA">
      <w:pPr>
        <w:tabs>
          <w:tab w:val="left" w:pos="284"/>
        </w:tabs>
        <w:spacing w:line="360" w:lineRule="auto"/>
        <w:rPr>
          <w:rFonts w:asciiTheme="minorHAnsi" w:hAnsiTheme="minorHAnsi" w:cstheme="minorHAnsi"/>
        </w:rPr>
      </w:pPr>
    </w:p>
    <w:p w14:paraId="5EB818B1" w14:textId="413C9281" w:rsidR="002C5CE9" w:rsidRPr="007A7EA2" w:rsidRDefault="002C5CE9" w:rsidP="00FE66DA">
      <w:pPr>
        <w:pStyle w:val="Akapitzlist"/>
        <w:numPr>
          <w:ilvl w:val="0"/>
          <w:numId w:val="8"/>
        </w:numPr>
        <w:tabs>
          <w:tab w:val="left" w:pos="284"/>
        </w:tabs>
        <w:spacing w:line="360" w:lineRule="auto"/>
        <w:ind w:left="0" w:firstLine="0"/>
        <w:rPr>
          <w:rFonts w:asciiTheme="minorHAnsi" w:hAnsiTheme="minorHAnsi" w:cstheme="minorHAnsi"/>
          <w:lang w:eastAsia="x-none"/>
        </w:rPr>
      </w:pPr>
      <w:r w:rsidRPr="007A7EA2">
        <w:rPr>
          <w:rFonts w:asciiTheme="minorHAnsi" w:hAnsiTheme="minorHAnsi" w:cstheme="minorHAnsi"/>
          <w:color w:val="000000"/>
        </w:rPr>
        <w:t>Oferent przystępujący do złożenia oferty jest zobowiązany do wyrażenia zgody na przetwarzanie danych osobowych przez administratora danych: Województwo Kujawsko-Pomorskie – Urząd Marszałkowski Województwa Kujawsko-Pomorskiego, o której mowa</w:t>
      </w:r>
      <w:r w:rsidR="007A28D8">
        <w:rPr>
          <w:rFonts w:asciiTheme="minorHAnsi" w:hAnsiTheme="minorHAnsi" w:cstheme="minorHAnsi"/>
          <w:color w:val="000000"/>
        </w:rPr>
        <w:br/>
      </w:r>
      <w:r w:rsidRPr="007A7EA2">
        <w:rPr>
          <w:rFonts w:asciiTheme="minorHAnsi" w:hAnsiTheme="minorHAnsi" w:cstheme="minorHAnsi"/>
          <w:color w:val="000000"/>
        </w:rPr>
        <w:t xml:space="preserve">w § 9 </w:t>
      </w:r>
      <w:r w:rsidR="002A4E06">
        <w:rPr>
          <w:rFonts w:asciiTheme="minorHAnsi" w:hAnsiTheme="minorHAnsi" w:cstheme="minorHAnsi"/>
          <w:color w:val="000000"/>
        </w:rPr>
        <w:t>P</w:t>
      </w:r>
      <w:r w:rsidRPr="007A7EA2">
        <w:rPr>
          <w:rFonts w:asciiTheme="minorHAnsi" w:hAnsiTheme="minorHAnsi" w:cstheme="minorHAnsi"/>
          <w:color w:val="000000"/>
        </w:rPr>
        <w:t>rocedur</w:t>
      </w:r>
      <w:r w:rsidR="002A4E06">
        <w:rPr>
          <w:rFonts w:asciiTheme="minorHAnsi" w:hAnsiTheme="minorHAnsi" w:cstheme="minorHAnsi"/>
          <w:color w:val="000000"/>
        </w:rPr>
        <w:t xml:space="preserve"> konkursowych</w:t>
      </w:r>
      <w:r w:rsidRPr="007A7EA2">
        <w:rPr>
          <w:rFonts w:asciiTheme="minorHAnsi" w:hAnsiTheme="minorHAnsi" w:cstheme="minorHAnsi"/>
          <w:color w:val="000000"/>
        </w:rPr>
        <w:t>.</w:t>
      </w:r>
    </w:p>
    <w:p w14:paraId="1EBC5DC5" w14:textId="77777777" w:rsidR="004300D9" w:rsidRPr="007A7EA2" w:rsidRDefault="004300D9" w:rsidP="00FE66DA">
      <w:pPr>
        <w:pStyle w:val="Akapitzlist"/>
        <w:tabs>
          <w:tab w:val="left" w:pos="284"/>
        </w:tabs>
        <w:spacing w:line="360" w:lineRule="auto"/>
        <w:ind w:left="0"/>
        <w:rPr>
          <w:rFonts w:asciiTheme="minorHAnsi" w:hAnsiTheme="minorHAnsi" w:cstheme="minorHAnsi"/>
          <w:color w:val="FF0000"/>
          <w:lang w:eastAsia="x-none"/>
        </w:rPr>
      </w:pPr>
    </w:p>
    <w:p w14:paraId="7ADB7450" w14:textId="0D5119CF" w:rsidR="00C32E8E" w:rsidRPr="007A7EA2" w:rsidRDefault="00C32E8E" w:rsidP="00FE66DA">
      <w:pPr>
        <w:pStyle w:val="Tekstpodstawowywcity"/>
        <w:numPr>
          <w:ilvl w:val="0"/>
          <w:numId w:val="8"/>
        </w:numPr>
        <w:shd w:val="clear" w:color="auto" w:fill="FFFFFF"/>
        <w:tabs>
          <w:tab w:val="left" w:pos="284"/>
        </w:tabs>
        <w:suppressAutoHyphens/>
        <w:spacing w:after="0" w:line="360" w:lineRule="auto"/>
        <w:ind w:left="0" w:firstLine="0"/>
        <w:textAlignment w:val="top"/>
        <w:rPr>
          <w:rFonts w:asciiTheme="minorHAnsi" w:hAnsiTheme="minorHAnsi" w:cstheme="minorHAnsi"/>
        </w:rPr>
      </w:pPr>
      <w:r w:rsidRPr="007A7EA2">
        <w:rPr>
          <w:rFonts w:asciiTheme="minorHAnsi" w:hAnsiTheme="minorHAnsi" w:cstheme="minorHAnsi"/>
        </w:rPr>
        <w:t xml:space="preserve">Oferent składający ofertę w konkursie zobowiązany jest do spełnienia wymogów określonych w dokumencie pn. </w:t>
      </w:r>
      <w:r w:rsidRPr="007A7EA2">
        <w:rPr>
          <w:rFonts w:asciiTheme="minorHAnsi" w:hAnsiTheme="minorHAnsi" w:cstheme="minorHAnsi"/>
          <w:bCs/>
        </w:rPr>
        <w:t xml:space="preserve">Minimalne warunki służące zapewnianiu dostępności osobom ze szczególnymi potrzebami w związku z realizacją zadań publicznych w trybie konkursowym oraz uproszczonym, dofinansowanych z budżetu Województwa Kujawsko-Pomorskiego oraz ze środków Państwowego Funduszu Rehabilitacji Osób Niepełnosprawnych, wynikające z art. 6 ustawy z dnia 19 lipca 2019 r. o </w:t>
      </w:r>
      <w:r w:rsidR="009F2545">
        <w:rPr>
          <w:rFonts w:asciiTheme="minorHAnsi" w:hAnsiTheme="minorHAnsi" w:cstheme="minorHAnsi"/>
          <w:bCs/>
        </w:rPr>
        <w:t>z</w:t>
      </w:r>
      <w:r w:rsidRPr="007A7EA2">
        <w:rPr>
          <w:rFonts w:asciiTheme="minorHAnsi" w:hAnsiTheme="minorHAnsi" w:cstheme="minorHAnsi"/>
          <w:bCs/>
        </w:rPr>
        <w:t>apewnianiu</w:t>
      </w:r>
      <w:r w:rsidR="007A28D8">
        <w:rPr>
          <w:rFonts w:asciiTheme="minorHAnsi" w:hAnsiTheme="minorHAnsi" w:cstheme="minorHAnsi"/>
          <w:b/>
          <w:bCs/>
        </w:rPr>
        <w:t xml:space="preserve"> </w:t>
      </w:r>
      <w:r w:rsidRPr="007A7EA2">
        <w:rPr>
          <w:rFonts w:asciiTheme="minorHAnsi" w:hAnsiTheme="minorHAnsi" w:cstheme="minorHAnsi"/>
          <w:bCs/>
        </w:rPr>
        <w:t>dostępności</w:t>
      </w:r>
      <w:r w:rsidR="007A28D8">
        <w:rPr>
          <w:rFonts w:asciiTheme="minorHAnsi" w:hAnsiTheme="minorHAnsi" w:cstheme="minorHAnsi"/>
          <w:bCs/>
        </w:rPr>
        <w:t xml:space="preserve"> </w:t>
      </w:r>
      <w:r w:rsidRPr="007A7EA2">
        <w:rPr>
          <w:rFonts w:asciiTheme="minorHAnsi" w:hAnsiTheme="minorHAnsi" w:cstheme="minorHAnsi"/>
          <w:bCs/>
        </w:rPr>
        <w:t>osobom</w:t>
      </w:r>
      <w:r w:rsidRPr="007A7EA2">
        <w:rPr>
          <w:rFonts w:asciiTheme="minorHAnsi" w:hAnsiTheme="minorHAnsi" w:cstheme="minorHAnsi"/>
          <w:b/>
          <w:bCs/>
        </w:rPr>
        <w:t xml:space="preserve"> </w:t>
      </w:r>
      <w:r w:rsidRPr="007A7EA2">
        <w:rPr>
          <w:rFonts w:asciiTheme="minorHAnsi" w:hAnsiTheme="minorHAnsi" w:cstheme="minorHAnsi"/>
          <w:bCs/>
        </w:rPr>
        <w:t>ze szczególnymi potrzebami (</w:t>
      </w:r>
      <w:r w:rsidR="00040261">
        <w:rPr>
          <w:rFonts w:asciiTheme="minorHAnsi" w:hAnsiTheme="minorHAnsi" w:cstheme="minorHAnsi"/>
          <w:bCs/>
        </w:rPr>
        <w:t xml:space="preserve">tj. </w:t>
      </w:r>
      <w:r w:rsidRPr="007A7EA2">
        <w:rPr>
          <w:rFonts w:asciiTheme="minorHAnsi" w:hAnsiTheme="minorHAnsi" w:cstheme="minorHAnsi"/>
          <w:bCs/>
        </w:rPr>
        <w:t>Dz. U. z 202</w:t>
      </w:r>
      <w:r w:rsidR="00283A1D">
        <w:rPr>
          <w:rFonts w:asciiTheme="minorHAnsi" w:hAnsiTheme="minorHAnsi" w:cstheme="minorHAnsi"/>
          <w:bCs/>
        </w:rPr>
        <w:t>4</w:t>
      </w:r>
      <w:r w:rsidRPr="007A7EA2">
        <w:rPr>
          <w:rFonts w:asciiTheme="minorHAnsi" w:hAnsiTheme="minorHAnsi" w:cstheme="minorHAnsi"/>
          <w:bCs/>
        </w:rPr>
        <w:t xml:space="preserve"> r. poz. </w:t>
      </w:r>
      <w:r w:rsidR="00283A1D">
        <w:rPr>
          <w:rFonts w:asciiTheme="minorHAnsi" w:hAnsiTheme="minorHAnsi" w:cstheme="minorHAnsi"/>
          <w:bCs/>
        </w:rPr>
        <w:t>1411</w:t>
      </w:r>
      <w:r w:rsidRPr="007A7EA2">
        <w:rPr>
          <w:rFonts w:asciiTheme="minorHAnsi" w:hAnsiTheme="minorHAnsi" w:cstheme="minorHAnsi"/>
          <w:bCs/>
        </w:rPr>
        <w:t xml:space="preserve">), stanowiącym załącznik do </w:t>
      </w:r>
      <w:r w:rsidR="00A225F1">
        <w:rPr>
          <w:rFonts w:asciiTheme="minorHAnsi" w:hAnsiTheme="minorHAnsi" w:cstheme="minorHAnsi"/>
          <w:bCs/>
        </w:rPr>
        <w:t>P</w:t>
      </w:r>
      <w:r w:rsidR="00462BFE" w:rsidRPr="007A7EA2">
        <w:rPr>
          <w:rFonts w:asciiTheme="minorHAnsi" w:hAnsiTheme="minorHAnsi" w:cstheme="minorHAnsi"/>
          <w:bCs/>
        </w:rPr>
        <w:t xml:space="preserve">rocedur </w:t>
      </w:r>
      <w:r w:rsidR="00A225F1">
        <w:rPr>
          <w:rFonts w:asciiTheme="minorHAnsi" w:hAnsiTheme="minorHAnsi" w:cstheme="minorHAnsi"/>
          <w:bCs/>
        </w:rPr>
        <w:t xml:space="preserve">konkursowych. </w:t>
      </w:r>
      <w:r w:rsidR="00A225F1">
        <w:rPr>
          <w:rFonts w:asciiTheme="minorHAnsi" w:hAnsiTheme="minorHAnsi" w:cstheme="minorHAnsi"/>
        </w:rPr>
        <w:t>Informacje w tym zakresie należy zamieścić w oświadczeniu będącym załącznikiem nr 6 do Uchwały.</w:t>
      </w:r>
    </w:p>
    <w:p w14:paraId="39D1E90B" w14:textId="77777777" w:rsidR="00202DD4" w:rsidRPr="007A7EA2" w:rsidRDefault="00202DD4" w:rsidP="00FE66DA">
      <w:pPr>
        <w:pStyle w:val="Tekstpodstawowywcity"/>
        <w:shd w:val="clear" w:color="auto" w:fill="FFFFFF"/>
        <w:tabs>
          <w:tab w:val="left" w:pos="284"/>
        </w:tabs>
        <w:suppressAutoHyphens/>
        <w:spacing w:after="0" w:line="360" w:lineRule="auto"/>
        <w:ind w:left="0"/>
        <w:textAlignment w:val="top"/>
        <w:rPr>
          <w:rFonts w:asciiTheme="minorHAnsi" w:hAnsiTheme="minorHAnsi" w:cstheme="minorHAnsi"/>
        </w:rPr>
      </w:pPr>
    </w:p>
    <w:p w14:paraId="500A1474" w14:textId="45B36702" w:rsidR="00C32E8E" w:rsidRPr="007A7EA2" w:rsidRDefault="00C32E8E" w:rsidP="00FE66DA">
      <w:pPr>
        <w:pStyle w:val="Tekstpodstawowywcity"/>
        <w:numPr>
          <w:ilvl w:val="0"/>
          <w:numId w:val="8"/>
        </w:numPr>
        <w:shd w:val="clear" w:color="auto" w:fill="FFFFFF"/>
        <w:tabs>
          <w:tab w:val="left" w:pos="284"/>
        </w:tabs>
        <w:suppressAutoHyphens/>
        <w:spacing w:after="0" w:line="360" w:lineRule="auto"/>
        <w:ind w:left="0" w:firstLine="0"/>
        <w:textAlignment w:val="top"/>
        <w:rPr>
          <w:rFonts w:asciiTheme="minorHAnsi" w:hAnsiTheme="minorHAnsi" w:cstheme="minorHAnsi"/>
        </w:rPr>
      </w:pPr>
      <w:r w:rsidRPr="007A7EA2">
        <w:rPr>
          <w:rFonts w:asciiTheme="minorHAnsi" w:hAnsiTheme="minorHAnsi" w:cstheme="minorHAnsi"/>
        </w:rPr>
        <w:lastRenderedPageBreak/>
        <w:t xml:space="preserve">W przypadku wyjątkowych sytuacji, w których zasada dostępności nie znajduje zastosowania, dopuszczalne jest uznanie neutralności produktu zadania.  </w:t>
      </w:r>
      <w:r w:rsidRPr="007A7EA2">
        <w:rPr>
          <w:rFonts w:asciiTheme="minorHAnsi" w:hAnsiTheme="minorHAnsi" w:cstheme="minorHAnsi"/>
        </w:rPr>
        <w:br/>
        <w:t xml:space="preserve">O neutralności produktu można mówić w sytuacji, kiedy Zleceniobiorca wykaże, że dostępność nie dotyczy danego produktu na przykład z uwagi na brak jego bezpośrednich użytkowników. W takim przypadku w </w:t>
      </w:r>
      <w:r w:rsidR="00A225F1">
        <w:rPr>
          <w:rFonts w:asciiTheme="minorHAnsi" w:hAnsiTheme="minorHAnsi" w:cstheme="minorHAnsi"/>
        </w:rPr>
        <w:t>oświadczeniu, o którym mowa w ust. 6</w:t>
      </w:r>
      <w:r w:rsidR="009C21EC">
        <w:rPr>
          <w:rFonts w:asciiTheme="minorHAnsi" w:hAnsiTheme="minorHAnsi" w:cstheme="minorHAnsi"/>
        </w:rPr>
        <w:t>,</w:t>
      </w:r>
      <w:r w:rsidR="00A225F1">
        <w:rPr>
          <w:rFonts w:asciiTheme="minorHAnsi" w:hAnsiTheme="minorHAnsi" w:cstheme="minorHAnsi"/>
        </w:rPr>
        <w:t xml:space="preserve"> należy opisać neutralność produktu wraz rzeczowym uzasadnieniem.</w:t>
      </w:r>
    </w:p>
    <w:sectPr w:rsidR="00C32E8E" w:rsidRPr="007A7EA2" w:rsidSect="007A7EA2">
      <w:footerReference w:type="even" r:id="rId10"/>
      <w:footerReference w:type="default" r:id="rId1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5F5BB" w14:textId="77777777" w:rsidR="00415998" w:rsidRDefault="00415998">
      <w:r>
        <w:separator/>
      </w:r>
    </w:p>
  </w:endnote>
  <w:endnote w:type="continuationSeparator" w:id="0">
    <w:p w14:paraId="1A1A93FA" w14:textId="77777777" w:rsidR="00415998" w:rsidRDefault="0041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B9090" w14:textId="77777777" w:rsidR="0070548E" w:rsidRDefault="006908FF" w:rsidP="003D5040">
    <w:pPr>
      <w:pStyle w:val="Stopka"/>
      <w:framePr w:wrap="around" w:vAnchor="text" w:hAnchor="margin" w:xAlign="right" w:y="1"/>
      <w:rPr>
        <w:rStyle w:val="Numerstrony"/>
      </w:rPr>
    </w:pPr>
    <w:r>
      <w:rPr>
        <w:rStyle w:val="Numerstrony"/>
      </w:rPr>
      <w:fldChar w:fldCharType="begin"/>
    </w:r>
    <w:r w:rsidR="0070548E">
      <w:rPr>
        <w:rStyle w:val="Numerstrony"/>
      </w:rPr>
      <w:instrText xml:space="preserve">PAGE  </w:instrText>
    </w:r>
    <w:r>
      <w:rPr>
        <w:rStyle w:val="Numerstrony"/>
      </w:rPr>
      <w:fldChar w:fldCharType="end"/>
    </w:r>
  </w:p>
  <w:p w14:paraId="1165AE92" w14:textId="77777777" w:rsidR="0070548E" w:rsidRDefault="0070548E" w:rsidP="00155D8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F1389" w14:textId="77777777" w:rsidR="0070548E" w:rsidRDefault="006908FF" w:rsidP="003D5040">
    <w:pPr>
      <w:pStyle w:val="Stopka"/>
      <w:framePr w:wrap="around" w:vAnchor="text" w:hAnchor="margin" w:xAlign="right" w:y="1"/>
      <w:rPr>
        <w:rStyle w:val="Numerstrony"/>
      </w:rPr>
    </w:pPr>
    <w:r>
      <w:rPr>
        <w:rStyle w:val="Numerstrony"/>
      </w:rPr>
      <w:fldChar w:fldCharType="begin"/>
    </w:r>
    <w:r w:rsidR="0070548E">
      <w:rPr>
        <w:rStyle w:val="Numerstrony"/>
      </w:rPr>
      <w:instrText xml:space="preserve">PAGE  </w:instrText>
    </w:r>
    <w:r>
      <w:rPr>
        <w:rStyle w:val="Numerstrony"/>
      </w:rPr>
      <w:fldChar w:fldCharType="separate"/>
    </w:r>
    <w:r w:rsidR="00070A3B">
      <w:rPr>
        <w:rStyle w:val="Numerstrony"/>
        <w:noProof/>
      </w:rPr>
      <w:t>1</w:t>
    </w:r>
    <w:r>
      <w:rPr>
        <w:rStyle w:val="Numerstrony"/>
      </w:rPr>
      <w:fldChar w:fldCharType="end"/>
    </w:r>
  </w:p>
  <w:p w14:paraId="484D3C9F" w14:textId="77777777" w:rsidR="0070548E" w:rsidRDefault="0070548E" w:rsidP="00155D8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C52AA" w14:textId="77777777" w:rsidR="00415998" w:rsidRDefault="00415998">
      <w:r>
        <w:separator/>
      </w:r>
    </w:p>
  </w:footnote>
  <w:footnote w:type="continuationSeparator" w:id="0">
    <w:p w14:paraId="724E9F54" w14:textId="77777777" w:rsidR="00415998" w:rsidRDefault="00415998">
      <w:r>
        <w:continuationSeparator/>
      </w:r>
    </w:p>
  </w:footnote>
  <w:footnote w:id="1">
    <w:p w14:paraId="394B6635" w14:textId="77777777" w:rsidR="0070548E" w:rsidRPr="00FE66DA" w:rsidRDefault="0070548E" w:rsidP="008D0C8E">
      <w:pPr>
        <w:pStyle w:val="Tekstprzypisudolnego"/>
        <w:rPr>
          <w:rFonts w:asciiTheme="minorHAnsi" w:hAnsiTheme="minorHAnsi" w:cstheme="minorHAnsi"/>
          <w:sz w:val="24"/>
          <w:szCs w:val="24"/>
        </w:rPr>
      </w:pPr>
      <w:r w:rsidRPr="00FE66DA">
        <w:rPr>
          <w:rStyle w:val="Odwoanieprzypisudolnego"/>
          <w:rFonts w:asciiTheme="minorHAnsi" w:hAnsiTheme="minorHAnsi" w:cstheme="minorHAnsi"/>
          <w:sz w:val="24"/>
          <w:szCs w:val="24"/>
        </w:rPr>
        <w:footnoteRef/>
      </w:r>
      <w:r w:rsidRPr="00FE66DA">
        <w:rPr>
          <w:rFonts w:asciiTheme="minorHAnsi" w:hAnsiTheme="minorHAnsi" w:cstheme="minorHAnsi"/>
          <w:sz w:val="24"/>
          <w:szCs w:val="24"/>
        </w:rPr>
        <w:t xml:space="preserve"> </w:t>
      </w:r>
      <w:r w:rsidRPr="00CD66B2">
        <w:rPr>
          <w:rFonts w:asciiTheme="minorHAnsi" w:hAnsiTheme="minorHAnsi" w:cstheme="minorHAnsi"/>
        </w:rPr>
        <w:t>Dotyczy to również sytuacji, kiedy oferent złoży dwie (lub więcej) tożs</w:t>
      </w:r>
      <w:r w:rsidR="00D500A4" w:rsidRPr="00CD66B2">
        <w:rPr>
          <w:rFonts w:asciiTheme="minorHAnsi" w:hAnsiTheme="minorHAnsi" w:cstheme="minorHAnsi"/>
        </w:rPr>
        <w:t xml:space="preserve">ame lub różne oferty na to samo </w:t>
      </w:r>
      <w:r w:rsidRPr="00CD66B2">
        <w:rPr>
          <w:rFonts w:asciiTheme="minorHAnsi" w:hAnsiTheme="minorHAnsi" w:cstheme="minorHAnsi"/>
        </w:rPr>
        <w:t>zadanie.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04DCAA48"/>
    <w:name w:val="WW8Num10"/>
    <w:lvl w:ilvl="0">
      <w:start w:val="3"/>
      <w:numFmt w:val="decimal"/>
      <w:lvlText w:val="%1."/>
      <w:lvlJc w:val="left"/>
      <w:pPr>
        <w:tabs>
          <w:tab w:val="num" w:pos="360"/>
        </w:tabs>
        <w:ind w:left="340" w:hanging="340"/>
      </w:pPr>
      <w:rPr>
        <w:rFonts w:hint="default"/>
        <w:b w:val="0"/>
        <w:i w:val="0"/>
      </w:rPr>
    </w:lvl>
    <w:lvl w:ilvl="1">
      <w:start w:val="1"/>
      <w:numFmt w:val="lowerLetter"/>
      <w:lvlText w:val="%2)"/>
      <w:lvlJc w:val="left"/>
      <w:pPr>
        <w:tabs>
          <w:tab w:val="num" w:pos="1531"/>
        </w:tabs>
        <w:ind w:left="1531" w:hanging="397"/>
      </w:pPr>
      <w:rPr>
        <w:rFonts w:ascii="Tahoma" w:hAnsi="Tahoma" w:cs="Tahoma" w:hint="default"/>
        <w:sz w:val="22"/>
        <w:szCs w:val="22"/>
      </w:rPr>
    </w:lvl>
    <w:lvl w:ilvl="2">
      <w:start w:val="1"/>
      <w:numFmt w:val="decimal"/>
      <w:lvlText w:val="%3)"/>
      <w:lvlJc w:val="left"/>
      <w:pPr>
        <w:tabs>
          <w:tab w:val="num" w:pos="2340"/>
        </w:tabs>
        <w:ind w:left="2340" w:hanging="360"/>
      </w:pPr>
      <w:rPr>
        <w:rFonts w:ascii="Calibri" w:hAnsi="Calibri" w:cs="Calibri"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2D677DA"/>
    <w:multiLevelType w:val="hybridMultilevel"/>
    <w:tmpl w:val="3F92557C"/>
    <w:lvl w:ilvl="0" w:tplc="85220402">
      <w:start w:val="8"/>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5A6B2E"/>
    <w:multiLevelType w:val="hybridMultilevel"/>
    <w:tmpl w:val="EE7EEDF4"/>
    <w:lvl w:ilvl="0" w:tplc="41C6C192">
      <w:start w:val="1"/>
      <w:numFmt w:val="lowerLetter"/>
      <w:lvlText w:val="%1)"/>
      <w:lvlJc w:val="left"/>
      <w:pPr>
        <w:tabs>
          <w:tab w:val="num" w:pos="1068"/>
        </w:tabs>
        <w:ind w:left="1068" w:hanging="360"/>
      </w:pPr>
      <w:rPr>
        <w:rFonts w:hint="default"/>
        <w:color w:val="auto"/>
      </w:r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 w15:restartNumberingAfterBreak="0">
    <w:nsid w:val="12D53B4C"/>
    <w:multiLevelType w:val="hybridMultilevel"/>
    <w:tmpl w:val="1E2856FC"/>
    <w:lvl w:ilvl="0" w:tplc="75E0A76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9">
      <w:start w:val="1"/>
      <w:numFmt w:val="lowerLetter"/>
      <w:lvlText w:val="%3."/>
      <w:lvlJc w:val="left"/>
      <w:pPr>
        <w:ind w:left="2165"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5D63F3"/>
    <w:multiLevelType w:val="hybridMultilevel"/>
    <w:tmpl w:val="83F49FD0"/>
    <w:lvl w:ilvl="0" w:tplc="E2E6368C">
      <w:start w:val="1"/>
      <w:numFmt w:val="decimal"/>
      <w:lvlText w:val="%1)"/>
      <w:lvlJc w:val="left"/>
      <w:pPr>
        <w:tabs>
          <w:tab w:val="num" w:pos="720"/>
        </w:tabs>
        <w:ind w:left="720" w:hanging="360"/>
      </w:pPr>
      <w:rPr>
        <w:rFonts w:cs="Tunga" w:hint="default"/>
      </w:rPr>
    </w:lvl>
    <w:lvl w:ilvl="1" w:tplc="9B32560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D3D5FF6"/>
    <w:multiLevelType w:val="hybridMultilevel"/>
    <w:tmpl w:val="0C02E96C"/>
    <w:lvl w:ilvl="0" w:tplc="8E42FBD2">
      <w:start w:val="1"/>
      <w:numFmt w:val="decimal"/>
      <w:lvlText w:val="%1."/>
      <w:lvlJc w:val="left"/>
      <w:pPr>
        <w:tabs>
          <w:tab w:val="num" w:pos="720"/>
        </w:tabs>
        <w:ind w:left="720" w:hanging="360"/>
      </w:pPr>
      <w:rPr>
        <w:rFonts w:hint="default"/>
      </w:rPr>
    </w:lvl>
    <w:lvl w:ilvl="1" w:tplc="610EE9B0">
      <w:start w:val="1"/>
      <w:numFmt w:val="decimal"/>
      <w:lvlText w:val="%2)"/>
      <w:lvlJc w:val="left"/>
      <w:pPr>
        <w:tabs>
          <w:tab w:val="num" w:pos="1440"/>
        </w:tabs>
        <w:ind w:left="1440" w:hanging="360"/>
      </w:pPr>
      <w:rPr>
        <w:rFonts w:hint="default"/>
      </w:rPr>
    </w:lvl>
    <w:lvl w:ilvl="2" w:tplc="E88E4930">
      <w:start w:val="1"/>
      <w:numFmt w:val="decimal"/>
      <w:lvlText w:val="%3)"/>
      <w:lvlJc w:val="right"/>
      <w:pPr>
        <w:tabs>
          <w:tab w:val="num" w:pos="2160"/>
        </w:tabs>
        <w:ind w:left="216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068677A"/>
    <w:multiLevelType w:val="hybridMultilevel"/>
    <w:tmpl w:val="29923C60"/>
    <w:lvl w:ilvl="0" w:tplc="8878C50A">
      <w:start w:val="7"/>
      <w:numFmt w:val="decimal"/>
      <w:lvlText w:val="%1."/>
      <w:lvlJc w:val="left"/>
      <w:pPr>
        <w:tabs>
          <w:tab w:val="num" w:pos="720"/>
        </w:tabs>
        <w:ind w:left="720" w:hanging="360"/>
      </w:pPr>
      <w:rPr>
        <w:rFonts w:hint="default"/>
      </w:rPr>
    </w:lvl>
    <w:lvl w:ilvl="1" w:tplc="4B4634A0">
      <w:start w:val="1"/>
      <w:numFmt w:val="decimal"/>
      <w:lvlText w:val="%2)"/>
      <w:lvlJc w:val="left"/>
      <w:pPr>
        <w:tabs>
          <w:tab w:val="num" w:pos="1440"/>
        </w:tabs>
        <w:ind w:left="1440" w:hanging="360"/>
      </w:pPr>
      <w:rPr>
        <w:rFonts w:cs="Tunga"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21234C7"/>
    <w:multiLevelType w:val="hybridMultilevel"/>
    <w:tmpl w:val="6750DCDE"/>
    <w:lvl w:ilvl="0" w:tplc="C032B854">
      <w:start w:val="4"/>
      <w:numFmt w:val="decimal"/>
      <w:lvlText w:val="%1."/>
      <w:lvlJc w:val="left"/>
      <w:pPr>
        <w:tabs>
          <w:tab w:val="num" w:pos="1440"/>
        </w:tabs>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0C2C26"/>
    <w:multiLevelType w:val="hybridMultilevel"/>
    <w:tmpl w:val="297287DE"/>
    <w:lvl w:ilvl="0" w:tplc="C4B62A6A">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6E71D21"/>
    <w:multiLevelType w:val="hybridMultilevel"/>
    <w:tmpl w:val="53FA0550"/>
    <w:lvl w:ilvl="0" w:tplc="04150017">
      <w:start w:val="1"/>
      <w:numFmt w:val="lowerLetter"/>
      <w:lvlText w:val="%1)"/>
      <w:lvlJc w:val="left"/>
      <w:pPr>
        <w:tabs>
          <w:tab w:val="num" w:pos="1776"/>
        </w:tabs>
        <w:ind w:left="1776" w:hanging="360"/>
      </w:pPr>
    </w:lvl>
    <w:lvl w:ilvl="1" w:tplc="04150019">
      <w:start w:val="1"/>
      <w:numFmt w:val="lowerLetter"/>
      <w:lvlText w:val="%2."/>
      <w:lvlJc w:val="left"/>
      <w:pPr>
        <w:tabs>
          <w:tab w:val="num" w:pos="2496"/>
        </w:tabs>
        <w:ind w:left="2496" w:hanging="360"/>
      </w:p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10" w15:restartNumberingAfterBreak="0">
    <w:nsid w:val="2FD110EC"/>
    <w:multiLevelType w:val="hybridMultilevel"/>
    <w:tmpl w:val="22766E92"/>
    <w:lvl w:ilvl="0" w:tplc="535A16B4">
      <w:start w:val="1"/>
      <w:numFmt w:val="decimal"/>
      <w:lvlText w:val="%1)"/>
      <w:lvlJc w:val="left"/>
      <w:pPr>
        <w:tabs>
          <w:tab w:val="num" w:pos="1440"/>
        </w:tabs>
        <w:ind w:left="1440" w:hanging="360"/>
      </w:pPr>
      <w:rPr>
        <w:rFonts w:hint="default"/>
        <w:strike w:val="0"/>
        <w:color w:val="auto"/>
      </w:r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06102A"/>
    <w:multiLevelType w:val="hybridMultilevel"/>
    <w:tmpl w:val="BB7C2C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EA71B3"/>
    <w:multiLevelType w:val="hybridMultilevel"/>
    <w:tmpl w:val="2F449876"/>
    <w:lvl w:ilvl="0" w:tplc="F334B64A">
      <w:start w:val="1"/>
      <w:numFmt w:val="decimal"/>
      <w:lvlText w:val="%1."/>
      <w:lvlJc w:val="left"/>
      <w:pPr>
        <w:tabs>
          <w:tab w:val="num" w:pos="720"/>
        </w:tabs>
        <w:ind w:left="720" w:hanging="360"/>
      </w:pPr>
      <w:rPr>
        <w:rFonts w:hint="default"/>
        <w:strike w:val="0"/>
      </w:rPr>
    </w:lvl>
    <w:lvl w:ilvl="1" w:tplc="B12095D8">
      <w:start w:val="1"/>
      <w:numFmt w:val="decimal"/>
      <w:lvlText w:val="%2)"/>
      <w:lvlJc w:val="left"/>
      <w:pPr>
        <w:tabs>
          <w:tab w:val="num" w:pos="1440"/>
        </w:tabs>
        <w:ind w:left="1440" w:hanging="360"/>
      </w:pPr>
      <w:rPr>
        <w:rFonts w:cs="Tunga" w:hint="default"/>
        <w:strike w:val="0"/>
        <w:color w:val="00000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34324B3"/>
    <w:multiLevelType w:val="hybridMultilevel"/>
    <w:tmpl w:val="8E9EE03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7D1696"/>
    <w:multiLevelType w:val="hybridMultilevel"/>
    <w:tmpl w:val="33500CF2"/>
    <w:lvl w:ilvl="0" w:tplc="B4B88F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D84CA4"/>
    <w:multiLevelType w:val="hybridMultilevel"/>
    <w:tmpl w:val="9D1EFDC2"/>
    <w:lvl w:ilvl="0" w:tplc="FFFFFFFF">
      <w:start w:val="1"/>
      <w:numFmt w:val="decimal"/>
      <w:lvlText w:val="%1."/>
      <w:lvlJc w:val="left"/>
      <w:pPr>
        <w:tabs>
          <w:tab w:val="num" w:pos="720"/>
        </w:tabs>
        <w:ind w:left="720" w:hanging="360"/>
      </w:pPr>
      <w:rPr>
        <w:strike w:val="0"/>
      </w:rPr>
    </w:lvl>
    <w:lvl w:ilvl="1" w:tplc="4B4634A0">
      <w:start w:val="1"/>
      <w:numFmt w:val="decimal"/>
      <w:lvlText w:val="%2)"/>
      <w:lvlJc w:val="left"/>
      <w:pPr>
        <w:tabs>
          <w:tab w:val="num" w:pos="1440"/>
        </w:tabs>
        <w:ind w:left="1440" w:hanging="360"/>
      </w:pPr>
      <w:rPr>
        <w:rFonts w:cs="Tunga" w:hint="default"/>
        <w:strike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AC35FD1"/>
    <w:multiLevelType w:val="hybridMultilevel"/>
    <w:tmpl w:val="9FCA8CA2"/>
    <w:lvl w:ilvl="0" w:tplc="CDBA0032">
      <w:start w:val="2"/>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FA74AF"/>
    <w:multiLevelType w:val="hybridMultilevel"/>
    <w:tmpl w:val="785AA252"/>
    <w:lvl w:ilvl="0" w:tplc="07E64174">
      <w:start w:val="1"/>
      <w:numFmt w:val="decimal"/>
      <w:lvlText w:val="%1)"/>
      <w:lvlJc w:val="left"/>
      <w:pPr>
        <w:tabs>
          <w:tab w:val="num" w:pos="1092"/>
        </w:tabs>
        <w:ind w:left="1092" w:hanging="360"/>
      </w:pPr>
      <w:rPr>
        <w:rFonts w:cs="Tunga" w:hint="default"/>
      </w:rPr>
    </w:lvl>
    <w:lvl w:ilvl="1" w:tplc="04150019" w:tentative="1">
      <w:start w:val="1"/>
      <w:numFmt w:val="lowerLetter"/>
      <w:lvlText w:val="%2."/>
      <w:lvlJc w:val="left"/>
      <w:pPr>
        <w:tabs>
          <w:tab w:val="num" w:pos="1812"/>
        </w:tabs>
        <w:ind w:left="1812" w:hanging="360"/>
      </w:pPr>
    </w:lvl>
    <w:lvl w:ilvl="2" w:tplc="0415001B" w:tentative="1">
      <w:start w:val="1"/>
      <w:numFmt w:val="lowerRoman"/>
      <w:lvlText w:val="%3."/>
      <w:lvlJc w:val="right"/>
      <w:pPr>
        <w:tabs>
          <w:tab w:val="num" w:pos="2532"/>
        </w:tabs>
        <w:ind w:left="2532" w:hanging="180"/>
      </w:pPr>
    </w:lvl>
    <w:lvl w:ilvl="3" w:tplc="0415000F" w:tentative="1">
      <w:start w:val="1"/>
      <w:numFmt w:val="decimal"/>
      <w:lvlText w:val="%4."/>
      <w:lvlJc w:val="left"/>
      <w:pPr>
        <w:tabs>
          <w:tab w:val="num" w:pos="3252"/>
        </w:tabs>
        <w:ind w:left="3252" w:hanging="360"/>
      </w:pPr>
    </w:lvl>
    <w:lvl w:ilvl="4" w:tplc="04150019" w:tentative="1">
      <w:start w:val="1"/>
      <w:numFmt w:val="lowerLetter"/>
      <w:lvlText w:val="%5."/>
      <w:lvlJc w:val="left"/>
      <w:pPr>
        <w:tabs>
          <w:tab w:val="num" w:pos="3972"/>
        </w:tabs>
        <w:ind w:left="3972" w:hanging="360"/>
      </w:pPr>
    </w:lvl>
    <w:lvl w:ilvl="5" w:tplc="0415001B" w:tentative="1">
      <w:start w:val="1"/>
      <w:numFmt w:val="lowerRoman"/>
      <w:lvlText w:val="%6."/>
      <w:lvlJc w:val="right"/>
      <w:pPr>
        <w:tabs>
          <w:tab w:val="num" w:pos="4692"/>
        </w:tabs>
        <w:ind w:left="4692" w:hanging="180"/>
      </w:pPr>
    </w:lvl>
    <w:lvl w:ilvl="6" w:tplc="0415000F" w:tentative="1">
      <w:start w:val="1"/>
      <w:numFmt w:val="decimal"/>
      <w:lvlText w:val="%7."/>
      <w:lvlJc w:val="left"/>
      <w:pPr>
        <w:tabs>
          <w:tab w:val="num" w:pos="5412"/>
        </w:tabs>
        <w:ind w:left="5412" w:hanging="360"/>
      </w:pPr>
    </w:lvl>
    <w:lvl w:ilvl="7" w:tplc="04150019" w:tentative="1">
      <w:start w:val="1"/>
      <w:numFmt w:val="lowerLetter"/>
      <w:lvlText w:val="%8."/>
      <w:lvlJc w:val="left"/>
      <w:pPr>
        <w:tabs>
          <w:tab w:val="num" w:pos="6132"/>
        </w:tabs>
        <w:ind w:left="6132" w:hanging="360"/>
      </w:pPr>
    </w:lvl>
    <w:lvl w:ilvl="8" w:tplc="0415001B" w:tentative="1">
      <w:start w:val="1"/>
      <w:numFmt w:val="lowerRoman"/>
      <w:lvlText w:val="%9."/>
      <w:lvlJc w:val="right"/>
      <w:pPr>
        <w:tabs>
          <w:tab w:val="num" w:pos="6852"/>
        </w:tabs>
        <w:ind w:left="6852" w:hanging="180"/>
      </w:pPr>
    </w:lvl>
  </w:abstractNum>
  <w:abstractNum w:abstractNumId="18" w15:restartNumberingAfterBreak="0">
    <w:nsid w:val="53FA6D5A"/>
    <w:multiLevelType w:val="multilevel"/>
    <w:tmpl w:val="4FACEB5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54A91ED0"/>
    <w:multiLevelType w:val="hybridMultilevel"/>
    <w:tmpl w:val="99BC5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8413CC"/>
    <w:multiLevelType w:val="hybridMultilevel"/>
    <w:tmpl w:val="C8503342"/>
    <w:lvl w:ilvl="0" w:tplc="57ACC538">
      <w:start w:val="2"/>
      <w:numFmt w:val="decimal"/>
      <w:lvlText w:val="%1."/>
      <w:lvlJc w:val="left"/>
      <w:pPr>
        <w:tabs>
          <w:tab w:val="num" w:pos="720"/>
        </w:tabs>
        <w:ind w:left="720" w:hanging="360"/>
      </w:pPr>
      <w:rPr>
        <w:rFonts w:hint="default"/>
      </w:rPr>
    </w:lvl>
    <w:lvl w:ilvl="1" w:tplc="D8F48A28">
      <w:start w:val="1"/>
      <w:numFmt w:val="decimal"/>
      <w:lvlText w:val="%2)"/>
      <w:lvlJc w:val="left"/>
      <w:pPr>
        <w:tabs>
          <w:tab w:val="num" w:pos="1440"/>
        </w:tabs>
        <w:ind w:left="147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FBD0F54"/>
    <w:multiLevelType w:val="hybridMultilevel"/>
    <w:tmpl w:val="1E006CB4"/>
    <w:lvl w:ilvl="0" w:tplc="04150011">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67061093"/>
    <w:multiLevelType w:val="hybridMultilevel"/>
    <w:tmpl w:val="10224346"/>
    <w:lvl w:ilvl="0" w:tplc="610EE9B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3" w15:restartNumberingAfterBreak="0">
    <w:nsid w:val="6E1F591D"/>
    <w:multiLevelType w:val="hybridMultilevel"/>
    <w:tmpl w:val="1108DACC"/>
    <w:lvl w:ilvl="0" w:tplc="C4B62A6A">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1F76D94"/>
    <w:multiLevelType w:val="hybridMultilevel"/>
    <w:tmpl w:val="8472A32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4D7B01"/>
    <w:multiLevelType w:val="hybridMultilevel"/>
    <w:tmpl w:val="49188822"/>
    <w:lvl w:ilvl="0" w:tplc="D27098DA">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B3D81518">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D1E3DF3"/>
    <w:multiLevelType w:val="hybridMultilevel"/>
    <w:tmpl w:val="5C129740"/>
    <w:lvl w:ilvl="0" w:tplc="B2A85966">
      <w:start w:val="1"/>
      <w:numFmt w:val="decimal"/>
      <w:lvlText w:val="%1."/>
      <w:lvlJc w:val="left"/>
      <w:pPr>
        <w:tabs>
          <w:tab w:val="num" w:pos="720"/>
        </w:tabs>
        <w:ind w:left="720" w:hanging="360"/>
      </w:pPr>
      <w:rPr>
        <w:rFonts w:hint="default"/>
      </w:rPr>
    </w:lvl>
    <w:lvl w:ilvl="1" w:tplc="158E3E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245801600">
    <w:abstractNumId w:val="11"/>
  </w:num>
  <w:num w:numId="2" w16cid:durableId="1910844811">
    <w:abstractNumId w:val="19"/>
  </w:num>
  <w:num w:numId="3" w16cid:durableId="2036538879">
    <w:abstractNumId w:val="12"/>
  </w:num>
  <w:num w:numId="4" w16cid:durableId="935937831">
    <w:abstractNumId w:val="9"/>
  </w:num>
  <w:num w:numId="5" w16cid:durableId="6828627">
    <w:abstractNumId w:val="15"/>
  </w:num>
  <w:num w:numId="6" w16cid:durableId="70205803">
    <w:abstractNumId w:val="18"/>
  </w:num>
  <w:num w:numId="7" w16cid:durableId="591207957">
    <w:abstractNumId w:val="25"/>
  </w:num>
  <w:num w:numId="8" w16cid:durableId="1532452093">
    <w:abstractNumId w:val="20"/>
  </w:num>
  <w:num w:numId="9" w16cid:durableId="1897814111">
    <w:abstractNumId w:val="26"/>
  </w:num>
  <w:num w:numId="10" w16cid:durableId="672296129">
    <w:abstractNumId w:val="22"/>
  </w:num>
  <w:num w:numId="11" w16cid:durableId="2090499774">
    <w:abstractNumId w:val="2"/>
  </w:num>
  <w:num w:numId="12" w16cid:durableId="264459151">
    <w:abstractNumId w:val="4"/>
  </w:num>
  <w:num w:numId="13" w16cid:durableId="1157843255">
    <w:abstractNumId w:val="17"/>
  </w:num>
  <w:num w:numId="14" w16cid:durableId="963536196">
    <w:abstractNumId w:val="6"/>
  </w:num>
  <w:num w:numId="15" w16cid:durableId="1545168023">
    <w:abstractNumId w:val="10"/>
  </w:num>
  <w:num w:numId="16" w16cid:durableId="1363752689">
    <w:abstractNumId w:val="21"/>
  </w:num>
  <w:num w:numId="17" w16cid:durableId="437944159">
    <w:abstractNumId w:val="7"/>
  </w:num>
  <w:num w:numId="18" w16cid:durableId="152720943">
    <w:abstractNumId w:val="3"/>
  </w:num>
  <w:num w:numId="19" w16cid:durableId="2112358557">
    <w:abstractNumId w:val="5"/>
  </w:num>
  <w:num w:numId="20" w16cid:durableId="1026248783">
    <w:abstractNumId w:val="13"/>
  </w:num>
  <w:num w:numId="21" w16cid:durableId="639388542">
    <w:abstractNumId w:val="16"/>
  </w:num>
  <w:num w:numId="22" w16cid:durableId="213201657">
    <w:abstractNumId w:val="1"/>
  </w:num>
  <w:num w:numId="23" w16cid:durableId="962418737">
    <w:abstractNumId w:val="0"/>
  </w:num>
  <w:num w:numId="24" w16cid:durableId="945771861">
    <w:abstractNumId w:val="24"/>
  </w:num>
  <w:num w:numId="25" w16cid:durableId="1371147361">
    <w:abstractNumId w:val="8"/>
  </w:num>
  <w:num w:numId="26" w16cid:durableId="444077412">
    <w:abstractNumId w:val="14"/>
  </w:num>
  <w:num w:numId="27" w16cid:durableId="2105299095">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090"/>
    <w:rsid w:val="000007A5"/>
    <w:rsid w:val="000106B4"/>
    <w:rsid w:val="0001384A"/>
    <w:rsid w:val="00013E7C"/>
    <w:rsid w:val="00014F3A"/>
    <w:rsid w:val="0001767C"/>
    <w:rsid w:val="0001799B"/>
    <w:rsid w:val="00024676"/>
    <w:rsid w:val="00024874"/>
    <w:rsid w:val="00024D5F"/>
    <w:rsid w:val="00027F22"/>
    <w:rsid w:val="00033E3C"/>
    <w:rsid w:val="00034613"/>
    <w:rsid w:val="00040212"/>
    <w:rsid w:val="00040261"/>
    <w:rsid w:val="0004032A"/>
    <w:rsid w:val="0004047C"/>
    <w:rsid w:val="00041D5E"/>
    <w:rsid w:val="00042289"/>
    <w:rsid w:val="00050272"/>
    <w:rsid w:val="000542FA"/>
    <w:rsid w:val="00055586"/>
    <w:rsid w:val="00057C4B"/>
    <w:rsid w:val="00061128"/>
    <w:rsid w:val="000647E5"/>
    <w:rsid w:val="0006572E"/>
    <w:rsid w:val="00066BAA"/>
    <w:rsid w:val="00070A3B"/>
    <w:rsid w:val="00071CF3"/>
    <w:rsid w:val="00072161"/>
    <w:rsid w:val="000742C9"/>
    <w:rsid w:val="00074C69"/>
    <w:rsid w:val="00080155"/>
    <w:rsid w:val="00081339"/>
    <w:rsid w:val="00081346"/>
    <w:rsid w:val="00081B9C"/>
    <w:rsid w:val="00084821"/>
    <w:rsid w:val="00092B81"/>
    <w:rsid w:val="000946A1"/>
    <w:rsid w:val="0009596A"/>
    <w:rsid w:val="0009686D"/>
    <w:rsid w:val="000A2A1A"/>
    <w:rsid w:val="000A2E19"/>
    <w:rsid w:val="000A38DF"/>
    <w:rsid w:val="000B2535"/>
    <w:rsid w:val="000B65B6"/>
    <w:rsid w:val="000B7567"/>
    <w:rsid w:val="000C1FF9"/>
    <w:rsid w:val="000C3E11"/>
    <w:rsid w:val="000C3F05"/>
    <w:rsid w:val="000C7731"/>
    <w:rsid w:val="000D20A6"/>
    <w:rsid w:val="000D2B8E"/>
    <w:rsid w:val="000D596E"/>
    <w:rsid w:val="000E1179"/>
    <w:rsid w:val="000F031A"/>
    <w:rsid w:val="000F1815"/>
    <w:rsid w:val="000F3DF9"/>
    <w:rsid w:val="000F5457"/>
    <w:rsid w:val="000F6B03"/>
    <w:rsid w:val="000F7FE8"/>
    <w:rsid w:val="00101AA3"/>
    <w:rsid w:val="0010393F"/>
    <w:rsid w:val="00104390"/>
    <w:rsid w:val="00105451"/>
    <w:rsid w:val="001056DE"/>
    <w:rsid w:val="0011082C"/>
    <w:rsid w:val="001129C7"/>
    <w:rsid w:val="0012135F"/>
    <w:rsid w:val="00130298"/>
    <w:rsid w:val="0013286B"/>
    <w:rsid w:val="001363F9"/>
    <w:rsid w:val="0014545C"/>
    <w:rsid w:val="00147068"/>
    <w:rsid w:val="00153E6C"/>
    <w:rsid w:val="00154381"/>
    <w:rsid w:val="00155D8A"/>
    <w:rsid w:val="0015670C"/>
    <w:rsid w:val="001570D2"/>
    <w:rsid w:val="00157AE0"/>
    <w:rsid w:val="0016087F"/>
    <w:rsid w:val="00163DA9"/>
    <w:rsid w:val="00164BBF"/>
    <w:rsid w:val="00164ED3"/>
    <w:rsid w:val="0016537B"/>
    <w:rsid w:val="001702EA"/>
    <w:rsid w:val="001744A3"/>
    <w:rsid w:val="00181614"/>
    <w:rsid w:val="00183491"/>
    <w:rsid w:val="00184A24"/>
    <w:rsid w:val="00186105"/>
    <w:rsid w:val="00193390"/>
    <w:rsid w:val="001A0631"/>
    <w:rsid w:val="001A38A2"/>
    <w:rsid w:val="001A3ECA"/>
    <w:rsid w:val="001A46B3"/>
    <w:rsid w:val="001A6DD6"/>
    <w:rsid w:val="001B3651"/>
    <w:rsid w:val="001B5971"/>
    <w:rsid w:val="001B5A51"/>
    <w:rsid w:val="001B6AB4"/>
    <w:rsid w:val="001B764A"/>
    <w:rsid w:val="001C06E9"/>
    <w:rsid w:val="001C3BEE"/>
    <w:rsid w:val="001C5FF6"/>
    <w:rsid w:val="001D03C2"/>
    <w:rsid w:val="001D1B65"/>
    <w:rsid w:val="001D1FBC"/>
    <w:rsid w:val="001D22FC"/>
    <w:rsid w:val="001D5A2E"/>
    <w:rsid w:val="001E19F5"/>
    <w:rsid w:val="001E1D3D"/>
    <w:rsid w:val="001E38C4"/>
    <w:rsid w:val="001E3D27"/>
    <w:rsid w:val="001E6E15"/>
    <w:rsid w:val="001F113E"/>
    <w:rsid w:val="001F5F68"/>
    <w:rsid w:val="001F612B"/>
    <w:rsid w:val="00202DD4"/>
    <w:rsid w:val="00203842"/>
    <w:rsid w:val="0021182F"/>
    <w:rsid w:val="0021210E"/>
    <w:rsid w:val="0021329F"/>
    <w:rsid w:val="00215009"/>
    <w:rsid w:val="00217969"/>
    <w:rsid w:val="00220028"/>
    <w:rsid w:val="0022354F"/>
    <w:rsid w:val="00224511"/>
    <w:rsid w:val="0022452C"/>
    <w:rsid w:val="00224D96"/>
    <w:rsid w:val="00226957"/>
    <w:rsid w:val="002323EB"/>
    <w:rsid w:val="00232BEA"/>
    <w:rsid w:val="002335E7"/>
    <w:rsid w:val="00234548"/>
    <w:rsid w:val="002426E7"/>
    <w:rsid w:val="00244BFB"/>
    <w:rsid w:val="00247859"/>
    <w:rsid w:val="00247C73"/>
    <w:rsid w:val="00252397"/>
    <w:rsid w:val="00254CB4"/>
    <w:rsid w:val="002557C4"/>
    <w:rsid w:val="002567A5"/>
    <w:rsid w:val="002611C6"/>
    <w:rsid w:val="0026176C"/>
    <w:rsid w:val="00262D15"/>
    <w:rsid w:val="00263CDF"/>
    <w:rsid w:val="00265C53"/>
    <w:rsid w:val="002665B0"/>
    <w:rsid w:val="002676F8"/>
    <w:rsid w:val="00274CFB"/>
    <w:rsid w:val="00275265"/>
    <w:rsid w:val="00276461"/>
    <w:rsid w:val="00276FD1"/>
    <w:rsid w:val="00277B9A"/>
    <w:rsid w:val="00280648"/>
    <w:rsid w:val="00281B7C"/>
    <w:rsid w:val="00282617"/>
    <w:rsid w:val="0028295C"/>
    <w:rsid w:val="00282AD5"/>
    <w:rsid w:val="00283156"/>
    <w:rsid w:val="00283A1D"/>
    <w:rsid w:val="00286909"/>
    <w:rsid w:val="00291390"/>
    <w:rsid w:val="00291ABF"/>
    <w:rsid w:val="002A4E06"/>
    <w:rsid w:val="002A55B2"/>
    <w:rsid w:val="002B2937"/>
    <w:rsid w:val="002B4287"/>
    <w:rsid w:val="002B6BBF"/>
    <w:rsid w:val="002B6D8B"/>
    <w:rsid w:val="002B7C6B"/>
    <w:rsid w:val="002C34E8"/>
    <w:rsid w:val="002C4090"/>
    <w:rsid w:val="002C4159"/>
    <w:rsid w:val="002C5CE9"/>
    <w:rsid w:val="002D3355"/>
    <w:rsid w:val="002D6415"/>
    <w:rsid w:val="002E0FA4"/>
    <w:rsid w:val="002E3565"/>
    <w:rsid w:val="002E4F1E"/>
    <w:rsid w:val="002E5702"/>
    <w:rsid w:val="002E694B"/>
    <w:rsid w:val="002E6E7A"/>
    <w:rsid w:val="002F0DAF"/>
    <w:rsid w:val="002F5E97"/>
    <w:rsid w:val="002F7411"/>
    <w:rsid w:val="00304B33"/>
    <w:rsid w:val="00305D2B"/>
    <w:rsid w:val="003105FC"/>
    <w:rsid w:val="00310C16"/>
    <w:rsid w:val="00311F32"/>
    <w:rsid w:val="00311FBE"/>
    <w:rsid w:val="00314FD4"/>
    <w:rsid w:val="00321574"/>
    <w:rsid w:val="00322F7A"/>
    <w:rsid w:val="00333070"/>
    <w:rsid w:val="003410AE"/>
    <w:rsid w:val="00341A4D"/>
    <w:rsid w:val="003457B7"/>
    <w:rsid w:val="00345FFA"/>
    <w:rsid w:val="00352A17"/>
    <w:rsid w:val="0035523D"/>
    <w:rsid w:val="003555C9"/>
    <w:rsid w:val="00360CCB"/>
    <w:rsid w:val="003611E5"/>
    <w:rsid w:val="0036193E"/>
    <w:rsid w:val="00365479"/>
    <w:rsid w:val="00371B2D"/>
    <w:rsid w:val="00374EF6"/>
    <w:rsid w:val="00375897"/>
    <w:rsid w:val="003819CB"/>
    <w:rsid w:val="00382544"/>
    <w:rsid w:val="00382A35"/>
    <w:rsid w:val="00384A3E"/>
    <w:rsid w:val="00385AFA"/>
    <w:rsid w:val="003871E6"/>
    <w:rsid w:val="003932FF"/>
    <w:rsid w:val="00394B13"/>
    <w:rsid w:val="0039587D"/>
    <w:rsid w:val="00396E5F"/>
    <w:rsid w:val="00396EAD"/>
    <w:rsid w:val="003A00A3"/>
    <w:rsid w:val="003A2856"/>
    <w:rsid w:val="003A3055"/>
    <w:rsid w:val="003A3743"/>
    <w:rsid w:val="003A7A8F"/>
    <w:rsid w:val="003B26DA"/>
    <w:rsid w:val="003C4474"/>
    <w:rsid w:val="003D4B5A"/>
    <w:rsid w:val="003D5040"/>
    <w:rsid w:val="003D60DF"/>
    <w:rsid w:val="003D6378"/>
    <w:rsid w:val="003D68F3"/>
    <w:rsid w:val="003E1018"/>
    <w:rsid w:val="003E139B"/>
    <w:rsid w:val="003E36FD"/>
    <w:rsid w:val="003E4531"/>
    <w:rsid w:val="003F2CD4"/>
    <w:rsid w:val="003F4460"/>
    <w:rsid w:val="003F7C21"/>
    <w:rsid w:val="0040644B"/>
    <w:rsid w:val="00406EBF"/>
    <w:rsid w:val="00406EFB"/>
    <w:rsid w:val="004122A4"/>
    <w:rsid w:val="004126E6"/>
    <w:rsid w:val="00415998"/>
    <w:rsid w:val="00416D20"/>
    <w:rsid w:val="00420592"/>
    <w:rsid w:val="0042166C"/>
    <w:rsid w:val="00425932"/>
    <w:rsid w:val="0042600C"/>
    <w:rsid w:val="004300D9"/>
    <w:rsid w:val="00435D33"/>
    <w:rsid w:val="004372C5"/>
    <w:rsid w:val="004376B4"/>
    <w:rsid w:val="00442371"/>
    <w:rsid w:val="00444ADF"/>
    <w:rsid w:val="00446E3A"/>
    <w:rsid w:val="00447B07"/>
    <w:rsid w:val="00450784"/>
    <w:rsid w:val="00450EEE"/>
    <w:rsid w:val="0045246B"/>
    <w:rsid w:val="004529B0"/>
    <w:rsid w:val="00454D4D"/>
    <w:rsid w:val="00454E3A"/>
    <w:rsid w:val="00460D85"/>
    <w:rsid w:val="00460EA0"/>
    <w:rsid w:val="00461897"/>
    <w:rsid w:val="00461D00"/>
    <w:rsid w:val="00462B47"/>
    <w:rsid w:val="00462BFE"/>
    <w:rsid w:val="004648A6"/>
    <w:rsid w:val="00465104"/>
    <w:rsid w:val="00471D17"/>
    <w:rsid w:val="00473528"/>
    <w:rsid w:val="00473FCE"/>
    <w:rsid w:val="00474CD2"/>
    <w:rsid w:val="00475F8D"/>
    <w:rsid w:val="0047655D"/>
    <w:rsid w:val="00477B9F"/>
    <w:rsid w:val="00485E04"/>
    <w:rsid w:val="0049576E"/>
    <w:rsid w:val="004A1093"/>
    <w:rsid w:val="004A3A25"/>
    <w:rsid w:val="004A7CAE"/>
    <w:rsid w:val="004A7FA1"/>
    <w:rsid w:val="004B03DA"/>
    <w:rsid w:val="004B0B58"/>
    <w:rsid w:val="004B16BA"/>
    <w:rsid w:val="004B230A"/>
    <w:rsid w:val="004B2714"/>
    <w:rsid w:val="004B3FCE"/>
    <w:rsid w:val="004B4FD0"/>
    <w:rsid w:val="004B715E"/>
    <w:rsid w:val="004B7F49"/>
    <w:rsid w:val="004C2817"/>
    <w:rsid w:val="004C4089"/>
    <w:rsid w:val="004C78FB"/>
    <w:rsid w:val="004D163D"/>
    <w:rsid w:val="004D343E"/>
    <w:rsid w:val="004D4935"/>
    <w:rsid w:val="004D5D01"/>
    <w:rsid w:val="004E03EA"/>
    <w:rsid w:val="004E1741"/>
    <w:rsid w:val="004E1AFA"/>
    <w:rsid w:val="004E3444"/>
    <w:rsid w:val="004E69C0"/>
    <w:rsid w:val="004E7E2F"/>
    <w:rsid w:val="004F11CB"/>
    <w:rsid w:val="004F4EB7"/>
    <w:rsid w:val="004F5F4C"/>
    <w:rsid w:val="004F73E5"/>
    <w:rsid w:val="004F7E21"/>
    <w:rsid w:val="005059E7"/>
    <w:rsid w:val="00510B48"/>
    <w:rsid w:val="005139C2"/>
    <w:rsid w:val="00515D27"/>
    <w:rsid w:val="00516479"/>
    <w:rsid w:val="00516E1C"/>
    <w:rsid w:val="005205CC"/>
    <w:rsid w:val="005214E4"/>
    <w:rsid w:val="00525504"/>
    <w:rsid w:val="005264DD"/>
    <w:rsid w:val="0052758E"/>
    <w:rsid w:val="00527917"/>
    <w:rsid w:val="00530DA1"/>
    <w:rsid w:val="00536D98"/>
    <w:rsid w:val="00537295"/>
    <w:rsid w:val="005426A1"/>
    <w:rsid w:val="00546483"/>
    <w:rsid w:val="005468E3"/>
    <w:rsid w:val="00546E06"/>
    <w:rsid w:val="0055306F"/>
    <w:rsid w:val="005537B8"/>
    <w:rsid w:val="005543EA"/>
    <w:rsid w:val="00554B22"/>
    <w:rsid w:val="00556F88"/>
    <w:rsid w:val="005643B9"/>
    <w:rsid w:val="00566707"/>
    <w:rsid w:val="00566B24"/>
    <w:rsid w:val="005676F3"/>
    <w:rsid w:val="00567E0B"/>
    <w:rsid w:val="00572884"/>
    <w:rsid w:val="005742D6"/>
    <w:rsid w:val="0058057A"/>
    <w:rsid w:val="00581066"/>
    <w:rsid w:val="00585704"/>
    <w:rsid w:val="0059192E"/>
    <w:rsid w:val="00595650"/>
    <w:rsid w:val="005963C9"/>
    <w:rsid w:val="005A33AD"/>
    <w:rsid w:val="005A3965"/>
    <w:rsid w:val="005A410A"/>
    <w:rsid w:val="005A4F60"/>
    <w:rsid w:val="005A52B7"/>
    <w:rsid w:val="005B1D68"/>
    <w:rsid w:val="005B2F44"/>
    <w:rsid w:val="005B3009"/>
    <w:rsid w:val="005B4136"/>
    <w:rsid w:val="005B43E5"/>
    <w:rsid w:val="005B45D4"/>
    <w:rsid w:val="005B7101"/>
    <w:rsid w:val="005C01CD"/>
    <w:rsid w:val="005C0A2A"/>
    <w:rsid w:val="005C1FF7"/>
    <w:rsid w:val="005C5BEC"/>
    <w:rsid w:val="005D242A"/>
    <w:rsid w:val="005D72BE"/>
    <w:rsid w:val="005E0769"/>
    <w:rsid w:val="005E74FE"/>
    <w:rsid w:val="005F076F"/>
    <w:rsid w:val="005F4562"/>
    <w:rsid w:val="005F634F"/>
    <w:rsid w:val="00600B17"/>
    <w:rsid w:val="0060525F"/>
    <w:rsid w:val="00605B43"/>
    <w:rsid w:val="00607A8C"/>
    <w:rsid w:val="006161C4"/>
    <w:rsid w:val="00616300"/>
    <w:rsid w:val="0062191F"/>
    <w:rsid w:val="00625C5E"/>
    <w:rsid w:val="00630CB8"/>
    <w:rsid w:val="00631109"/>
    <w:rsid w:val="006316DE"/>
    <w:rsid w:val="00633E70"/>
    <w:rsid w:val="00635B2F"/>
    <w:rsid w:val="006368C3"/>
    <w:rsid w:val="00640458"/>
    <w:rsid w:val="00640CFF"/>
    <w:rsid w:val="006414B4"/>
    <w:rsid w:val="00641975"/>
    <w:rsid w:val="00642EF2"/>
    <w:rsid w:val="0064347B"/>
    <w:rsid w:val="00643882"/>
    <w:rsid w:val="00644B41"/>
    <w:rsid w:val="006470F4"/>
    <w:rsid w:val="00647400"/>
    <w:rsid w:val="0065231B"/>
    <w:rsid w:val="00654C82"/>
    <w:rsid w:val="00662644"/>
    <w:rsid w:val="00662D0A"/>
    <w:rsid w:val="00666C4B"/>
    <w:rsid w:val="0067058E"/>
    <w:rsid w:val="00674BD2"/>
    <w:rsid w:val="00676D2A"/>
    <w:rsid w:val="00676EB2"/>
    <w:rsid w:val="00682229"/>
    <w:rsid w:val="00682DF6"/>
    <w:rsid w:val="006838F2"/>
    <w:rsid w:val="006861EC"/>
    <w:rsid w:val="00687FBD"/>
    <w:rsid w:val="0069026E"/>
    <w:rsid w:val="006908FF"/>
    <w:rsid w:val="006913F6"/>
    <w:rsid w:val="006915C1"/>
    <w:rsid w:val="00692BB6"/>
    <w:rsid w:val="006939AB"/>
    <w:rsid w:val="00694654"/>
    <w:rsid w:val="00696808"/>
    <w:rsid w:val="00696DDC"/>
    <w:rsid w:val="00697B3B"/>
    <w:rsid w:val="006A2141"/>
    <w:rsid w:val="006A2C83"/>
    <w:rsid w:val="006A7131"/>
    <w:rsid w:val="006A7738"/>
    <w:rsid w:val="006A7BCB"/>
    <w:rsid w:val="006B264F"/>
    <w:rsid w:val="006B2EEE"/>
    <w:rsid w:val="006B47AE"/>
    <w:rsid w:val="006B69E2"/>
    <w:rsid w:val="006C3E1F"/>
    <w:rsid w:val="006D3662"/>
    <w:rsid w:val="006D37F9"/>
    <w:rsid w:val="006D4E3D"/>
    <w:rsid w:val="006D4F08"/>
    <w:rsid w:val="006E12B6"/>
    <w:rsid w:val="006E4992"/>
    <w:rsid w:val="006E5F56"/>
    <w:rsid w:val="006E6A10"/>
    <w:rsid w:val="006E78BD"/>
    <w:rsid w:val="006F06CD"/>
    <w:rsid w:val="006F0889"/>
    <w:rsid w:val="006F0FA9"/>
    <w:rsid w:val="006F182F"/>
    <w:rsid w:val="006F3FDF"/>
    <w:rsid w:val="006F490B"/>
    <w:rsid w:val="006F78EF"/>
    <w:rsid w:val="007009D4"/>
    <w:rsid w:val="00700DEA"/>
    <w:rsid w:val="00700F1E"/>
    <w:rsid w:val="0070180F"/>
    <w:rsid w:val="007018F2"/>
    <w:rsid w:val="00703B02"/>
    <w:rsid w:val="00705047"/>
    <w:rsid w:val="0070548E"/>
    <w:rsid w:val="00705BA5"/>
    <w:rsid w:val="007063F0"/>
    <w:rsid w:val="0071231E"/>
    <w:rsid w:val="00713BE0"/>
    <w:rsid w:val="00714501"/>
    <w:rsid w:val="007158D1"/>
    <w:rsid w:val="00721287"/>
    <w:rsid w:val="00722C96"/>
    <w:rsid w:val="0072313D"/>
    <w:rsid w:val="00723FD4"/>
    <w:rsid w:val="00725197"/>
    <w:rsid w:val="00727495"/>
    <w:rsid w:val="00727CA2"/>
    <w:rsid w:val="0073051C"/>
    <w:rsid w:val="00740846"/>
    <w:rsid w:val="00741D43"/>
    <w:rsid w:val="00743372"/>
    <w:rsid w:val="007454D8"/>
    <w:rsid w:val="007531ED"/>
    <w:rsid w:val="00753FBF"/>
    <w:rsid w:val="00765893"/>
    <w:rsid w:val="00772C3A"/>
    <w:rsid w:val="00773B84"/>
    <w:rsid w:val="007748DA"/>
    <w:rsid w:val="007751AD"/>
    <w:rsid w:val="00777B33"/>
    <w:rsid w:val="007815FB"/>
    <w:rsid w:val="00782398"/>
    <w:rsid w:val="00784903"/>
    <w:rsid w:val="007927B0"/>
    <w:rsid w:val="0079358A"/>
    <w:rsid w:val="007A1566"/>
    <w:rsid w:val="007A28D8"/>
    <w:rsid w:val="007A3F2C"/>
    <w:rsid w:val="007A50D8"/>
    <w:rsid w:val="007A7EA2"/>
    <w:rsid w:val="007B0500"/>
    <w:rsid w:val="007B143F"/>
    <w:rsid w:val="007B7837"/>
    <w:rsid w:val="007C0D61"/>
    <w:rsid w:val="007C2E48"/>
    <w:rsid w:val="007C61D0"/>
    <w:rsid w:val="007C7C80"/>
    <w:rsid w:val="007D0D32"/>
    <w:rsid w:val="007D129C"/>
    <w:rsid w:val="007D6608"/>
    <w:rsid w:val="007E0DDE"/>
    <w:rsid w:val="007E2F9A"/>
    <w:rsid w:val="007E360E"/>
    <w:rsid w:val="007E3EB4"/>
    <w:rsid w:val="007E6BC6"/>
    <w:rsid w:val="007F03E1"/>
    <w:rsid w:val="007F0ACC"/>
    <w:rsid w:val="007F5369"/>
    <w:rsid w:val="008004B3"/>
    <w:rsid w:val="00801C67"/>
    <w:rsid w:val="00803E5F"/>
    <w:rsid w:val="00810A29"/>
    <w:rsid w:val="00811995"/>
    <w:rsid w:val="00812C2C"/>
    <w:rsid w:val="00812C81"/>
    <w:rsid w:val="00817799"/>
    <w:rsid w:val="00821568"/>
    <w:rsid w:val="00821C75"/>
    <w:rsid w:val="00821F5D"/>
    <w:rsid w:val="008223A1"/>
    <w:rsid w:val="0082673B"/>
    <w:rsid w:val="00835C15"/>
    <w:rsid w:val="00835DEC"/>
    <w:rsid w:val="0083626D"/>
    <w:rsid w:val="00840741"/>
    <w:rsid w:val="008408F4"/>
    <w:rsid w:val="0084281A"/>
    <w:rsid w:val="008445DA"/>
    <w:rsid w:val="00844838"/>
    <w:rsid w:val="00844CD7"/>
    <w:rsid w:val="00844EF5"/>
    <w:rsid w:val="00845648"/>
    <w:rsid w:val="0084581B"/>
    <w:rsid w:val="00846723"/>
    <w:rsid w:val="00846DCE"/>
    <w:rsid w:val="0085234A"/>
    <w:rsid w:val="00856E4A"/>
    <w:rsid w:val="00857164"/>
    <w:rsid w:val="008653D6"/>
    <w:rsid w:val="00870C59"/>
    <w:rsid w:val="00870F0F"/>
    <w:rsid w:val="00870FC3"/>
    <w:rsid w:val="00871EC1"/>
    <w:rsid w:val="00872702"/>
    <w:rsid w:val="008741CC"/>
    <w:rsid w:val="00875007"/>
    <w:rsid w:val="00882287"/>
    <w:rsid w:val="0088749F"/>
    <w:rsid w:val="00890223"/>
    <w:rsid w:val="00890A7F"/>
    <w:rsid w:val="00892D6D"/>
    <w:rsid w:val="008948E4"/>
    <w:rsid w:val="00894DE8"/>
    <w:rsid w:val="00897FEA"/>
    <w:rsid w:val="008A2F40"/>
    <w:rsid w:val="008A4108"/>
    <w:rsid w:val="008A45D2"/>
    <w:rsid w:val="008A7991"/>
    <w:rsid w:val="008B47B5"/>
    <w:rsid w:val="008B662D"/>
    <w:rsid w:val="008B6B1A"/>
    <w:rsid w:val="008B7570"/>
    <w:rsid w:val="008B7BD8"/>
    <w:rsid w:val="008C30E8"/>
    <w:rsid w:val="008C356F"/>
    <w:rsid w:val="008C4B46"/>
    <w:rsid w:val="008D0C8E"/>
    <w:rsid w:val="008D12F7"/>
    <w:rsid w:val="008D6DC1"/>
    <w:rsid w:val="008E189F"/>
    <w:rsid w:val="008E4B25"/>
    <w:rsid w:val="008E58FC"/>
    <w:rsid w:val="008E7490"/>
    <w:rsid w:val="008F0732"/>
    <w:rsid w:val="008F4CDE"/>
    <w:rsid w:val="008F6B8C"/>
    <w:rsid w:val="008F7DCC"/>
    <w:rsid w:val="00900A21"/>
    <w:rsid w:val="00900C78"/>
    <w:rsid w:val="00903886"/>
    <w:rsid w:val="00903C2B"/>
    <w:rsid w:val="00912B57"/>
    <w:rsid w:val="009144E7"/>
    <w:rsid w:val="009150D9"/>
    <w:rsid w:val="00921AF7"/>
    <w:rsid w:val="00921D3F"/>
    <w:rsid w:val="009252A2"/>
    <w:rsid w:val="009311BE"/>
    <w:rsid w:val="00933763"/>
    <w:rsid w:val="00934CC5"/>
    <w:rsid w:val="009376E5"/>
    <w:rsid w:val="009409CB"/>
    <w:rsid w:val="00946089"/>
    <w:rsid w:val="00952A3A"/>
    <w:rsid w:val="00953648"/>
    <w:rsid w:val="00953794"/>
    <w:rsid w:val="0095603E"/>
    <w:rsid w:val="00957970"/>
    <w:rsid w:val="00962CE8"/>
    <w:rsid w:val="00962F60"/>
    <w:rsid w:val="00963544"/>
    <w:rsid w:val="009654D8"/>
    <w:rsid w:val="00970D1D"/>
    <w:rsid w:val="0097189B"/>
    <w:rsid w:val="00981305"/>
    <w:rsid w:val="0098543A"/>
    <w:rsid w:val="00986D03"/>
    <w:rsid w:val="009919FF"/>
    <w:rsid w:val="0099368D"/>
    <w:rsid w:val="00993CCE"/>
    <w:rsid w:val="00994E6C"/>
    <w:rsid w:val="00997646"/>
    <w:rsid w:val="009A2277"/>
    <w:rsid w:val="009A6FA8"/>
    <w:rsid w:val="009B5157"/>
    <w:rsid w:val="009C1B57"/>
    <w:rsid w:val="009C1F2A"/>
    <w:rsid w:val="009C21EC"/>
    <w:rsid w:val="009C220B"/>
    <w:rsid w:val="009C3823"/>
    <w:rsid w:val="009C3BFC"/>
    <w:rsid w:val="009D2210"/>
    <w:rsid w:val="009E1746"/>
    <w:rsid w:val="009E4686"/>
    <w:rsid w:val="009E4D75"/>
    <w:rsid w:val="009F2545"/>
    <w:rsid w:val="009F5DA2"/>
    <w:rsid w:val="009F6A18"/>
    <w:rsid w:val="00A0128A"/>
    <w:rsid w:val="00A02334"/>
    <w:rsid w:val="00A036D6"/>
    <w:rsid w:val="00A105AA"/>
    <w:rsid w:val="00A11659"/>
    <w:rsid w:val="00A1195C"/>
    <w:rsid w:val="00A11FCE"/>
    <w:rsid w:val="00A15D04"/>
    <w:rsid w:val="00A21507"/>
    <w:rsid w:val="00A218FC"/>
    <w:rsid w:val="00A225F1"/>
    <w:rsid w:val="00A245E7"/>
    <w:rsid w:val="00A316FA"/>
    <w:rsid w:val="00A3317A"/>
    <w:rsid w:val="00A341AF"/>
    <w:rsid w:val="00A35F19"/>
    <w:rsid w:val="00A51B54"/>
    <w:rsid w:val="00A53CDF"/>
    <w:rsid w:val="00A55445"/>
    <w:rsid w:val="00A55722"/>
    <w:rsid w:val="00A56345"/>
    <w:rsid w:val="00A57240"/>
    <w:rsid w:val="00A634C0"/>
    <w:rsid w:val="00A6400C"/>
    <w:rsid w:val="00A67438"/>
    <w:rsid w:val="00A67B8D"/>
    <w:rsid w:val="00A71723"/>
    <w:rsid w:val="00A71B42"/>
    <w:rsid w:val="00A74772"/>
    <w:rsid w:val="00A764B2"/>
    <w:rsid w:val="00A76B32"/>
    <w:rsid w:val="00A770A8"/>
    <w:rsid w:val="00A77C6B"/>
    <w:rsid w:val="00A80AC1"/>
    <w:rsid w:val="00A83405"/>
    <w:rsid w:val="00A91C34"/>
    <w:rsid w:val="00A9365C"/>
    <w:rsid w:val="00A94FF5"/>
    <w:rsid w:val="00AA4135"/>
    <w:rsid w:val="00AA4159"/>
    <w:rsid w:val="00AA5282"/>
    <w:rsid w:val="00AB2C1E"/>
    <w:rsid w:val="00AB45DE"/>
    <w:rsid w:val="00AB67BF"/>
    <w:rsid w:val="00AB7246"/>
    <w:rsid w:val="00AC000F"/>
    <w:rsid w:val="00AC3392"/>
    <w:rsid w:val="00AC3ACF"/>
    <w:rsid w:val="00AC4786"/>
    <w:rsid w:val="00AC5E7A"/>
    <w:rsid w:val="00AC632F"/>
    <w:rsid w:val="00AD4665"/>
    <w:rsid w:val="00AD5837"/>
    <w:rsid w:val="00AD634F"/>
    <w:rsid w:val="00AD6F5E"/>
    <w:rsid w:val="00AD733F"/>
    <w:rsid w:val="00AE0DFE"/>
    <w:rsid w:val="00AE71CF"/>
    <w:rsid w:val="00AF0F70"/>
    <w:rsid w:val="00AF2859"/>
    <w:rsid w:val="00AF3097"/>
    <w:rsid w:val="00AF3E08"/>
    <w:rsid w:val="00AF66E6"/>
    <w:rsid w:val="00AF67D1"/>
    <w:rsid w:val="00AF6E8D"/>
    <w:rsid w:val="00B03F63"/>
    <w:rsid w:val="00B0556E"/>
    <w:rsid w:val="00B1066D"/>
    <w:rsid w:val="00B12BB5"/>
    <w:rsid w:val="00B13362"/>
    <w:rsid w:val="00B14C14"/>
    <w:rsid w:val="00B169DF"/>
    <w:rsid w:val="00B20B83"/>
    <w:rsid w:val="00B22BB1"/>
    <w:rsid w:val="00B27FC1"/>
    <w:rsid w:val="00B313CA"/>
    <w:rsid w:val="00B313E3"/>
    <w:rsid w:val="00B35411"/>
    <w:rsid w:val="00B37EF7"/>
    <w:rsid w:val="00B41408"/>
    <w:rsid w:val="00B46B25"/>
    <w:rsid w:val="00B568D0"/>
    <w:rsid w:val="00B5710A"/>
    <w:rsid w:val="00B61784"/>
    <w:rsid w:val="00B64B2A"/>
    <w:rsid w:val="00B66D1E"/>
    <w:rsid w:val="00B67BAE"/>
    <w:rsid w:val="00B70F95"/>
    <w:rsid w:val="00B758F4"/>
    <w:rsid w:val="00B7694A"/>
    <w:rsid w:val="00B83B52"/>
    <w:rsid w:val="00B848BE"/>
    <w:rsid w:val="00B86339"/>
    <w:rsid w:val="00B90E63"/>
    <w:rsid w:val="00B92BB1"/>
    <w:rsid w:val="00BA1658"/>
    <w:rsid w:val="00BC1DA1"/>
    <w:rsid w:val="00BC20CB"/>
    <w:rsid w:val="00BC2108"/>
    <w:rsid w:val="00BC3944"/>
    <w:rsid w:val="00BD066D"/>
    <w:rsid w:val="00BE2709"/>
    <w:rsid w:val="00BE491B"/>
    <w:rsid w:val="00BE580D"/>
    <w:rsid w:val="00BF045F"/>
    <w:rsid w:val="00BF1311"/>
    <w:rsid w:val="00C01F6C"/>
    <w:rsid w:val="00C022A8"/>
    <w:rsid w:val="00C0515C"/>
    <w:rsid w:val="00C0586D"/>
    <w:rsid w:val="00C11067"/>
    <w:rsid w:val="00C1605A"/>
    <w:rsid w:val="00C2364D"/>
    <w:rsid w:val="00C263D3"/>
    <w:rsid w:val="00C326D7"/>
    <w:rsid w:val="00C32E8E"/>
    <w:rsid w:val="00C3706F"/>
    <w:rsid w:val="00C378D2"/>
    <w:rsid w:val="00C41770"/>
    <w:rsid w:val="00C42C76"/>
    <w:rsid w:val="00C559D2"/>
    <w:rsid w:val="00C5780F"/>
    <w:rsid w:val="00C57F57"/>
    <w:rsid w:val="00C62B53"/>
    <w:rsid w:val="00C631E7"/>
    <w:rsid w:val="00C640E1"/>
    <w:rsid w:val="00C67F23"/>
    <w:rsid w:val="00C7051B"/>
    <w:rsid w:val="00C72D50"/>
    <w:rsid w:val="00C8554B"/>
    <w:rsid w:val="00C91411"/>
    <w:rsid w:val="00C918D6"/>
    <w:rsid w:val="00C9448A"/>
    <w:rsid w:val="00C95438"/>
    <w:rsid w:val="00C96B5D"/>
    <w:rsid w:val="00CA22B3"/>
    <w:rsid w:val="00CA34F7"/>
    <w:rsid w:val="00CA3C35"/>
    <w:rsid w:val="00CA4F07"/>
    <w:rsid w:val="00CA5152"/>
    <w:rsid w:val="00CA76C4"/>
    <w:rsid w:val="00CB4E89"/>
    <w:rsid w:val="00CC5ED1"/>
    <w:rsid w:val="00CD0243"/>
    <w:rsid w:val="00CD569F"/>
    <w:rsid w:val="00CD60CC"/>
    <w:rsid w:val="00CD66B2"/>
    <w:rsid w:val="00CD7474"/>
    <w:rsid w:val="00CE0337"/>
    <w:rsid w:val="00CE3AC8"/>
    <w:rsid w:val="00CE52B4"/>
    <w:rsid w:val="00CE5E57"/>
    <w:rsid w:val="00CF0DCE"/>
    <w:rsid w:val="00CF49BF"/>
    <w:rsid w:val="00D00AF1"/>
    <w:rsid w:val="00D00BE6"/>
    <w:rsid w:val="00D01AAE"/>
    <w:rsid w:val="00D0228F"/>
    <w:rsid w:val="00D029C5"/>
    <w:rsid w:val="00D02E3A"/>
    <w:rsid w:val="00D07720"/>
    <w:rsid w:val="00D078BD"/>
    <w:rsid w:val="00D07C5C"/>
    <w:rsid w:val="00D10997"/>
    <w:rsid w:val="00D16224"/>
    <w:rsid w:val="00D20807"/>
    <w:rsid w:val="00D21355"/>
    <w:rsid w:val="00D22519"/>
    <w:rsid w:val="00D31D3D"/>
    <w:rsid w:val="00D3378F"/>
    <w:rsid w:val="00D34440"/>
    <w:rsid w:val="00D353EA"/>
    <w:rsid w:val="00D3629D"/>
    <w:rsid w:val="00D40E7C"/>
    <w:rsid w:val="00D4314F"/>
    <w:rsid w:val="00D46E2B"/>
    <w:rsid w:val="00D46FB7"/>
    <w:rsid w:val="00D500A4"/>
    <w:rsid w:val="00D50CE6"/>
    <w:rsid w:val="00D50D34"/>
    <w:rsid w:val="00D54A5E"/>
    <w:rsid w:val="00D55850"/>
    <w:rsid w:val="00D55B9A"/>
    <w:rsid w:val="00D55C61"/>
    <w:rsid w:val="00D56758"/>
    <w:rsid w:val="00D57ACB"/>
    <w:rsid w:val="00D6087F"/>
    <w:rsid w:val="00D6385D"/>
    <w:rsid w:val="00D64B12"/>
    <w:rsid w:val="00D65E3A"/>
    <w:rsid w:val="00D66F2D"/>
    <w:rsid w:val="00D70FF7"/>
    <w:rsid w:val="00D731D5"/>
    <w:rsid w:val="00D75346"/>
    <w:rsid w:val="00D802EB"/>
    <w:rsid w:val="00D809BF"/>
    <w:rsid w:val="00D9168C"/>
    <w:rsid w:val="00D95DAF"/>
    <w:rsid w:val="00D95EC1"/>
    <w:rsid w:val="00D974B9"/>
    <w:rsid w:val="00DA4158"/>
    <w:rsid w:val="00DA5834"/>
    <w:rsid w:val="00DB14D1"/>
    <w:rsid w:val="00DB34EB"/>
    <w:rsid w:val="00DB5420"/>
    <w:rsid w:val="00DC23AB"/>
    <w:rsid w:val="00DC58DB"/>
    <w:rsid w:val="00DC7EDE"/>
    <w:rsid w:val="00DD27FA"/>
    <w:rsid w:val="00DD2EB2"/>
    <w:rsid w:val="00DD3E78"/>
    <w:rsid w:val="00DD4EF4"/>
    <w:rsid w:val="00DD6C12"/>
    <w:rsid w:val="00DD6EE2"/>
    <w:rsid w:val="00DD6F33"/>
    <w:rsid w:val="00DE1CB3"/>
    <w:rsid w:val="00DE3DBB"/>
    <w:rsid w:val="00DE5F80"/>
    <w:rsid w:val="00DE6C50"/>
    <w:rsid w:val="00DF63C8"/>
    <w:rsid w:val="00DF6E25"/>
    <w:rsid w:val="00E037AF"/>
    <w:rsid w:val="00E03E7A"/>
    <w:rsid w:val="00E05BE3"/>
    <w:rsid w:val="00E07740"/>
    <w:rsid w:val="00E105EE"/>
    <w:rsid w:val="00E1362C"/>
    <w:rsid w:val="00E156D8"/>
    <w:rsid w:val="00E20A5A"/>
    <w:rsid w:val="00E21135"/>
    <w:rsid w:val="00E22C38"/>
    <w:rsid w:val="00E236F1"/>
    <w:rsid w:val="00E32349"/>
    <w:rsid w:val="00E32FEE"/>
    <w:rsid w:val="00E36B85"/>
    <w:rsid w:val="00E41AEB"/>
    <w:rsid w:val="00E47998"/>
    <w:rsid w:val="00E5223F"/>
    <w:rsid w:val="00E5320E"/>
    <w:rsid w:val="00E53CED"/>
    <w:rsid w:val="00E54818"/>
    <w:rsid w:val="00E57109"/>
    <w:rsid w:val="00E60078"/>
    <w:rsid w:val="00E60BC8"/>
    <w:rsid w:val="00E60BDE"/>
    <w:rsid w:val="00E66112"/>
    <w:rsid w:val="00E709E2"/>
    <w:rsid w:val="00E725F9"/>
    <w:rsid w:val="00E73849"/>
    <w:rsid w:val="00E76CD2"/>
    <w:rsid w:val="00E80E7C"/>
    <w:rsid w:val="00E830E2"/>
    <w:rsid w:val="00E8675F"/>
    <w:rsid w:val="00E905C2"/>
    <w:rsid w:val="00E913A2"/>
    <w:rsid w:val="00E960B2"/>
    <w:rsid w:val="00E97363"/>
    <w:rsid w:val="00E97A50"/>
    <w:rsid w:val="00EA0193"/>
    <w:rsid w:val="00EA3B84"/>
    <w:rsid w:val="00EA65E7"/>
    <w:rsid w:val="00EB3D37"/>
    <w:rsid w:val="00EB6383"/>
    <w:rsid w:val="00EC03CE"/>
    <w:rsid w:val="00EC077D"/>
    <w:rsid w:val="00EC1486"/>
    <w:rsid w:val="00EC1842"/>
    <w:rsid w:val="00EC22EA"/>
    <w:rsid w:val="00EC265D"/>
    <w:rsid w:val="00EC398B"/>
    <w:rsid w:val="00EC628C"/>
    <w:rsid w:val="00EC68C6"/>
    <w:rsid w:val="00ED0A12"/>
    <w:rsid w:val="00ED3BE3"/>
    <w:rsid w:val="00ED781F"/>
    <w:rsid w:val="00EE0189"/>
    <w:rsid w:val="00EE06D1"/>
    <w:rsid w:val="00EE1579"/>
    <w:rsid w:val="00EE4CCF"/>
    <w:rsid w:val="00EE550B"/>
    <w:rsid w:val="00EF5A41"/>
    <w:rsid w:val="00EF6C2F"/>
    <w:rsid w:val="00EF72C4"/>
    <w:rsid w:val="00F0145C"/>
    <w:rsid w:val="00F03679"/>
    <w:rsid w:val="00F06B2D"/>
    <w:rsid w:val="00F07509"/>
    <w:rsid w:val="00F075E6"/>
    <w:rsid w:val="00F1371F"/>
    <w:rsid w:val="00F15B75"/>
    <w:rsid w:val="00F166AD"/>
    <w:rsid w:val="00F23B4A"/>
    <w:rsid w:val="00F264B4"/>
    <w:rsid w:val="00F266D9"/>
    <w:rsid w:val="00F2759F"/>
    <w:rsid w:val="00F30CC6"/>
    <w:rsid w:val="00F3132E"/>
    <w:rsid w:val="00F31DCD"/>
    <w:rsid w:val="00F31DCE"/>
    <w:rsid w:val="00F32F6E"/>
    <w:rsid w:val="00F40AC7"/>
    <w:rsid w:val="00F40F56"/>
    <w:rsid w:val="00F4271E"/>
    <w:rsid w:val="00F4503F"/>
    <w:rsid w:val="00F4577C"/>
    <w:rsid w:val="00F46B83"/>
    <w:rsid w:val="00F47BA6"/>
    <w:rsid w:val="00F504DD"/>
    <w:rsid w:val="00F51F48"/>
    <w:rsid w:val="00F550AB"/>
    <w:rsid w:val="00F554F6"/>
    <w:rsid w:val="00F56A6C"/>
    <w:rsid w:val="00F604CA"/>
    <w:rsid w:val="00F70B5C"/>
    <w:rsid w:val="00F72AC4"/>
    <w:rsid w:val="00F742C0"/>
    <w:rsid w:val="00F74F1B"/>
    <w:rsid w:val="00F7524A"/>
    <w:rsid w:val="00F80CAC"/>
    <w:rsid w:val="00F831F7"/>
    <w:rsid w:val="00F83C33"/>
    <w:rsid w:val="00F83C8F"/>
    <w:rsid w:val="00F86EA8"/>
    <w:rsid w:val="00F90A56"/>
    <w:rsid w:val="00F91941"/>
    <w:rsid w:val="00F94374"/>
    <w:rsid w:val="00F94F4A"/>
    <w:rsid w:val="00F9538F"/>
    <w:rsid w:val="00FA0A26"/>
    <w:rsid w:val="00FA29FF"/>
    <w:rsid w:val="00FA4AC5"/>
    <w:rsid w:val="00FA6292"/>
    <w:rsid w:val="00FA6BDE"/>
    <w:rsid w:val="00FB3E07"/>
    <w:rsid w:val="00FC3486"/>
    <w:rsid w:val="00FC3DB3"/>
    <w:rsid w:val="00FD30EB"/>
    <w:rsid w:val="00FD6D4B"/>
    <w:rsid w:val="00FE085B"/>
    <w:rsid w:val="00FE10A4"/>
    <w:rsid w:val="00FE1B19"/>
    <w:rsid w:val="00FE4E79"/>
    <w:rsid w:val="00FE66DA"/>
    <w:rsid w:val="00FF38E4"/>
    <w:rsid w:val="00FF392E"/>
    <w:rsid w:val="00FF4E05"/>
    <w:rsid w:val="00FF65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56EE3"/>
  <w15:docId w15:val="{18C20CB7-7E4B-44CF-A608-C7C478B6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963C9"/>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2C4090"/>
    <w:pPr>
      <w:jc w:val="center"/>
    </w:pPr>
    <w:rPr>
      <w:b/>
      <w:bCs/>
      <w:sz w:val="28"/>
    </w:rPr>
  </w:style>
  <w:style w:type="paragraph" w:styleId="Tekstpodstawowy">
    <w:name w:val="Body Text"/>
    <w:aliases w:val="Znak Znak"/>
    <w:basedOn w:val="Normalny"/>
    <w:link w:val="TekstpodstawowyZnak"/>
    <w:rsid w:val="002C4090"/>
    <w:pPr>
      <w:jc w:val="both"/>
    </w:pPr>
    <w:rPr>
      <w:sz w:val="28"/>
    </w:rPr>
  </w:style>
  <w:style w:type="character" w:styleId="Hipercze">
    <w:name w:val="Hyperlink"/>
    <w:rsid w:val="002C4090"/>
    <w:rPr>
      <w:color w:val="0000FF"/>
      <w:u w:val="single"/>
    </w:rPr>
  </w:style>
  <w:style w:type="paragraph" w:styleId="Akapitzlist">
    <w:name w:val="List Paragraph"/>
    <w:basedOn w:val="Normalny"/>
    <w:uiPriority w:val="34"/>
    <w:qFormat/>
    <w:rsid w:val="002C4090"/>
    <w:pPr>
      <w:ind w:left="708"/>
    </w:pPr>
  </w:style>
  <w:style w:type="character" w:customStyle="1" w:styleId="TytuZnak">
    <w:name w:val="Tytuł Znak"/>
    <w:link w:val="Tytu"/>
    <w:rsid w:val="002C4090"/>
    <w:rPr>
      <w:b/>
      <w:bCs/>
      <w:sz w:val="28"/>
      <w:szCs w:val="24"/>
      <w:lang w:bidi="ar-SA"/>
    </w:rPr>
  </w:style>
  <w:style w:type="character" w:customStyle="1" w:styleId="TekstpodstawowyZnak">
    <w:name w:val="Tekst podstawowy Znak"/>
    <w:aliases w:val="Znak Znak Znak"/>
    <w:link w:val="Tekstpodstawowy"/>
    <w:rsid w:val="002C4090"/>
    <w:rPr>
      <w:sz w:val="28"/>
      <w:szCs w:val="24"/>
      <w:lang w:bidi="ar-SA"/>
    </w:rPr>
  </w:style>
  <w:style w:type="paragraph" w:styleId="Tekstprzypisudolnego">
    <w:name w:val="footnote text"/>
    <w:basedOn w:val="Normalny"/>
    <w:link w:val="TekstprzypisudolnegoZnak"/>
    <w:rsid w:val="002C4090"/>
    <w:rPr>
      <w:sz w:val="20"/>
      <w:szCs w:val="20"/>
    </w:rPr>
  </w:style>
  <w:style w:type="character" w:customStyle="1" w:styleId="TekstprzypisudolnegoZnak">
    <w:name w:val="Tekst przypisu dolnego Znak"/>
    <w:link w:val="Tekstprzypisudolnego"/>
    <w:rsid w:val="002C4090"/>
    <w:rPr>
      <w:lang w:val="pl-PL" w:eastAsia="pl-PL" w:bidi="ar-SA"/>
    </w:rPr>
  </w:style>
  <w:style w:type="character" w:styleId="Odwoanieprzypisudolnego">
    <w:name w:val="footnote reference"/>
    <w:rsid w:val="002C4090"/>
    <w:rPr>
      <w:vertAlign w:val="superscript"/>
    </w:rPr>
  </w:style>
  <w:style w:type="paragraph" w:styleId="Bezodstpw">
    <w:name w:val="No Spacing"/>
    <w:qFormat/>
    <w:rsid w:val="00013E7C"/>
  </w:style>
  <w:style w:type="character" w:styleId="Odwoaniedokomentarza">
    <w:name w:val="annotation reference"/>
    <w:semiHidden/>
    <w:rsid w:val="00013E7C"/>
    <w:rPr>
      <w:sz w:val="16"/>
      <w:szCs w:val="16"/>
    </w:rPr>
  </w:style>
  <w:style w:type="paragraph" w:styleId="Tekstkomentarza">
    <w:name w:val="annotation text"/>
    <w:basedOn w:val="Normalny"/>
    <w:link w:val="TekstkomentarzaZnak"/>
    <w:semiHidden/>
    <w:rsid w:val="00013E7C"/>
    <w:rPr>
      <w:sz w:val="20"/>
      <w:szCs w:val="20"/>
    </w:rPr>
  </w:style>
  <w:style w:type="paragraph" w:styleId="Tekstdymka">
    <w:name w:val="Balloon Text"/>
    <w:basedOn w:val="Normalny"/>
    <w:semiHidden/>
    <w:rsid w:val="00013E7C"/>
    <w:rPr>
      <w:rFonts w:ascii="Tahoma" w:hAnsi="Tahoma" w:cs="Tahoma"/>
      <w:sz w:val="16"/>
      <w:szCs w:val="16"/>
    </w:rPr>
  </w:style>
  <w:style w:type="character" w:customStyle="1" w:styleId="ZnakZnak2">
    <w:name w:val="Znak Znak2"/>
    <w:rsid w:val="006A7BCB"/>
    <w:rPr>
      <w:b/>
      <w:bCs/>
      <w:sz w:val="28"/>
      <w:szCs w:val="24"/>
    </w:rPr>
  </w:style>
  <w:style w:type="paragraph" w:styleId="Stopka">
    <w:name w:val="footer"/>
    <w:basedOn w:val="Normalny"/>
    <w:rsid w:val="00155D8A"/>
    <w:pPr>
      <w:tabs>
        <w:tab w:val="center" w:pos="4536"/>
        <w:tab w:val="right" w:pos="9072"/>
      </w:tabs>
    </w:pPr>
  </w:style>
  <w:style w:type="character" w:styleId="Numerstrony">
    <w:name w:val="page number"/>
    <w:basedOn w:val="Domylnaczcionkaakapitu"/>
    <w:rsid w:val="00155D8A"/>
  </w:style>
  <w:style w:type="character" w:styleId="Pogrubienie">
    <w:name w:val="Strong"/>
    <w:uiPriority w:val="99"/>
    <w:qFormat/>
    <w:rsid w:val="005059E7"/>
    <w:rPr>
      <w:b/>
      <w:bCs/>
    </w:rPr>
  </w:style>
  <w:style w:type="paragraph" w:customStyle="1" w:styleId="Brakstyluakapitowego">
    <w:name w:val="[Brak stylu akapitowego]"/>
    <w:rsid w:val="00BA1658"/>
    <w:pPr>
      <w:widowControl w:val="0"/>
      <w:autoSpaceDE w:val="0"/>
      <w:autoSpaceDN w:val="0"/>
      <w:adjustRightInd w:val="0"/>
      <w:spacing w:line="288" w:lineRule="auto"/>
      <w:textAlignment w:val="center"/>
    </w:pPr>
    <w:rPr>
      <w:color w:val="000000"/>
      <w:sz w:val="24"/>
      <w:szCs w:val="24"/>
    </w:rPr>
  </w:style>
  <w:style w:type="paragraph" w:styleId="Tematkomentarza">
    <w:name w:val="annotation subject"/>
    <w:basedOn w:val="Tekstkomentarza"/>
    <w:next w:val="Tekstkomentarza"/>
    <w:link w:val="TematkomentarzaZnak"/>
    <w:semiHidden/>
    <w:unhideWhenUsed/>
    <w:rsid w:val="00D50CE6"/>
    <w:rPr>
      <w:b/>
      <w:bCs/>
    </w:rPr>
  </w:style>
  <w:style w:type="character" w:customStyle="1" w:styleId="TekstkomentarzaZnak">
    <w:name w:val="Tekst komentarza Znak"/>
    <w:basedOn w:val="Domylnaczcionkaakapitu"/>
    <w:link w:val="Tekstkomentarza"/>
    <w:semiHidden/>
    <w:rsid w:val="00D50CE6"/>
  </w:style>
  <w:style w:type="character" w:customStyle="1" w:styleId="TematkomentarzaZnak">
    <w:name w:val="Temat komentarza Znak"/>
    <w:basedOn w:val="TekstkomentarzaZnak"/>
    <w:link w:val="Tematkomentarza"/>
    <w:semiHidden/>
    <w:rsid w:val="00D50CE6"/>
    <w:rPr>
      <w:b/>
      <w:bCs/>
    </w:rPr>
  </w:style>
  <w:style w:type="paragraph" w:styleId="Tekstpodstawowywcity">
    <w:name w:val="Body Text Indent"/>
    <w:basedOn w:val="Normalny"/>
    <w:link w:val="TekstpodstawowywcityZnak"/>
    <w:unhideWhenUsed/>
    <w:rsid w:val="004300D9"/>
    <w:pPr>
      <w:spacing w:after="120"/>
      <w:ind w:left="283"/>
    </w:pPr>
  </w:style>
  <w:style w:type="character" w:customStyle="1" w:styleId="TekstpodstawowywcityZnak">
    <w:name w:val="Tekst podstawowy wcięty Znak"/>
    <w:basedOn w:val="Domylnaczcionkaakapitu"/>
    <w:link w:val="Tekstpodstawowywcity"/>
    <w:rsid w:val="004300D9"/>
    <w:rPr>
      <w:sz w:val="24"/>
      <w:szCs w:val="24"/>
    </w:rPr>
  </w:style>
  <w:style w:type="character" w:customStyle="1" w:styleId="markedcontent">
    <w:name w:val="markedcontent"/>
    <w:basedOn w:val="Domylnaczcionkaakapitu"/>
    <w:rsid w:val="006F0FA9"/>
  </w:style>
  <w:style w:type="paragraph" w:styleId="Poprawka">
    <w:name w:val="Revision"/>
    <w:hidden/>
    <w:uiPriority w:val="99"/>
    <w:semiHidden/>
    <w:rsid w:val="006E78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677148">
      <w:bodyDiv w:val="1"/>
      <w:marLeft w:val="0"/>
      <w:marRight w:val="0"/>
      <w:marTop w:val="0"/>
      <w:marBottom w:val="0"/>
      <w:divBdr>
        <w:top w:val="none" w:sz="0" w:space="0" w:color="auto"/>
        <w:left w:val="none" w:sz="0" w:space="0" w:color="auto"/>
        <w:bottom w:val="none" w:sz="0" w:space="0" w:color="auto"/>
        <w:right w:val="none" w:sz="0" w:space="0" w:color="auto"/>
      </w:divBdr>
    </w:div>
    <w:div w:id="615408580">
      <w:bodyDiv w:val="1"/>
      <w:marLeft w:val="0"/>
      <w:marRight w:val="0"/>
      <w:marTop w:val="0"/>
      <w:marBottom w:val="0"/>
      <w:divBdr>
        <w:top w:val="none" w:sz="0" w:space="0" w:color="auto"/>
        <w:left w:val="none" w:sz="0" w:space="0" w:color="auto"/>
        <w:bottom w:val="none" w:sz="0" w:space="0" w:color="auto"/>
        <w:right w:val="none" w:sz="0" w:space="0" w:color="auto"/>
      </w:divBdr>
    </w:div>
    <w:div w:id="1141116898">
      <w:bodyDiv w:val="1"/>
      <w:marLeft w:val="0"/>
      <w:marRight w:val="0"/>
      <w:marTop w:val="0"/>
      <w:marBottom w:val="0"/>
      <w:divBdr>
        <w:top w:val="none" w:sz="0" w:space="0" w:color="auto"/>
        <w:left w:val="none" w:sz="0" w:space="0" w:color="auto"/>
        <w:bottom w:val="none" w:sz="0" w:space="0" w:color="auto"/>
        <w:right w:val="none" w:sz="0" w:space="0" w:color="auto"/>
      </w:divBdr>
    </w:div>
    <w:div w:id="180369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go.kujawsko-pomorski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mocja@kujawsko-pomor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D9D50-5D6E-4199-9A93-1B5AADF24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2735</Words>
  <Characters>17961</Characters>
  <Application>Microsoft Office Word</Application>
  <DocSecurity>0</DocSecurity>
  <Lines>149</Lines>
  <Paragraphs>41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Załącznik nr ……</vt:lpstr>
      <vt:lpstr>Załącznik nr ……</vt:lpstr>
    </vt:vector>
  </TitlesOfParts>
  <Company>Urząd Marszałkowski w Toruniu</Company>
  <LinksUpToDate>false</LinksUpToDate>
  <CharactersWithSpaces>20655</CharactersWithSpaces>
  <SharedDoc>false</SharedDoc>
  <HLinks>
    <vt:vector size="24" baseType="variant">
      <vt:variant>
        <vt:i4>4325376</vt:i4>
      </vt:variant>
      <vt:variant>
        <vt:i4>9</vt:i4>
      </vt:variant>
      <vt:variant>
        <vt:i4>0</vt:i4>
      </vt:variant>
      <vt:variant>
        <vt:i4>5</vt:i4>
      </vt:variant>
      <vt:variant>
        <vt:lpwstr>http://www.ngo.kujawsko-pomorskie.pl/</vt:lpwstr>
      </vt:variant>
      <vt:variant>
        <vt:lpwstr/>
      </vt:variant>
      <vt:variant>
        <vt:i4>6488102</vt:i4>
      </vt:variant>
      <vt:variant>
        <vt:i4>6</vt:i4>
      </vt:variant>
      <vt:variant>
        <vt:i4>0</vt:i4>
      </vt:variant>
      <vt:variant>
        <vt:i4>5</vt:i4>
      </vt:variant>
      <vt:variant>
        <vt:lpwstr>http://www.ngo.kujawsko-pomorskie.pl.oraz/</vt:lpwstr>
      </vt:variant>
      <vt:variant>
        <vt:lpwstr/>
      </vt:variant>
      <vt:variant>
        <vt:i4>4325376</vt:i4>
      </vt:variant>
      <vt:variant>
        <vt:i4>3</vt:i4>
      </vt:variant>
      <vt:variant>
        <vt:i4>0</vt:i4>
      </vt:variant>
      <vt:variant>
        <vt:i4>5</vt:i4>
      </vt:variant>
      <vt:variant>
        <vt:lpwstr>http://www.ngo.kujawsko-pomorskie.pl/</vt:lpwstr>
      </vt:variant>
      <vt:variant>
        <vt:lpwstr/>
      </vt:variant>
      <vt:variant>
        <vt:i4>4325376</vt:i4>
      </vt:variant>
      <vt:variant>
        <vt:i4>0</vt:i4>
      </vt:variant>
      <vt:variant>
        <vt:i4>0</vt:i4>
      </vt:variant>
      <vt:variant>
        <vt:i4>5</vt:i4>
      </vt:variant>
      <vt:variant>
        <vt:lpwstr>http://www.ngo.kujawsko-pomorskie.pl/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dc:title>
  <dc:creator>m.olszewska</dc:creator>
  <cp:lastModifiedBy>Magdalena Kroczek</cp:lastModifiedBy>
  <cp:revision>14</cp:revision>
  <cp:lastPrinted>2023-11-30T09:32:00Z</cp:lastPrinted>
  <dcterms:created xsi:type="dcterms:W3CDTF">2024-11-22T12:02:00Z</dcterms:created>
  <dcterms:modified xsi:type="dcterms:W3CDTF">2024-12-19T09:58:00Z</dcterms:modified>
</cp:coreProperties>
</file>