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3D38" w14:textId="32213383" w:rsidR="00526BA2" w:rsidRDefault="00526BA2" w:rsidP="00526BA2">
      <w:pPr>
        <w:pStyle w:val="Nagwek3"/>
        <w:rPr>
          <w:color w:val="auto"/>
          <w:sz w:val="20"/>
          <w:szCs w:val="24"/>
        </w:rPr>
      </w:pPr>
      <w:r w:rsidRPr="00526BA2">
        <w:rPr>
          <w:color w:val="auto"/>
          <w:sz w:val="20"/>
          <w:szCs w:val="24"/>
        </w:rPr>
        <w:t xml:space="preserve">Druk nr </w:t>
      </w:r>
      <w:r w:rsidR="00651959">
        <w:rPr>
          <w:color w:val="auto"/>
          <w:sz w:val="20"/>
          <w:szCs w:val="24"/>
        </w:rPr>
        <w:t>13</w:t>
      </w:r>
      <w:r w:rsidRPr="00526BA2">
        <w:rPr>
          <w:color w:val="auto"/>
          <w:sz w:val="20"/>
          <w:szCs w:val="24"/>
        </w:rPr>
        <w:t>/25</w:t>
      </w:r>
    </w:p>
    <w:p w14:paraId="7B2FF75F" w14:textId="20503468" w:rsidR="00526BA2" w:rsidRPr="00526BA2" w:rsidRDefault="00526BA2" w:rsidP="006473D9">
      <w:pPr>
        <w:pStyle w:val="Nagwek3"/>
        <w:spacing w:before="0" w:after="0"/>
        <w:ind w:left="5664" w:firstLine="708"/>
        <w:rPr>
          <w:b/>
          <w:color w:val="auto"/>
          <w:sz w:val="20"/>
        </w:rPr>
      </w:pPr>
      <w:r w:rsidRPr="00526BA2">
        <w:rPr>
          <w:color w:val="auto"/>
          <w:sz w:val="20"/>
        </w:rPr>
        <w:t>Projekt</w:t>
      </w:r>
    </w:p>
    <w:p w14:paraId="7A31EFC5" w14:textId="77777777" w:rsidR="00526BA2" w:rsidRPr="00526BA2" w:rsidRDefault="00526BA2" w:rsidP="006473D9">
      <w:pPr>
        <w:pStyle w:val="Nagwek3"/>
        <w:spacing w:before="0" w:after="0"/>
        <w:ind w:left="6379"/>
        <w:rPr>
          <w:b/>
          <w:color w:val="auto"/>
          <w:sz w:val="20"/>
        </w:rPr>
      </w:pPr>
      <w:r w:rsidRPr="00526BA2">
        <w:rPr>
          <w:color w:val="auto"/>
          <w:sz w:val="20"/>
        </w:rPr>
        <w:t>Zarządu Województwa</w:t>
      </w:r>
    </w:p>
    <w:p w14:paraId="68C846EF" w14:textId="249B843C" w:rsidR="00526BA2" w:rsidRPr="00526BA2" w:rsidRDefault="00526BA2" w:rsidP="006473D9">
      <w:pPr>
        <w:pStyle w:val="Nagwek3"/>
        <w:spacing w:before="0" w:after="0"/>
        <w:ind w:left="6379"/>
        <w:rPr>
          <w:b/>
          <w:color w:val="auto"/>
          <w:sz w:val="20"/>
        </w:rPr>
      </w:pPr>
      <w:r w:rsidRPr="00526BA2">
        <w:rPr>
          <w:color w:val="auto"/>
          <w:sz w:val="20"/>
        </w:rPr>
        <w:t xml:space="preserve">Kujawsko-Pomorskiego z dnia </w:t>
      </w:r>
      <w:r w:rsidR="006473D9">
        <w:rPr>
          <w:color w:val="auto"/>
          <w:sz w:val="20"/>
        </w:rPr>
        <w:t>10 marca</w:t>
      </w:r>
      <w:r w:rsidRPr="00526BA2">
        <w:rPr>
          <w:color w:val="auto"/>
          <w:sz w:val="20"/>
        </w:rPr>
        <w:t xml:space="preserve"> 2025 r.</w:t>
      </w:r>
    </w:p>
    <w:p w14:paraId="2B23B915" w14:textId="77777777" w:rsidR="00526BA2" w:rsidRPr="00526BA2" w:rsidRDefault="00526BA2" w:rsidP="00526BA2">
      <w:pPr>
        <w:pStyle w:val="Nagwek3"/>
        <w:jc w:val="center"/>
        <w:rPr>
          <w:color w:val="auto"/>
          <w:szCs w:val="24"/>
        </w:rPr>
      </w:pPr>
      <w:r w:rsidRPr="00526BA2">
        <w:rPr>
          <w:color w:val="auto"/>
          <w:szCs w:val="24"/>
        </w:rPr>
        <w:t>UCHWAŁA NR ……..../……...../25</w:t>
      </w:r>
    </w:p>
    <w:p w14:paraId="148020EA" w14:textId="77777777" w:rsidR="00526BA2" w:rsidRPr="00526BA2" w:rsidRDefault="00526BA2" w:rsidP="00526BA2">
      <w:pPr>
        <w:pStyle w:val="Nagwek3"/>
        <w:jc w:val="center"/>
        <w:rPr>
          <w:color w:val="auto"/>
          <w:szCs w:val="24"/>
        </w:rPr>
      </w:pPr>
      <w:r w:rsidRPr="00526BA2">
        <w:rPr>
          <w:color w:val="auto"/>
          <w:szCs w:val="24"/>
        </w:rPr>
        <w:t>SEJMIKU WOJEWÓDZTWA KUJAWSKO-POMORSKIEGO</w:t>
      </w:r>
    </w:p>
    <w:p w14:paraId="127B7306" w14:textId="77777777" w:rsidR="00526BA2" w:rsidRDefault="00526BA2" w:rsidP="00526BA2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>
        <w:rPr>
          <w:b/>
          <w:szCs w:val="24"/>
        </w:rPr>
        <w:t>2025</w:t>
      </w:r>
      <w:r w:rsidRPr="00C73F18">
        <w:rPr>
          <w:b/>
          <w:szCs w:val="24"/>
        </w:rPr>
        <w:t xml:space="preserve"> r.</w:t>
      </w:r>
    </w:p>
    <w:p w14:paraId="24F861A2" w14:textId="77777777" w:rsidR="00526BA2" w:rsidRPr="00C73F18" w:rsidRDefault="00526BA2" w:rsidP="00526BA2">
      <w:pPr>
        <w:spacing w:after="0" w:line="240" w:lineRule="auto"/>
        <w:jc w:val="center"/>
        <w:rPr>
          <w:b/>
          <w:szCs w:val="24"/>
        </w:rPr>
      </w:pPr>
    </w:p>
    <w:p w14:paraId="67C63D05" w14:textId="77777777" w:rsidR="00526BA2" w:rsidRDefault="00526BA2" w:rsidP="00526BA2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>
        <w:rPr>
          <w:b/>
          <w:szCs w:val="24"/>
        </w:rPr>
        <w:t>ej na czas realizacji inwestycji</w:t>
      </w:r>
    </w:p>
    <w:p w14:paraId="3B1FD95C" w14:textId="77777777" w:rsidR="00526BA2" w:rsidRPr="00C73F18" w:rsidRDefault="00526BA2" w:rsidP="00526BA2">
      <w:pPr>
        <w:spacing w:after="0" w:line="240" w:lineRule="auto"/>
        <w:jc w:val="both"/>
        <w:rPr>
          <w:b/>
          <w:szCs w:val="24"/>
        </w:rPr>
      </w:pPr>
    </w:p>
    <w:p w14:paraId="4FE27184" w14:textId="77777777" w:rsidR="00526BA2" w:rsidRDefault="00526BA2" w:rsidP="0052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art. 18 pkt 12 ustawy </w:t>
      </w:r>
      <w:bookmarkStart w:id="0" w:name="_Hlk153970007"/>
      <w:r w:rsidRPr="00801565">
        <w:rPr>
          <w:color w:val="000000" w:themeColor="text1"/>
          <w:szCs w:val="24"/>
        </w:rPr>
        <w:t>z dnia 5 czerwca</w:t>
      </w:r>
      <w:r>
        <w:rPr>
          <w:color w:val="000000" w:themeColor="text1"/>
          <w:szCs w:val="24"/>
        </w:rPr>
        <w:t xml:space="preserve"> </w:t>
      </w:r>
      <w:r w:rsidRPr="00801565">
        <w:rPr>
          <w:color w:val="000000" w:themeColor="text1"/>
          <w:szCs w:val="24"/>
        </w:rPr>
        <w:t>1998 r. o samorz</w:t>
      </w:r>
      <w:r>
        <w:rPr>
          <w:color w:val="000000" w:themeColor="text1"/>
          <w:szCs w:val="24"/>
        </w:rPr>
        <w:t>ądzie województwa (</w:t>
      </w:r>
      <w:r w:rsidRPr="009253D5">
        <w:rPr>
          <w:color w:val="000000" w:themeColor="text1"/>
          <w:szCs w:val="24"/>
        </w:rPr>
        <w:t>Dz. U. z 202</w:t>
      </w:r>
      <w:r>
        <w:rPr>
          <w:color w:val="000000" w:themeColor="text1"/>
          <w:szCs w:val="24"/>
        </w:rPr>
        <w:t>4</w:t>
      </w:r>
      <w:r w:rsidRPr="009253D5">
        <w:rPr>
          <w:color w:val="000000" w:themeColor="text1"/>
          <w:szCs w:val="24"/>
        </w:rPr>
        <w:t xml:space="preserve"> r. poz. </w:t>
      </w:r>
      <w:r>
        <w:rPr>
          <w:color w:val="000000" w:themeColor="text1"/>
          <w:szCs w:val="24"/>
        </w:rPr>
        <w:t>566, 1907 i 1940)</w:t>
      </w:r>
      <w:bookmarkEnd w:id="0"/>
      <w:r>
        <w:rPr>
          <w:color w:val="000000" w:themeColor="text1"/>
          <w:szCs w:val="24"/>
        </w:rPr>
        <w:t xml:space="preserve">, </w:t>
      </w:r>
      <w:r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Pr="00801565">
        <w:rPr>
          <w:color w:val="000000" w:themeColor="text1"/>
          <w:szCs w:val="24"/>
        </w:rPr>
        <w:t>się,</w:t>
      </w:r>
      <w:r>
        <w:rPr>
          <w:color w:val="000000" w:themeColor="text1"/>
          <w:szCs w:val="24"/>
        </w:rPr>
        <w:t xml:space="preserve"> </w:t>
      </w:r>
      <w:r w:rsidRPr="00801565">
        <w:rPr>
          <w:color w:val="000000" w:themeColor="text1"/>
          <w:szCs w:val="24"/>
        </w:rPr>
        <w:t>co następuje:</w:t>
      </w:r>
    </w:p>
    <w:p w14:paraId="3D29BFA7" w14:textId="77777777" w:rsidR="00526BA2" w:rsidRPr="00801565" w:rsidRDefault="00526BA2" w:rsidP="0052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05AA3653" w14:textId="544AD9BC" w:rsidR="00526BA2" w:rsidRPr="00FE3640" w:rsidRDefault="00526BA2" w:rsidP="00526BA2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93655B">
        <w:rPr>
          <w:szCs w:val="24"/>
        </w:rPr>
        <w:t>1.</w:t>
      </w:r>
      <w:r>
        <w:rPr>
          <w:szCs w:val="24"/>
        </w:rPr>
        <w:t xml:space="preserve"> Powierza się </w:t>
      </w:r>
      <w:r w:rsidRPr="0093655B">
        <w:rPr>
          <w:szCs w:val="24"/>
        </w:rPr>
        <w:t xml:space="preserve">Gminie </w:t>
      </w:r>
      <w:r>
        <w:rPr>
          <w:szCs w:val="24"/>
        </w:rPr>
        <w:t>Ciechocin</w:t>
      </w:r>
      <w:r w:rsidRPr="0093655B">
        <w:rPr>
          <w:szCs w:val="24"/>
        </w:rPr>
        <w:t xml:space="preserve"> prowadzenie zadania publicznego</w:t>
      </w:r>
      <w:r>
        <w:rPr>
          <w:szCs w:val="24"/>
        </w:rPr>
        <w:t xml:space="preserve"> </w:t>
      </w:r>
      <w:r w:rsidRPr="00526BA2">
        <w:rPr>
          <w:color w:val="FF0000"/>
          <w:szCs w:val="24"/>
        </w:rPr>
        <w:t>-</w:t>
      </w:r>
      <w:r>
        <w:rPr>
          <w:szCs w:val="24"/>
        </w:rPr>
        <w:t xml:space="preserve"> </w:t>
      </w:r>
      <w:r w:rsidRPr="0093655B">
        <w:rPr>
          <w:szCs w:val="24"/>
        </w:rPr>
        <w:t>zarządzania</w:t>
      </w:r>
      <w:r>
        <w:rPr>
          <w:szCs w:val="24"/>
        </w:rPr>
        <w:t xml:space="preserve"> </w:t>
      </w:r>
      <w:r w:rsidRPr="00FE3640">
        <w:rPr>
          <w:szCs w:val="24"/>
        </w:rPr>
        <w:t xml:space="preserve">drogą wojewódzką </w:t>
      </w:r>
      <w:r w:rsidRPr="0084178B">
        <w:rPr>
          <w:szCs w:val="24"/>
        </w:rPr>
        <w:t>nr</w:t>
      </w:r>
      <w:bookmarkStart w:id="1" w:name="_Hlk153969902"/>
      <w:r w:rsidRPr="0084178B">
        <w:rPr>
          <w:szCs w:val="24"/>
        </w:rPr>
        <w:t xml:space="preserve"> 5</w:t>
      </w:r>
      <w:r>
        <w:rPr>
          <w:szCs w:val="24"/>
        </w:rPr>
        <w:t>69</w:t>
      </w:r>
      <w:r w:rsidRPr="0084178B">
        <w:rPr>
          <w:szCs w:val="24"/>
        </w:rPr>
        <w:t xml:space="preserve"> relacji Golub-Dobrzyń</w:t>
      </w:r>
      <w:r>
        <w:rPr>
          <w:szCs w:val="24"/>
        </w:rPr>
        <w:t xml:space="preserve"> – Ciechocin - Dobrzejewice - droga krajowa nr 10,</w:t>
      </w:r>
      <w:r w:rsidRPr="0084178B">
        <w:rPr>
          <w:szCs w:val="24"/>
        </w:rPr>
        <w:t xml:space="preserve"> </w:t>
      </w:r>
      <w:bookmarkEnd w:id="1"/>
      <w:r w:rsidRPr="0084178B">
        <w:rPr>
          <w:szCs w:val="24"/>
        </w:rPr>
        <w:t xml:space="preserve">na </w:t>
      </w:r>
      <w:r w:rsidRPr="009A1B83">
        <w:rPr>
          <w:szCs w:val="24"/>
        </w:rPr>
        <w:t>od</w:t>
      </w:r>
      <w:r>
        <w:rPr>
          <w:szCs w:val="24"/>
        </w:rPr>
        <w:t xml:space="preserve">cinku </w:t>
      </w:r>
      <w:r w:rsidRPr="00651959">
        <w:rPr>
          <w:szCs w:val="24"/>
        </w:rPr>
        <w:t>od km 8</w:t>
      </w:r>
      <w:r w:rsidRPr="009A1B83">
        <w:rPr>
          <w:szCs w:val="24"/>
        </w:rPr>
        <w:t>+514 do km 10+490</w:t>
      </w:r>
      <w:r>
        <w:rPr>
          <w:szCs w:val="24"/>
        </w:rPr>
        <w:t>, o łącznej długości 1,976 km,</w:t>
      </w:r>
      <w:r w:rsidRPr="009A1B83">
        <w:rPr>
          <w:szCs w:val="24"/>
        </w:rPr>
        <w:t xml:space="preserve"> w związku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FE3640">
        <w:rPr>
          <w:szCs w:val="24"/>
        </w:rPr>
        <w:t>z realizacją zadania</w:t>
      </w:r>
      <w:r>
        <w:rPr>
          <w:szCs w:val="24"/>
        </w:rPr>
        <w:t xml:space="preserve"> </w:t>
      </w:r>
      <w:r w:rsidRPr="00FE3640">
        <w:rPr>
          <w:szCs w:val="24"/>
        </w:rPr>
        <w:t>pn. „</w:t>
      </w:r>
      <w:r>
        <w:rPr>
          <w:szCs w:val="24"/>
        </w:rPr>
        <w:t>Budowa ścieżki rowerowej w miejscowości Elgiszewo - etap I</w:t>
      </w:r>
      <w:r w:rsidRPr="00FE3640">
        <w:rPr>
          <w:szCs w:val="24"/>
        </w:rPr>
        <w:t>”</w:t>
      </w:r>
      <w:r>
        <w:rPr>
          <w:szCs w:val="24"/>
        </w:rPr>
        <w:t>,</w:t>
      </w:r>
      <w:r w:rsidRPr="00FE3640">
        <w:rPr>
          <w:szCs w:val="24"/>
        </w:rPr>
        <w:t xml:space="preserve"> </w:t>
      </w:r>
      <w:r>
        <w:rPr>
          <w:szCs w:val="24"/>
        </w:rPr>
        <w:br/>
      </w:r>
      <w:r w:rsidRPr="00FE3640">
        <w:rPr>
          <w:szCs w:val="24"/>
        </w:rPr>
        <w:t>na czas realizacji inwestycji do dnia jej odbioru końcowego.</w:t>
      </w:r>
    </w:p>
    <w:p w14:paraId="6DF2BAA8" w14:textId="77777777" w:rsidR="00526BA2" w:rsidRDefault="00526BA2" w:rsidP="00526B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3EFBB31" w14:textId="77777777" w:rsidR="00526BA2" w:rsidRPr="00430A29" w:rsidRDefault="00526BA2" w:rsidP="00526BA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 określonego w ust. 1, zostaną określone w porozumieniu.</w:t>
      </w:r>
    </w:p>
    <w:p w14:paraId="6EECF986" w14:textId="77777777" w:rsidR="00526BA2" w:rsidRPr="00430A29" w:rsidRDefault="00526BA2" w:rsidP="00526BA2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142D88C3" w14:textId="77777777" w:rsidR="00526BA2" w:rsidRDefault="00526BA2" w:rsidP="00526BA2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31E456B7" w14:textId="77777777" w:rsidR="00526BA2" w:rsidRPr="00BE2526" w:rsidRDefault="00526BA2" w:rsidP="00526BA2">
      <w:pPr>
        <w:pStyle w:val="Akapitzlist"/>
        <w:spacing w:after="0" w:line="240" w:lineRule="auto"/>
        <w:rPr>
          <w:szCs w:val="24"/>
        </w:rPr>
      </w:pPr>
    </w:p>
    <w:p w14:paraId="1FDF74F6" w14:textId="77777777" w:rsidR="00526BA2" w:rsidRDefault="00526BA2" w:rsidP="00526BA2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5A96C9F9" w14:textId="77777777" w:rsidR="00526BA2" w:rsidRDefault="00526BA2" w:rsidP="00526BA2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1FB1F73A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2EBB0530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660E498E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2D2EE221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49F301BD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4C6AC211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4A316FF7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76498642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4118F121" w14:textId="77777777" w:rsidR="006473D9" w:rsidRDefault="006473D9" w:rsidP="00526BA2">
      <w:pPr>
        <w:jc w:val="center"/>
        <w:rPr>
          <w:rFonts w:ascii="Cambria" w:hAnsi="Cambria"/>
          <w:b/>
          <w:i/>
          <w:u w:val="single"/>
        </w:rPr>
      </w:pPr>
    </w:p>
    <w:p w14:paraId="76302B22" w14:textId="77777777" w:rsidR="00651959" w:rsidRDefault="00651959" w:rsidP="00526BA2">
      <w:pPr>
        <w:jc w:val="center"/>
        <w:rPr>
          <w:rFonts w:ascii="Cambria" w:hAnsi="Cambria"/>
          <w:b/>
          <w:i/>
          <w:u w:val="single"/>
        </w:rPr>
      </w:pPr>
    </w:p>
    <w:p w14:paraId="6126262C" w14:textId="7DB07973" w:rsidR="00526BA2" w:rsidRPr="00651959" w:rsidRDefault="00526BA2" w:rsidP="00526BA2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651959">
        <w:rPr>
          <w:b/>
          <w:szCs w:val="24"/>
        </w:rPr>
        <w:t>UZASADNIENIE</w:t>
      </w:r>
    </w:p>
    <w:p w14:paraId="0F934AFE" w14:textId="77777777" w:rsidR="00526BA2" w:rsidRPr="00A86E08" w:rsidRDefault="00526BA2" w:rsidP="00526BA2">
      <w:pPr>
        <w:widowControl w:val="0"/>
        <w:overflowPunct w:val="0"/>
        <w:adjustRightInd w:val="0"/>
        <w:spacing w:after="16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Pr="00A86E08">
        <w:rPr>
          <w:b/>
          <w:bCs/>
          <w:szCs w:val="24"/>
        </w:rPr>
        <w:t>Przedmiot regulacji:</w:t>
      </w:r>
    </w:p>
    <w:p w14:paraId="20B0B70F" w14:textId="568FF150" w:rsidR="00526BA2" w:rsidRDefault="00526BA2" w:rsidP="00526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6595">
        <w:rPr>
          <w:szCs w:val="24"/>
        </w:rPr>
        <w:t xml:space="preserve">Powierzenie Gminie </w:t>
      </w:r>
      <w:r>
        <w:rPr>
          <w:szCs w:val="24"/>
        </w:rPr>
        <w:t xml:space="preserve">Ciechocin </w:t>
      </w:r>
      <w:r w:rsidRPr="00806595">
        <w:rPr>
          <w:szCs w:val="24"/>
        </w:rPr>
        <w:t xml:space="preserve">prowadzenie zadania publicznego zarządzania drogą wojewódzką nr </w:t>
      </w:r>
      <w:r>
        <w:rPr>
          <w:szCs w:val="24"/>
        </w:rPr>
        <w:t>569</w:t>
      </w:r>
      <w:r w:rsidRPr="00806595">
        <w:rPr>
          <w:szCs w:val="24"/>
        </w:rPr>
        <w:t xml:space="preserve"> relacji</w:t>
      </w:r>
      <w:r w:rsidRPr="009A1B83">
        <w:rPr>
          <w:szCs w:val="24"/>
        </w:rPr>
        <w:t xml:space="preserve"> </w:t>
      </w:r>
      <w:r w:rsidRPr="0084178B">
        <w:rPr>
          <w:szCs w:val="24"/>
        </w:rPr>
        <w:t>Golub-Dobrzyń</w:t>
      </w:r>
      <w:r>
        <w:rPr>
          <w:szCs w:val="24"/>
        </w:rPr>
        <w:t xml:space="preserve"> - Ciechocin - Dobrzejewice - droga krajowa </w:t>
      </w:r>
      <w:r>
        <w:rPr>
          <w:szCs w:val="24"/>
        </w:rPr>
        <w:br/>
        <w:t xml:space="preserve">nr 10, </w:t>
      </w:r>
      <w:r w:rsidRPr="00C02812">
        <w:rPr>
          <w:szCs w:val="24"/>
        </w:rPr>
        <w:t>na odcinku od km</w:t>
      </w:r>
      <w:r>
        <w:rPr>
          <w:szCs w:val="24"/>
        </w:rPr>
        <w:t xml:space="preserve"> 8+514 do km 10+490</w:t>
      </w:r>
      <w:r w:rsidRPr="00FE3640">
        <w:rPr>
          <w:szCs w:val="24"/>
        </w:rPr>
        <w:t>,</w:t>
      </w:r>
      <w:r>
        <w:rPr>
          <w:szCs w:val="24"/>
        </w:rPr>
        <w:t xml:space="preserve"> </w:t>
      </w:r>
      <w:r w:rsidRPr="00EA052C">
        <w:rPr>
          <w:szCs w:val="24"/>
        </w:rPr>
        <w:t xml:space="preserve">na terenie </w:t>
      </w:r>
      <w:r>
        <w:rPr>
          <w:szCs w:val="24"/>
        </w:rPr>
        <w:t>Gminy Ciechocin,</w:t>
      </w:r>
      <w:r w:rsidRPr="00EA052C">
        <w:rPr>
          <w:szCs w:val="24"/>
        </w:rPr>
        <w:t xml:space="preserve"> </w:t>
      </w:r>
      <w:r w:rsidRPr="00806595">
        <w:rPr>
          <w:szCs w:val="24"/>
        </w:rPr>
        <w:t>w z</w:t>
      </w:r>
      <w:r>
        <w:rPr>
          <w:szCs w:val="24"/>
        </w:rPr>
        <w:t xml:space="preserve">wiązku </w:t>
      </w:r>
      <w:r>
        <w:rPr>
          <w:szCs w:val="24"/>
        </w:rPr>
        <w:br/>
      </w:r>
      <w:r w:rsidRPr="00C02812">
        <w:rPr>
          <w:szCs w:val="24"/>
        </w:rPr>
        <w:t>z</w:t>
      </w:r>
      <w:r>
        <w:rPr>
          <w:szCs w:val="24"/>
        </w:rPr>
        <w:t xml:space="preserve"> </w:t>
      </w:r>
      <w:r w:rsidRPr="00C02812">
        <w:rPr>
          <w:szCs w:val="24"/>
        </w:rPr>
        <w:t>realizacją zadania pn.</w:t>
      </w:r>
      <w:r w:rsidRPr="0084178B">
        <w:rPr>
          <w:szCs w:val="24"/>
        </w:rPr>
        <w:t xml:space="preserve"> </w:t>
      </w:r>
      <w:r>
        <w:rPr>
          <w:szCs w:val="24"/>
        </w:rPr>
        <w:t xml:space="preserve">„Budowa ścieżki rowerowej w miejscowości Elgiszewo – etap I”, </w:t>
      </w:r>
      <w:r w:rsidRPr="00806595">
        <w:rPr>
          <w:szCs w:val="24"/>
        </w:rPr>
        <w:t>na czas realizacji inwestycji do dnia jej odbioru końcowego.</w:t>
      </w:r>
    </w:p>
    <w:p w14:paraId="366B8A8C" w14:textId="77777777" w:rsidR="00526BA2" w:rsidRPr="00A86E08" w:rsidRDefault="00526BA2" w:rsidP="00526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6AEFD5E" w14:textId="77777777" w:rsidR="00526BA2" w:rsidRPr="00A86E08" w:rsidRDefault="00526BA2" w:rsidP="001105ED">
      <w:pPr>
        <w:widowControl w:val="0"/>
        <w:overflowPunct w:val="0"/>
        <w:adjustRightInd w:val="0"/>
        <w:spacing w:after="16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Pr="00A86E08">
        <w:rPr>
          <w:b/>
          <w:bCs/>
          <w:szCs w:val="24"/>
        </w:rPr>
        <w:t>Omówienie podstawy prawnej:</w:t>
      </w:r>
    </w:p>
    <w:p w14:paraId="123AD731" w14:textId="77777777" w:rsidR="00526BA2" w:rsidRPr="00BE2526" w:rsidRDefault="00526BA2" w:rsidP="001105ED">
      <w:pPr>
        <w:spacing w:after="16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Pr="00BE2526">
        <w:rPr>
          <w:color w:val="000000"/>
          <w:szCs w:val="24"/>
        </w:rPr>
        <w:t xml:space="preserve"> 18 pkt 12 </w:t>
      </w:r>
      <w:r>
        <w:rPr>
          <w:color w:val="000000"/>
          <w:szCs w:val="24"/>
        </w:rPr>
        <w:t xml:space="preserve">ustawy </w:t>
      </w:r>
      <w:r w:rsidRPr="005F3A3D">
        <w:rPr>
          <w:color w:val="000000"/>
          <w:szCs w:val="24"/>
        </w:rPr>
        <w:t>z dnia 5 czerwca 1998 r. o samorządzie</w:t>
      </w:r>
      <w:r>
        <w:rPr>
          <w:color w:val="000000"/>
          <w:szCs w:val="24"/>
        </w:rPr>
        <w:t xml:space="preserve"> </w:t>
      </w:r>
      <w:r w:rsidRPr="005F3A3D">
        <w:rPr>
          <w:color w:val="000000"/>
          <w:szCs w:val="24"/>
        </w:rPr>
        <w:t xml:space="preserve">województwa </w:t>
      </w:r>
      <w:r>
        <w:rPr>
          <w:color w:val="000000" w:themeColor="text1"/>
          <w:szCs w:val="24"/>
        </w:rPr>
        <w:t>(</w:t>
      </w:r>
      <w:r w:rsidRPr="009253D5">
        <w:rPr>
          <w:color w:val="000000" w:themeColor="text1"/>
          <w:szCs w:val="24"/>
        </w:rPr>
        <w:t>Dz. U. z 202</w:t>
      </w:r>
      <w:r>
        <w:rPr>
          <w:color w:val="000000" w:themeColor="text1"/>
          <w:szCs w:val="24"/>
        </w:rPr>
        <w:t>4</w:t>
      </w:r>
      <w:r w:rsidRPr="009253D5">
        <w:rPr>
          <w:color w:val="000000" w:themeColor="text1"/>
          <w:szCs w:val="24"/>
        </w:rPr>
        <w:t xml:space="preserve"> r. poz. </w:t>
      </w:r>
      <w:r>
        <w:rPr>
          <w:color w:val="000000" w:themeColor="text1"/>
          <w:szCs w:val="24"/>
        </w:rPr>
        <w:t xml:space="preserve">566, </w:t>
      </w:r>
      <w:r w:rsidRPr="00480FAC">
        <w:rPr>
          <w:rFonts w:cs="Times New Roman"/>
          <w:szCs w:val="24"/>
        </w:rPr>
        <w:t>1907 i 1940</w:t>
      </w:r>
      <w:r>
        <w:rPr>
          <w:color w:val="000000" w:themeColor="text1"/>
          <w:szCs w:val="24"/>
        </w:rPr>
        <w:t>)</w:t>
      </w:r>
      <w:r>
        <w:rPr>
          <w:color w:val="000000"/>
          <w:szCs w:val="24"/>
        </w:rPr>
        <w:t xml:space="preserve">, stanowi, że </w:t>
      </w:r>
      <w:r w:rsidRPr="00BE2526">
        <w:rPr>
          <w:color w:val="000000"/>
          <w:szCs w:val="24"/>
        </w:rPr>
        <w:t>do wyłącznej</w:t>
      </w:r>
      <w:r>
        <w:rPr>
          <w:color w:val="000000"/>
          <w:szCs w:val="24"/>
        </w:rPr>
        <w:t xml:space="preserve"> </w:t>
      </w:r>
      <w:r w:rsidRPr="00BE2526">
        <w:rPr>
          <w:color w:val="000000"/>
          <w:szCs w:val="24"/>
        </w:rPr>
        <w:t>właściwości Sejmiku Województwa należy</w:t>
      </w:r>
      <w:r>
        <w:rPr>
          <w:color w:val="000000"/>
          <w:szCs w:val="24"/>
        </w:rPr>
        <w:t xml:space="preserve"> </w:t>
      </w:r>
      <w:r w:rsidRPr="00BE2526">
        <w:rPr>
          <w:color w:val="000000"/>
          <w:szCs w:val="24"/>
        </w:rPr>
        <w:t>podejmowanie</w:t>
      </w:r>
      <w:r>
        <w:rPr>
          <w:color w:val="000000"/>
          <w:szCs w:val="24"/>
        </w:rPr>
        <w:t xml:space="preserve"> </w:t>
      </w:r>
      <w:r w:rsidRPr="00BE2526">
        <w:rPr>
          <w:color w:val="000000"/>
          <w:szCs w:val="24"/>
        </w:rPr>
        <w:t>uchwał w sprawie powierzenia</w:t>
      </w:r>
      <w:r>
        <w:rPr>
          <w:color w:val="000000"/>
          <w:szCs w:val="24"/>
        </w:rPr>
        <w:t xml:space="preserve"> </w:t>
      </w:r>
      <w:r w:rsidRPr="00BE2526">
        <w:rPr>
          <w:color w:val="000000"/>
          <w:szCs w:val="24"/>
        </w:rPr>
        <w:t>zadań samorządu województwa innym</w:t>
      </w:r>
      <w:r>
        <w:rPr>
          <w:color w:val="000000"/>
          <w:szCs w:val="24"/>
        </w:rPr>
        <w:t xml:space="preserve"> </w:t>
      </w:r>
      <w:r w:rsidRPr="00BE2526">
        <w:rPr>
          <w:color w:val="000000"/>
          <w:szCs w:val="24"/>
        </w:rPr>
        <w:t>jednostkom s</w:t>
      </w:r>
      <w:r>
        <w:rPr>
          <w:color w:val="000000"/>
          <w:szCs w:val="24"/>
        </w:rPr>
        <w:t>amorządu terytorialnego.</w:t>
      </w:r>
    </w:p>
    <w:p w14:paraId="765E36AF" w14:textId="77777777" w:rsidR="00526BA2" w:rsidRPr="00A86E08" w:rsidRDefault="00526BA2" w:rsidP="001105ED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A86E08">
        <w:rPr>
          <w:b/>
          <w:bCs/>
          <w:szCs w:val="24"/>
        </w:rPr>
        <w:t>3.</w:t>
      </w:r>
      <w:r>
        <w:rPr>
          <w:b/>
          <w:bCs/>
          <w:szCs w:val="24"/>
        </w:rPr>
        <w:t xml:space="preserve"> </w:t>
      </w:r>
      <w:r w:rsidRPr="00A86E08">
        <w:rPr>
          <w:b/>
          <w:bCs/>
          <w:szCs w:val="24"/>
        </w:rPr>
        <w:t>Konsultacje wymagane przepisami prawa (łącznie z przepisami wewnętrznymi):</w:t>
      </w:r>
    </w:p>
    <w:p w14:paraId="1764C725" w14:textId="77777777" w:rsidR="00526BA2" w:rsidRPr="004B476A" w:rsidRDefault="00526BA2" w:rsidP="001105ED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10389BC1" w14:textId="77777777" w:rsidR="00526BA2" w:rsidRPr="00A86E08" w:rsidRDefault="00526BA2" w:rsidP="001105ED">
      <w:pPr>
        <w:spacing w:after="16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4. </w:t>
      </w:r>
      <w:r w:rsidRPr="00A86E08">
        <w:rPr>
          <w:b/>
          <w:bCs/>
          <w:szCs w:val="24"/>
        </w:rPr>
        <w:t>Uzasadnienie merytoryczne:</w:t>
      </w:r>
    </w:p>
    <w:p w14:paraId="66BBEF43" w14:textId="77777777" w:rsidR="00526BA2" w:rsidRDefault="00526BA2" w:rsidP="001105E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Przekazanie prowadzenia zadania </w:t>
      </w:r>
      <w:r w:rsidRPr="00806595">
        <w:rPr>
          <w:szCs w:val="24"/>
        </w:rPr>
        <w:t xml:space="preserve">publicznego zarządzania drogą wojewódzką nr </w:t>
      </w:r>
      <w:r>
        <w:rPr>
          <w:szCs w:val="24"/>
        </w:rPr>
        <w:t>569</w:t>
      </w:r>
      <w:r w:rsidRPr="00806595">
        <w:rPr>
          <w:szCs w:val="24"/>
        </w:rPr>
        <w:t xml:space="preserve"> relacji </w:t>
      </w:r>
      <w:r w:rsidRPr="0084178B">
        <w:rPr>
          <w:szCs w:val="24"/>
        </w:rPr>
        <w:t>Golub-Dobrzyń</w:t>
      </w:r>
      <w:r>
        <w:rPr>
          <w:szCs w:val="24"/>
        </w:rPr>
        <w:t xml:space="preserve"> – Ciechocin - Dobrzejewice - droga krajowa nr 10</w:t>
      </w:r>
      <w:r w:rsidRPr="00FE3640">
        <w:rPr>
          <w:szCs w:val="24"/>
        </w:rPr>
        <w:t>,</w:t>
      </w:r>
      <w:r>
        <w:rPr>
          <w:szCs w:val="24"/>
        </w:rPr>
        <w:t xml:space="preserve"> w zakresie realizacji wyżej wskazanego odcinka drogi wojewódzkiej nr 569</w:t>
      </w:r>
      <w:r w:rsidRPr="00C02812">
        <w:rPr>
          <w:szCs w:val="24"/>
        </w:rPr>
        <w:t xml:space="preserve"> na terenie Gminy</w:t>
      </w:r>
      <w:r>
        <w:rPr>
          <w:szCs w:val="24"/>
        </w:rPr>
        <w:t xml:space="preserve"> Ciechocin</w:t>
      </w:r>
      <w:r w:rsidRPr="00C02812">
        <w:rPr>
          <w:szCs w:val="24"/>
        </w:rPr>
        <w:t xml:space="preserve">, </w:t>
      </w:r>
      <w:r>
        <w:rPr>
          <w:szCs w:val="24"/>
        </w:rPr>
        <w:br/>
      </w:r>
      <w:r w:rsidRPr="00C02812">
        <w:rPr>
          <w:szCs w:val="24"/>
        </w:rPr>
        <w:t xml:space="preserve">w związku z realizacją zadania pn. </w:t>
      </w:r>
      <w:r>
        <w:rPr>
          <w:szCs w:val="24"/>
        </w:rPr>
        <w:t>„Budowa ścieżki rowerowej w miejscowości Elgiszewo – etap I” ma na celu uregulowanie kwestii formalno-prawnej wynikającej z obowiązujących przepisów prawa</w:t>
      </w:r>
      <w:r w:rsidRPr="00801565">
        <w:rPr>
          <w:szCs w:val="24"/>
        </w:rPr>
        <w:t>.</w:t>
      </w:r>
      <w:r>
        <w:rPr>
          <w:szCs w:val="24"/>
        </w:rPr>
        <w:t xml:space="preserve"> </w:t>
      </w:r>
    </w:p>
    <w:p w14:paraId="52D6C75D" w14:textId="77777777" w:rsidR="00526BA2" w:rsidRDefault="00526BA2" w:rsidP="001105ED">
      <w:pPr>
        <w:spacing w:after="0" w:line="240" w:lineRule="auto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</w:t>
      </w:r>
      <w:r>
        <w:rPr>
          <w:szCs w:val="24"/>
        </w:rPr>
        <w:t xml:space="preserve"> Kujawsko-Pomorskiego, realizowane </w:t>
      </w:r>
      <w:r w:rsidRPr="00801565">
        <w:rPr>
          <w:szCs w:val="24"/>
        </w:rPr>
        <w:t xml:space="preserve">na terenie </w:t>
      </w:r>
      <w:r>
        <w:rPr>
          <w:szCs w:val="24"/>
        </w:rPr>
        <w:t xml:space="preserve">powiatu golubsko-dobrzyńskiego, w </w:t>
      </w:r>
      <w:r w:rsidRPr="00801565">
        <w:rPr>
          <w:szCs w:val="24"/>
        </w:rPr>
        <w:t>Gmin</w:t>
      </w:r>
      <w:r>
        <w:rPr>
          <w:szCs w:val="24"/>
        </w:rPr>
        <w:t xml:space="preserve">ie Ciechocin przez Wójta Gminy Ciechocin </w:t>
      </w:r>
      <w:r w:rsidRPr="00305418">
        <w:rPr>
          <w:szCs w:val="24"/>
        </w:rPr>
        <w:t>działającego jako zarządca dróg gminnych</w:t>
      </w:r>
      <w:r>
        <w:rPr>
          <w:szCs w:val="24"/>
        </w:rPr>
        <w:t xml:space="preserve">. </w:t>
      </w:r>
    </w:p>
    <w:p w14:paraId="14AB1574" w14:textId="77777777" w:rsidR="00526BA2" w:rsidRDefault="00526BA2" w:rsidP="001105ED">
      <w:pPr>
        <w:spacing w:after="16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Wybudowana ścieżka rowerowa w Elgiszewie </w:t>
      </w:r>
      <w:r w:rsidRPr="00305418">
        <w:rPr>
          <w:rFonts w:cs="Times New Roman"/>
          <w:szCs w:val="24"/>
        </w:rPr>
        <w:t>wzdłuż</w:t>
      </w:r>
      <w:r>
        <w:rPr>
          <w:rFonts w:cs="Times New Roman"/>
          <w:szCs w:val="24"/>
        </w:rPr>
        <w:t xml:space="preserve"> </w:t>
      </w:r>
      <w:r w:rsidRPr="00305418">
        <w:rPr>
          <w:rFonts w:cs="Times New Roman"/>
          <w:szCs w:val="24"/>
        </w:rPr>
        <w:t xml:space="preserve">drogi wojewódzkiej </w:t>
      </w:r>
      <w:r>
        <w:rPr>
          <w:rFonts w:cs="Times New Roman"/>
          <w:szCs w:val="24"/>
        </w:rPr>
        <w:t xml:space="preserve">nr 569 </w:t>
      </w:r>
      <w:r w:rsidRPr="00305418">
        <w:rPr>
          <w:rFonts w:cs="Times New Roman"/>
          <w:szCs w:val="24"/>
        </w:rPr>
        <w:t xml:space="preserve">poprawi </w:t>
      </w:r>
      <w:r>
        <w:rPr>
          <w:rFonts w:cs="Times New Roman"/>
          <w:szCs w:val="24"/>
        </w:rPr>
        <w:br/>
      </w:r>
      <w:r w:rsidRPr="00305418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Pr="00305418">
        <w:rPr>
          <w:rFonts w:cs="Times New Roman"/>
          <w:szCs w:val="24"/>
        </w:rPr>
        <w:t>zwiększ</w:t>
      </w:r>
      <w:r>
        <w:rPr>
          <w:rFonts w:cs="Times New Roman"/>
          <w:szCs w:val="24"/>
        </w:rPr>
        <w:t>y</w:t>
      </w:r>
      <w:r w:rsidRPr="00305418">
        <w:rPr>
          <w:rFonts w:cs="Times New Roman"/>
          <w:szCs w:val="24"/>
        </w:rPr>
        <w:t xml:space="preserve"> bezpieczeństwo uczestników ruchu</w:t>
      </w:r>
      <w:r>
        <w:rPr>
          <w:rFonts w:cs="Times New Roman"/>
          <w:szCs w:val="24"/>
        </w:rPr>
        <w:t>,</w:t>
      </w:r>
      <w:r w:rsidRPr="003054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przede wszystkim rowerzystów </w:t>
      </w:r>
      <w:r w:rsidRPr="00305418">
        <w:rPr>
          <w:rFonts w:cs="Times New Roman"/>
          <w:szCs w:val="24"/>
        </w:rPr>
        <w:t>poruszających się na przedmiotowym odcinku.</w:t>
      </w:r>
    </w:p>
    <w:p w14:paraId="0262AE61" w14:textId="77777777" w:rsidR="00526BA2" w:rsidRPr="00A86E08" w:rsidRDefault="00526BA2" w:rsidP="001105ED">
      <w:pPr>
        <w:spacing w:after="160" w:line="240" w:lineRule="auto"/>
        <w:jc w:val="both"/>
        <w:rPr>
          <w:b/>
          <w:szCs w:val="24"/>
        </w:rPr>
      </w:pPr>
      <w:r>
        <w:rPr>
          <w:b/>
          <w:bCs/>
          <w:szCs w:val="24"/>
        </w:rPr>
        <w:t xml:space="preserve">5. </w:t>
      </w:r>
      <w:r w:rsidRPr="00A86E08">
        <w:rPr>
          <w:b/>
          <w:bCs/>
          <w:szCs w:val="24"/>
        </w:rPr>
        <w:t>Ocena skutków regulacji:</w:t>
      </w:r>
    </w:p>
    <w:p w14:paraId="1EC86B4C" w14:textId="77777777" w:rsidR="00526BA2" w:rsidRPr="00E05F06" w:rsidRDefault="00526BA2" w:rsidP="001105ED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 xml:space="preserve">na ww. </w:t>
      </w:r>
      <w:r>
        <w:rPr>
          <w:rFonts w:eastAsia="Times New Roman" w:cs="Times New Roman"/>
        </w:rPr>
        <w:t xml:space="preserve">odcinku </w:t>
      </w:r>
      <w:r w:rsidRPr="00E05F06">
        <w:rPr>
          <w:rFonts w:eastAsia="Times New Roman" w:cs="Times New Roman"/>
        </w:rPr>
        <w:t>drog</w:t>
      </w:r>
      <w:r>
        <w:rPr>
          <w:rFonts w:eastAsia="Times New Roman" w:cs="Times New Roman"/>
        </w:rPr>
        <w:t>i</w:t>
      </w:r>
      <w:r w:rsidRPr="00E05F06">
        <w:rPr>
          <w:rFonts w:eastAsia="Times New Roman" w:cs="Times New Roman"/>
        </w:rPr>
        <w:t xml:space="preserve"> wojewódzki</w:t>
      </w:r>
      <w:r>
        <w:rPr>
          <w:rFonts w:eastAsia="Times New Roman" w:cs="Times New Roman"/>
        </w:rPr>
        <w:t>ej</w:t>
      </w:r>
      <w:r w:rsidRPr="00E05F06">
        <w:rPr>
          <w:rFonts w:eastAsia="Times New Roman" w:cs="Times New Roman"/>
        </w:rPr>
        <w:t xml:space="preserve"> Nr </w:t>
      </w:r>
      <w:r>
        <w:rPr>
          <w:rFonts w:eastAsia="Times New Roman" w:cs="Times New Roman"/>
        </w:rPr>
        <w:t>569,</w:t>
      </w:r>
      <w:r w:rsidRPr="00E05F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>
        <w:rPr>
          <w:rFonts w:eastAsia="Times New Roman" w:cs="Times New Roman"/>
        </w:rPr>
        <w:t>Ciechocin</w:t>
      </w:r>
      <w:r w:rsidRPr="00E05F06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 xml:space="preserve">niechronionych uczestników ruchu drogowego </w:t>
      </w:r>
      <w:r>
        <w:rPr>
          <w:rFonts w:eastAsia="Times New Roman" w:cs="Times New Roman"/>
        </w:rPr>
        <w:t>a w szczególności rowerzystów</w:t>
      </w:r>
      <w:r w:rsidRPr="00E05F06">
        <w:rPr>
          <w:rFonts w:eastAsia="Times New Roman" w:cs="Times New Roman"/>
        </w:rPr>
        <w:t>.</w:t>
      </w:r>
    </w:p>
    <w:p w14:paraId="09C914F6" w14:textId="77777777" w:rsidR="00526BA2" w:rsidRPr="00E05F06" w:rsidRDefault="00526BA2" w:rsidP="001105ED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>
        <w:rPr>
          <w:rFonts w:eastAsia="Times New Roman" w:cs="Times New Roman"/>
        </w:rPr>
        <w:t xml:space="preserve"> Kujawsko-Pomorskiego. </w:t>
      </w:r>
      <w:r w:rsidRPr="00E05F06">
        <w:rPr>
          <w:rFonts w:eastAsia="Times New Roman" w:cs="Times New Roman"/>
        </w:rPr>
        <w:t>W przedstawionym stanie faktycznym i prawnym podjęcie przedmiotowej uchwały jest</w:t>
      </w:r>
      <w:r>
        <w:rPr>
          <w:rFonts w:eastAsia="Times New Roman" w:cs="Times New Roman"/>
        </w:rPr>
        <w:t xml:space="preserve"> </w:t>
      </w:r>
      <w:r w:rsidRPr="00E05F06">
        <w:rPr>
          <w:rFonts w:eastAsia="Times New Roman" w:cs="Times New Roman"/>
        </w:rPr>
        <w:t>celowe i uzasadnione.</w:t>
      </w:r>
    </w:p>
    <w:p w14:paraId="0235DD64" w14:textId="77777777" w:rsidR="00526BA2" w:rsidRDefault="00526BA2" w:rsidP="001105ED">
      <w:pPr>
        <w:spacing w:after="0" w:line="240" w:lineRule="auto"/>
        <w:ind w:left="142"/>
        <w:jc w:val="both"/>
        <w:rPr>
          <w:rFonts w:eastAsia="Times New Roman" w:cs="Times New Roman"/>
        </w:rPr>
      </w:pPr>
    </w:p>
    <w:p w14:paraId="3CB70389" w14:textId="77777777" w:rsidR="00A37F8E" w:rsidRDefault="00A37F8E"/>
    <w:sectPr w:rsidR="00A3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84290">
    <w:abstractNumId w:val="1"/>
  </w:num>
  <w:num w:numId="2" w16cid:durableId="1215237794">
    <w:abstractNumId w:val="2"/>
  </w:num>
  <w:num w:numId="3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A2"/>
    <w:rsid w:val="000924BC"/>
    <w:rsid w:val="00097631"/>
    <w:rsid w:val="000C4101"/>
    <w:rsid w:val="001105ED"/>
    <w:rsid w:val="001B7CAD"/>
    <w:rsid w:val="00526BA2"/>
    <w:rsid w:val="006473D9"/>
    <w:rsid w:val="00651959"/>
    <w:rsid w:val="00856F5A"/>
    <w:rsid w:val="00A37F8E"/>
    <w:rsid w:val="00B06293"/>
    <w:rsid w:val="00B16861"/>
    <w:rsid w:val="00CE0251"/>
    <w:rsid w:val="00DA168C"/>
    <w:rsid w:val="00F22F43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258C"/>
  <w15:chartTrackingRefBased/>
  <w15:docId w15:val="{CBD5338D-1D39-4120-987D-5ABA571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BA2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26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26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B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B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B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B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B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B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BA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26B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B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B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Niebojewska</dc:creator>
  <cp:keywords/>
  <dc:description/>
  <cp:lastModifiedBy>Majtczak Maryla</cp:lastModifiedBy>
  <cp:revision>4</cp:revision>
  <dcterms:created xsi:type="dcterms:W3CDTF">2025-03-10T12:06:00Z</dcterms:created>
  <dcterms:modified xsi:type="dcterms:W3CDTF">2025-03-10T12:17:00Z</dcterms:modified>
</cp:coreProperties>
</file>