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4A447" w14:textId="54E67C4F" w:rsidR="00253CFC" w:rsidRDefault="00253CFC" w:rsidP="00253CFC">
      <w:pPr>
        <w:jc w:val="both"/>
        <w:rPr>
          <w:sz w:val="20"/>
        </w:rPr>
      </w:pPr>
      <w:r>
        <w:rPr>
          <w:sz w:val="20"/>
        </w:rPr>
        <w:t>Druk nr</w:t>
      </w:r>
      <w:r w:rsidR="0049585A">
        <w:rPr>
          <w:sz w:val="20"/>
        </w:rPr>
        <w:t xml:space="preserve"> 19</w:t>
      </w:r>
      <w:r>
        <w:rPr>
          <w:sz w:val="20"/>
        </w:rPr>
        <w:t>/</w:t>
      </w:r>
      <w:r w:rsidR="00766506">
        <w:rPr>
          <w:sz w:val="20"/>
        </w:rPr>
        <w:t>2</w:t>
      </w:r>
      <w:r w:rsidR="00E80FCB">
        <w:rPr>
          <w:sz w:val="20"/>
        </w:rPr>
        <w:t>5</w:t>
      </w:r>
      <w:r>
        <w:rPr>
          <w:sz w:val="20"/>
        </w:rPr>
        <w:t xml:space="preserve">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Projekt Zarządu Województwa</w:t>
      </w:r>
    </w:p>
    <w:p w14:paraId="5E4F2DCE" w14:textId="77777777" w:rsidR="00253CFC" w:rsidRDefault="00253CFC" w:rsidP="00253CFC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Kujawsko- Pomorskiego</w:t>
      </w:r>
    </w:p>
    <w:p w14:paraId="1E9D14E6" w14:textId="2D40AFF6" w:rsidR="00253CFC" w:rsidRDefault="00253CFC" w:rsidP="00253CFC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 z dnia</w:t>
      </w:r>
      <w:r w:rsidR="000F36C9">
        <w:rPr>
          <w:sz w:val="20"/>
        </w:rPr>
        <w:t xml:space="preserve"> </w:t>
      </w:r>
      <w:r w:rsidR="0049585A">
        <w:rPr>
          <w:sz w:val="20"/>
        </w:rPr>
        <w:t xml:space="preserve">31 marca </w:t>
      </w:r>
      <w:r>
        <w:rPr>
          <w:sz w:val="20"/>
        </w:rPr>
        <w:t>20</w:t>
      </w:r>
      <w:r w:rsidR="00766506">
        <w:rPr>
          <w:sz w:val="20"/>
        </w:rPr>
        <w:t>2</w:t>
      </w:r>
      <w:r w:rsidR="00E80FCB">
        <w:rPr>
          <w:sz w:val="20"/>
        </w:rPr>
        <w:t>5</w:t>
      </w:r>
      <w:r>
        <w:rPr>
          <w:sz w:val="20"/>
        </w:rPr>
        <w:t xml:space="preserve"> r.</w:t>
      </w:r>
    </w:p>
    <w:p w14:paraId="0B3785F6" w14:textId="77777777" w:rsidR="00253CFC" w:rsidRDefault="00253CFC" w:rsidP="00253CFC">
      <w:pPr>
        <w:rPr>
          <w:sz w:val="24"/>
        </w:rPr>
      </w:pPr>
    </w:p>
    <w:p w14:paraId="6C1AF001" w14:textId="3F76076D" w:rsidR="00253CFC" w:rsidRDefault="00253CFC" w:rsidP="00253C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               /</w:t>
      </w:r>
      <w:r w:rsidR="00766506">
        <w:rPr>
          <w:b/>
          <w:sz w:val="24"/>
          <w:szCs w:val="24"/>
        </w:rPr>
        <w:t>2</w:t>
      </w:r>
      <w:r w:rsidR="00E80FCB">
        <w:rPr>
          <w:b/>
          <w:sz w:val="24"/>
          <w:szCs w:val="24"/>
        </w:rPr>
        <w:t>5</w:t>
      </w:r>
    </w:p>
    <w:p w14:paraId="607634B2" w14:textId="77777777" w:rsidR="00253CFC" w:rsidRDefault="00253CFC" w:rsidP="00253C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SEJMIKU WOJEWÓDZTWA KUJAWSKO-POMORSKIEGO </w:t>
      </w:r>
    </w:p>
    <w:p w14:paraId="31D084E1" w14:textId="7778861E" w:rsidR="00253CFC" w:rsidRDefault="00253CFC" w:rsidP="00253C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................................... 20</w:t>
      </w:r>
      <w:r w:rsidR="00766506">
        <w:rPr>
          <w:b/>
          <w:sz w:val="24"/>
          <w:szCs w:val="24"/>
        </w:rPr>
        <w:t>2</w:t>
      </w:r>
      <w:r w:rsidR="00E80FC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r.</w:t>
      </w:r>
    </w:p>
    <w:p w14:paraId="27867B04" w14:textId="77777777" w:rsidR="00253CFC" w:rsidRDefault="00253CFC" w:rsidP="00253CFC">
      <w:pPr>
        <w:rPr>
          <w:b/>
          <w:sz w:val="24"/>
          <w:szCs w:val="24"/>
        </w:rPr>
      </w:pPr>
    </w:p>
    <w:p w14:paraId="6D2A02AC" w14:textId="77777777" w:rsidR="00253CFC" w:rsidRDefault="00253CFC" w:rsidP="00253CFC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wyboru przedstawicieli do </w:t>
      </w:r>
      <w:r w:rsidR="000B2F1E">
        <w:rPr>
          <w:b/>
          <w:sz w:val="24"/>
          <w:szCs w:val="24"/>
        </w:rPr>
        <w:t xml:space="preserve">składu </w:t>
      </w:r>
      <w:r>
        <w:rPr>
          <w:b/>
          <w:sz w:val="24"/>
          <w:szCs w:val="24"/>
        </w:rPr>
        <w:t>rady społecznej w podmiocie leczniczym niebędącym przedsiębiorcą</w:t>
      </w:r>
    </w:p>
    <w:p w14:paraId="7FB55F7D" w14:textId="77777777" w:rsidR="00253CFC" w:rsidRDefault="00253CFC" w:rsidP="00253CFC">
      <w:pPr>
        <w:jc w:val="both"/>
        <w:rPr>
          <w:sz w:val="24"/>
          <w:szCs w:val="24"/>
        </w:rPr>
      </w:pPr>
    </w:p>
    <w:p w14:paraId="6C1D4AE6" w14:textId="039BA2A4" w:rsidR="00253CFC" w:rsidRDefault="00253CFC" w:rsidP="00253CFC">
      <w:pPr>
        <w:pStyle w:val="Tekstpodstawowywcity"/>
        <w:rPr>
          <w:szCs w:val="24"/>
        </w:rPr>
      </w:pPr>
      <w:r>
        <w:rPr>
          <w:szCs w:val="24"/>
        </w:rPr>
        <w:tab/>
        <w:t xml:space="preserve">Na podstawie </w:t>
      </w:r>
      <w:r w:rsidR="005D37DD">
        <w:rPr>
          <w:szCs w:val="24"/>
        </w:rPr>
        <w:t>art</w:t>
      </w:r>
      <w:r>
        <w:rPr>
          <w:szCs w:val="24"/>
        </w:rPr>
        <w:t xml:space="preserve">. 48 ust. 6 pkt 2 lit. b </w:t>
      </w:r>
      <w:proofErr w:type="spellStart"/>
      <w:r>
        <w:rPr>
          <w:szCs w:val="24"/>
        </w:rPr>
        <w:t>tiret</w:t>
      </w:r>
      <w:proofErr w:type="spellEnd"/>
      <w:r>
        <w:rPr>
          <w:szCs w:val="24"/>
        </w:rPr>
        <w:t xml:space="preserve"> drugie ustawy z dnia 15 kwietnia 2011 r.                    o działalności leczniczej </w:t>
      </w:r>
      <w:r w:rsidR="00E80FCB">
        <w:t>(Dz. U. z 2024 r. poz.</w:t>
      </w:r>
      <w:r w:rsidR="001E2CAE">
        <w:t xml:space="preserve"> </w:t>
      </w:r>
      <w:r w:rsidR="00E80FCB">
        <w:t xml:space="preserve">799, 1897, z 2025 r. poz. 129), </w:t>
      </w:r>
      <w:r>
        <w:t xml:space="preserve">§ </w:t>
      </w:r>
      <w:r w:rsidR="00E80FCB">
        <w:t>9</w:t>
      </w:r>
      <w:r>
        <w:t xml:space="preserve"> ust. </w:t>
      </w:r>
      <w:r w:rsidR="00E80FCB">
        <w:t xml:space="preserve">2 </w:t>
      </w:r>
      <w:r>
        <w:t xml:space="preserve">pkt </w:t>
      </w:r>
      <w:r w:rsidR="00E80FCB">
        <w:t xml:space="preserve">3 </w:t>
      </w:r>
      <w:r>
        <w:t xml:space="preserve">załącznika do </w:t>
      </w:r>
      <w:r w:rsidR="00E05E2A">
        <w:t xml:space="preserve">uchwały </w:t>
      </w:r>
      <w:r w:rsidR="00766506" w:rsidRPr="00D3165D">
        <w:t xml:space="preserve">Nr </w:t>
      </w:r>
      <w:r w:rsidR="00E80FCB">
        <w:t>XXX/440/21</w:t>
      </w:r>
      <w:r w:rsidR="00766506" w:rsidRPr="00D3165D">
        <w:t xml:space="preserve"> Sejmiku Województwa Kujawsko-Pomorskiego z dnia </w:t>
      </w:r>
      <w:r w:rsidR="00E80FCB">
        <w:t>22 marca</w:t>
      </w:r>
      <w:r w:rsidR="00766506" w:rsidRPr="00D3165D">
        <w:t xml:space="preserve"> 20</w:t>
      </w:r>
      <w:r w:rsidR="00766506">
        <w:t>2</w:t>
      </w:r>
      <w:r w:rsidR="00E80FCB">
        <w:t>1</w:t>
      </w:r>
      <w:r w:rsidR="00766506" w:rsidRPr="00D3165D">
        <w:t xml:space="preserve"> r. w sprawie nadania </w:t>
      </w:r>
      <w:r w:rsidR="00E80FCB">
        <w:t xml:space="preserve">Wojewódzkiemu Ośrodkowi Terapii Uzależnień </w:t>
      </w:r>
      <w:r w:rsidR="001E2CAE">
        <w:br/>
      </w:r>
      <w:r w:rsidR="00E80FCB">
        <w:t xml:space="preserve">i Współuzależnienia w Toruniu </w:t>
      </w:r>
      <w:r w:rsidR="00766506" w:rsidRPr="00D3165D">
        <w:rPr>
          <w:szCs w:val="24"/>
        </w:rPr>
        <w:t>(Dz. Urz. Województwa Kujawsko-Pomorskiego z 20</w:t>
      </w:r>
      <w:r w:rsidR="00766506">
        <w:rPr>
          <w:szCs w:val="24"/>
        </w:rPr>
        <w:t>2</w:t>
      </w:r>
      <w:r w:rsidR="00E80FCB">
        <w:rPr>
          <w:szCs w:val="24"/>
        </w:rPr>
        <w:t>1</w:t>
      </w:r>
      <w:r w:rsidR="00766506" w:rsidRPr="00D3165D">
        <w:rPr>
          <w:szCs w:val="24"/>
        </w:rPr>
        <w:t xml:space="preserve"> r. poz. </w:t>
      </w:r>
      <w:r w:rsidR="00E80FCB">
        <w:rPr>
          <w:szCs w:val="24"/>
        </w:rPr>
        <w:t>1511 i z 2023 r. poz. 5331</w:t>
      </w:r>
      <w:r w:rsidR="00766506" w:rsidRPr="00D3165D">
        <w:rPr>
          <w:szCs w:val="24"/>
        </w:rPr>
        <w:t>)</w:t>
      </w:r>
      <w:r w:rsidR="00766506">
        <w:rPr>
          <w:szCs w:val="24"/>
        </w:rPr>
        <w:t xml:space="preserve">, </w:t>
      </w:r>
      <w:r>
        <w:rPr>
          <w:szCs w:val="24"/>
        </w:rPr>
        <w:t>uchwala się, co następuje:</w:t>
      </w:r>
    </w:p>
    <w:p w14:paraId="3ACF4993" w14:textId="77777777" w:rsidR="00253CFC" w:rsidRDefault="00253CFC" w:rsidP="00253CFC">
      <w:pPr>
        <w:jc w:val="center"/>
        <w:rPr>
          <w:sz w:val="24"/>
          <w:szCs w:val="24"/>
        </w:rPr>
      </w:pPr>
    </w:p>
    <w:p w14:paraId="3D465529" w14:textId="7E06E7B1" w:rsidR="00253CFC" w:rsidRDefault="00253CFC" w:rsidP="00253CFC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1. </w:t>
      </w:r>
      <w:r>
        <w:rPr>
          <w:sz w:val="24"/>
          <w:szCs w:val="24"/>
        </w:rPr>
        <w:t xml:space="preserve">Wybiera się </w:t>
      </w:r>
      <w:r w:rsidR="00E80FCB">
        <w:rPr>
          <w:sz w:val="24"/>
          <w:szCs w:val="24"/>
        </w:rPr>
        <w:t>4</w:t>
      </w:r>
      <w:r>
        <w:rPr>
          <w:sz w:val="24"/>
          <w:szCs w:val="24"/>
        </w:rPr>
        <w:t xml:space="preserve"> przedstawicieli Województwa Kujawsko-Pomorskiego do składu Rady Społecznej </w:t>
      </w:r>
      <w:r w:rsidR="00E80FCB" w:rsidRPr="00E80FCB">
        <w:rPr>
          <w:sz w:val="24"/>
          <w:szCs w:val="24"/>
        </w:rPr>
        <w:t>Wojewódzkie</w:t>
      </w:r>
      <w:r w:rsidR="00E80FCB">
        <w:rPr>
          <w:sz w:val="24"/>
          <w:szCs w:val="24"/>
        </w:rPr>
        <w:t>go</w:t>
      </w:r>
      <w:r w:rsidR="00E80FCB" w:rsidRPr="00E80FCB">
        <w:rPr>
          <w:sz w:val="24"/>
          <w:szCs w:val="24"/>
        </w:rPr>
        <w:t xml:space="preserve"> Ośrodk</w:t>
      </w:r>
      <w:r w:rsidR="00E80FCB">
        <w:rPr>
          <w:sz w:val="24"/>
          <w:szCs w:val="24"/>
        </w:rPr>
        <w:t>a</w:t>
      </w:r>
      <w:r w:rsidR="00E80FCB" w:rsidRPr="00E80FCB">
        <w:rPr>
          <w:sz w:val="24"/>
          <w:szCs w:val="24"/>
        </w:rPr>
        <w:t xml:space="preserve"> Terapii Uzależnień i Współuzależnienia w Toruniu</w:t>
      </w:r>
      <w:r>
        <w:rPr>
          <w:sz w:val="24"/>
          <w:szCs w:val="24"/>
        </w:rPr>
        <w:t>:</w:t>
      </w:r>
    </w:p>
    <w:p w14:paraId="4E3DC7AE" w14:textId="77777777" w:rsidR="00253CFC" w:rsidRDefault="00253CFC" w:rsidP="00253CF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…………………………;</w:t>
      </w:r>
    </w:p>
    <w:p w14:paraId="33224A7C" w14:textId="77777777" w:rsidR="00253CFC" w:rsidRDefault="00253CFC" w:rsidP="00253CF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…………………………;</w:t>
      </w:r>
    </w:p>
    <w:p w14:paraId="45903C95" w14:textId="77777777" w:rsidR="00253CFC" w:rsidRDefault="00253CFC" w:rsidP="00253CF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…………………………;</w:t>
      </w:r>
    </w:p>
    <w:p w14:paraId="4970E92F" w14:textId="18BB37EB" w:rsidR="00253CFC" w:rsidRDefault="00253CFC" w:rsidP="00253CF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 w:rsidR="00E80FCB">
        <w:rPr>
          <w:sz w:val="24"/>
          <w:szCs w:val="24"/>
        </w:rPr>
        <w:t>.</w:t>
      </w:r>
    </w:p>
    <w:p w14:paraId="4D4DB006" w14:textId="77777777" w:rsidR="00253CFC" w:rsidRDefault="00253CFC" w:rsidP="00253CFC">
      <w:pPr>
        <w:jc w:val="both"/>
        <w:rPr>
          <w:sz w:val="24"/>
          <w:szCs w:val="24"/>
        </w:rPr>
      </w:pPr>
    </w:p>
    <w:p w14:paraId="3866B783" w14:textId="77777777" w:rsidR="00253CFC" w:rsidRDefault="00253CFC" w:rsidP="00253CFC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§ 2.</w:t>
      </w:r>
      <w:r>
        <w:rPr>
          <w:sz w:val="24"/>
          <w:szCs w:val="24"/>
        </w:rPr>
        <w:t xml:space="preserve"> Uchwała wchodzi w życie z dniem podjęcia. </w:t>
      </w:r>
    </w:p>
    <w:p w14:paraId="579AF48E" w14:textId="77777777" w:rsidR="00253CFC" w:rsidRDefault="00253CFC" w:rsidP="00253CFC">
      <w:pPr>
        <w:pStyle w:val="Tekstpodstawowy"/>
        <w:rPr>
          <w:sz w:val="24"/>
          <w:szCs w:val="24"/>
        </w:rPr>
      </w:pPr>
    </w:p>
    <w:p w14:paraId="6EA4CEDD" w14:textId="77777777" w:rsidR="000F36C9" w:rsidRDefault="000F36C9" w:rsidP="007E604B">
      <w:pPr>
        <w:pStyle w:val="Tekstpodstawowy"/>
        <w:jc w:val="center"/>
        <w:rPr>
          <w:b/>
          <w:sz w:val="24"/>
          <w:szCs w:val="24"/>
        </w:rPr>
      </w:pPr>
    </w:p>
    <w:p w14:paraId="43A0E7F9" w14:textId="77777777" w:rsidR="000F36C9" w:rsidRDefault="000F36C9" w:rsidP="007E604B">
      <w:pPr>
        <w:pStyle w:val="Tekstpodstawowy"/>
        <w:jc w:val="center"/>
        <w:rPr>
          <w:b/>
          <w:sz w:val="24"/>
          <w:szCs w:val="24"/>
        </w:rPr>
      </w:pPr>
    </w:p>
    <w:p w14:paraId="0EF026AF" w14:textId="77777777" w:rsidR="000F36C9" w:rsidRDefault="000F36C9" w:rsidP="007E604B">
      <w:pPr>
        <w:pStyle w:val="Tekstpodstawowy"/>
        <w:jc w:val="center"/>
        <w:rPr>
          <w:b/>
          <w:i/>
          <w:color w:val="FF0000"/>
          <w:sz w:val="18"/>
          <w:szCs w:val="18"/>
        </w:rPr>
      </w:pPr>
    </w:p>
    <w:p w14:paraId="34AB5753" w14:textId="77777777" w:rsidR="0049585A" w:rsidRDefault="0049585A" w:rsidP="007E604B">
      <w:pPr>
        <w:pStyle w:val="Tekstpodstawowy"/>
        <w:jc w:val="center"/>
        <w:rPr>
          <w:b/>
          <w:i/>
          <w:color w:val="FF0000"/>
          <w:sz w:val="18"/>
          <w:szCs w:val="18"/>
        </w:rPr>
      </w:pPr>
    </w:p>
    <w:p w14:paraId="77486974" w14:textId="77777777" w:rsidR="0049585A" w:rsidRDefault="0049585A" w:rsidP="007E604B">
      <w:pPr>
        <w:pStyle w:val="Tekstpodstawowy"/>
        <w:jc w:val="center"/>
        <w:rPr>
          <w:b/>
          <w:i/>
          <w:color w:val="FF0000"/>
          <w:sz w:val="18"/>
          <w:szCs w:val="18"/>
        </w:rPr>
      </w:pPr>
    </w:p>
    <w:p w14:paraId="6B34968B" w14:textId="77777777" w:rsidR="0049585A" w:rsidRDefault="0049585A" w:rsidP="007E604B">
      <w:pPr>
        <w:pStyle w:val="Tekstpodstawowy"/>
        <w:jc w:val="center"/>
        <w:rPr>
          <w:b/>
          <w:i/>
          <w:color w:val="FF0000"/>
          <w:sz w:val="18"/>
          <w:szCs w:val="18"/>
        </w:rPr>
      </w:pPr>
    </w:p>
    <w:p w14:paraId="611D3AF3" w14:textId="77777777" w:rsidR="0049585A" w:rsidRDefault="0049585A" w:rsidP="007E604B">
      <w:pPr>
        <w:pStyle w:val="Tekstpodstawowy"/>
        <w:jc w:val="center"/>
        <w:rPr>
          <w:b/>
          <w:i/>
          <w:color w:val="FF0000"/>
          <w:sz w:val="18"/>
          <w:szCs w:val="18"/>
        </w:rPr>
      </w:pPr>
    </w:p>
    <w:p w14:paraId="65B9AFBB" w14:textId="77777777" w:rsidR="0049585A" w:rsidRDefault="0049585A" w:rsidP="007E604B">
      <w:pPr>
        <w:pStyle w:val="Tekstpodstawowy"/>
        <w:jc w:val="center"/>
        <w:rPr>
          <w:b/>
          <w:i/>
          <w:color w:val="FF0000"/>
          <w:sz w:val="18"/>
          <w:szCs w:val="18"/>
        </w:rPr>
      </w:pPr>
    </w:p>
    <w:p w14:paraId="1598885D" w14:textId="77777777" w:rsidR="0049585A" w:rsidRDefault="0049585A" w:rsidP="007E604B">
      <w:pPr>
        <w:pStyle w:val="Tekstpodstawowy"/>
        <w:jc w:val="center"/>
        <w:rPr>
          <w:b/>
          <w:i/>
          <w:color w:val="FF0000"/>
          <w:sz w:val="18"/>
          <w:szCs w:val="18"/>
        </w:rPr>
      </w:pPr>
    </w:p>
    <w:p w14:paraId="73C45C9E" w14:textId="77777777" w:rsidR="0049585A" w:rsidRDefault="0049585A" w:rsidP="007E604B">
      <w:pPr>
        <w:pStyle w:val="Tekstpodstawowy"/>
        <w:jc w:val="center"/>
        <w:rPr>
          <w:b/>
          <w:i/>
          <w:color w:val="FF0000"/>
          <w:sz w:val="18"/>
          <w:szCs w:val="18"/>
        </w:rPr>
      </w:pPr>
    </w:p>
    <w:p w14:paraId="68C46B8F" w14:textId="77777777" w:rsidR="0049585A" w:rsidRDefault="0049585A" w:rsidP="007E604B">
      <w:pPr>
        <w:pStyle w:val="Tekstpodstawowy"/>
        <w:jc w:val="center"/>
        <w:rPr>
          <w:b/>
          <w:i/>
          <w:color w:val="FF0000"/>
          <w:sz w:val="18"/>
          <w:szCs w:val="18"/>
        </w:rPr>
      </w:pPr>
    </w:p>
    <w:p w14:paraId="27B9010C" w14:textId="77777777" w:rsidR="0049585A" w:rsidRDefault="0049585A" w:rsidP="007E604B">
      <w:pPr>
        <w:pStyle w:val="Tekstpodstawowy"/>
        <w:jc w:val="center"/>
        <w:rPr>
          <w:b/>
          <w:i/>
          <w:color w:val="FF0000"/>
          <w:sz w:val="18"/>
          <w:szCs w:val="18"/>
        </w:rPr>
      </w:pPr>
    </w:p>
    <w:p w14:paraId="1F1283D5" w14:textId="77777777" w:rsidR="0049585A" w:rsidRDefault="0049585A" w:rsidP="007E604B">
      <w:pPr>
        <w:pStyle w:val="Tekstpodstawowy"/>
        <w:jc w:val="center"/>
        <w:rPr>
          <w:b/>
          <w:i/>
          <w:color w:val="FF0000"/>
          <w:sz w:val="18"/>
          <w:szCs w:val="18"/>
        </w:rPr>
      </w:pPr>
    </w:p>
    <w:p w14:paraId="6BA02FFB" w14:textId="77777777" w:rsidR="0049585A" w:rsidRDefault="0049585A" w:rsidP="007E604B">
      <w:pPr>
        <w:pStyle w:val="Tekstpodstawowy"/>
        <w:jc w:val="center"/>
        <w:rPr>
          <w:b/>
          <w:i/>
          <w:color w:val="FF0000"/>
          <w:sz w:val="18"/>
          <w:szCs w:val="18"/>
        </w:rPr>
      </w:pPr>
    </w:p>
    <w:p w14:paraId="51E8F2DF" w14:textId="77777777" w:rsidR="0049585A" w:rsidRDefault="0049585A" w:rsidP="007E604B">
      <w:pPr>
        <w:pStyle w:val="Tekstpodstawowy"/>
        <w:jc w:val="center"/>
        <w:rPr>
          <w:b/>
          <w:i/>
          <w:color w:val="FF0000"/>
          <w:sz w:val="18"/>
          <w:szCs w:val="18"/>
        </w:rPr>
      </w:pPr>
    </w:p>
    <w:p w14:paraId="301784B7" w14:textId="77777777" w:rsidR="0049585A" w:rsidRDefault="0049585A" w:rsidP="007E604B">
      <w:pPr>
        <w:pStyle w:val="Tekstpodstawowy"/>
        <w:jc w:val="center"/>
        <w:rPr>
          <w:b/>
          <w:i/>
          <w:color w:val="FF0000"/>
          <w:sz w:val="18"/>
          <w:szCs w:val="18"/>
        </w:rPr>
      </w:pPr>
    </w:p>
    <w:p w14:paraId="0CF539E1" w14:textId="77777777" w:rsidR="0049585A" w:rsidRDefault="0049585A" w:rsidP="007E604B">
      <w:pPr>
        <w:pStyle w:val="Tekstpodstawowy"/>
        <w:jc w:val="center"/>
        <w:rPr>
          <w:b/>
          <w:i/>
          <w:color w:val="FF0000"/>
          <w:sz w:val="18"/>
          <w:szCs w:val="18"/>
        </w:rPr>
      </w:pPr>
    </w:p>
    <w:p w14:paraId="1F2D5BBD" w14:textId="77777777" w:rsidR="0049585A" w:rsidRDefault="0049585A" w:rsidP="007E604B">
      <w:pPr>
        <w:pStyle w:val="Tekstpodstawowy"/>
        <w:jc w:val="center"/>
        <w:rPr>
          <w:b/>
          <w:i/>
          <w:color w:val="FF0000"/>
          <w:sz w:val="18"/>
          <w:szCs w:val="18"/>
        </w:rPr>
      </w:pPr>
    </w:p>
    <w:p w14:paraId="6E3813E6" w14:textId="77777777" w:rsidR="0049585A" w:rsidRDefault="0049585A" w:rsidP="007E604B">
      <w:pPr>
        <w:pStyle w:val="Tekstpodstawowy"/>
        <w:jc w:val="center"/>
        <w:rPr>
          <w:b/>
          <w:i/>
          <w:color w:val="FF0000"/>
          <w:sz w:val="18"/>
          <w:szCs w:val="18"/>
        </w:rPr>
      </w:pPr>
    </w:p>
    <w:p w14:paraId="213A6B97" w14:textId="77777777" w:rsidR="0049585A" w:rsidRDefault="0049585A" w:rsidP="007E604B">
      <w:pPr>
        <w:pStyle w:val="Tekstpodstawowy"/>
        <w:jc w:val="center"/>
        <w:rPr>
          <w:b/>
          <w:i/>
          <w:color w:val="FF0000"/>
          <w:sz w:val="18"/>
          <w:szCs w:val="18"/>
        </w:rPr>
      </w:pPr>
    </w:p>
    <w:p w14:paraId="475D1AD6" w14:textId="77777777" w:rsidR="0049585A" w:rsidRDefault="0049585A" w:rsidP="007E604B">
      <w:pPr>
        <w:pStyle w:val="Tekstpodstawowy"/>
        <w:jc w:val="center"/>
        <w:rPr>
          <w:b/>
          <w:i/>
          <w:color w:val="FF0000"/>
          <w:sz w:val="18"/>
          <w:szCs w:val="18"/>
        </w:rPr>
      </w:pPr>
    </w:p>
    <w:p w14:paraId="50E3E051" w14:textId="77777777" w:rsidR="0049585A" w:rsidRDefault="0049585A" w:rsidP="007E604B">
      <w:pPr>
        <w:pStyle w:val="Tekstpodstawowy"/>
        <w:jc w:val="center"/>
        <w:rPr>
          <w:b/>
          <w:i/>
          <w:color w:val="FF0000"/>
          <w:sz w:val="18"/>
          <w:szCs w:val="18"/>
        </w:rPr>
      </w:pPr>
    </w:p>
    <w:p w14:paraId="07C48E39" w14:textId="77777777" w:rsidR="0049585A" w:rsidRDefault="0049585A" w:rsidP="007E604B">
      <w:pPr>
        <w:pStyle w:val="Tekstpodstawowy"/>
        <w:jc w:val="center"/>
        <w:rPr>
          <w:b/>
          <w:i/>
          <w:color w:val="FF0000"/>
          <w:sz w:val="18"/>
          <w:szCs w:val="18"/>
        </w:rPr>
      </w:pPr>
    </w:p>
    <w:p w14:paraId="432E4978" w14:textId="77777777" w:rsidR="0049585A" w:rsidRDefault="0049585A" w:rsidP="007E604B">
      <w:pPr>
        <w:pStyle w:val="Tekstpodstawowy"/>
        <w:jc w:val="center"/>
        <w:rPr>
          <w:b/>
          <w:i/>
          <w:color w:val="FF0000"/>
          <w:sz w:val="18"/>
          <w:szCs w:val="18"/>
        </w:rPr>
      </w:pPr>
    </w:p>
    <w:p w14:paraId="692B7D04" w14:textId="77777777" w:rsidR="0049585A" w:rsidRDefault="0049585A" w:rsidP="007E604B">
      <w:pPr>
        <w:pStyle w:val="Tekstpodstawowy"/>
        <w:jc w:val="center"/>
        <w:rPr>
          <w:b/>
          <w:i/>
          <w:color w:val="FF0000"/>
          <w:sz w:val="18"/>
          <w:szCs w:val="18"/>
        </w:rPr>
      </w:pPr>
    </w:p>
    <w:p w14:paraId="601BF3AD" w14:textId="77777777" w:rsidR="0049585A" w:rsidRDefault="0049585A" w:rsidP="007E604B">
      <w:pPr>
        <w:pStyle w:val="Tekstpodstawowy"/>
        <w:jc w:val="center"/>
        <w:rPr>
          <w:b/>
          <w:sz w:val="24"/>
          <w:szCs w:val="24"/>
        </w:rPr>
      </w:pPr>
    </w:p>
    <w:p w14:paraId="2E08B847" w14:textId="77777777" w:rsidR="000F36C9" w:rsidRDefault="000F36C9" w:rsidP="007E604B">
      <w:pPr>
        <w:pStyle w:val="Tekstpodstawowy"/>
        <w:jc w:val="center"/>
        <w:rPr>
          <w:b/>
          <w:sz w:val="24"/>
          <w:szCs w:val="24"/>
        </w:rPr>
      </w:pPr>
    </w:p>
    <w:p w14:paraId="0BDEF3F4" w14:textId="77777777" w:rsidR="001E2CAE" w:rsidRDefault="001E2CAE" w:rsidP="007E604B">
      <w:pPr>
        <w:pStyle w:val="Tekstpodstawowy"/>
        <w:jc w:val="center"/>
        <w:rPr>
          <w:b/>
          <w:sz w:val="24"/>
          <w:szCs w:val="24"/>
        </w:rPr>
      </w:pPr>
    </w:p>
    <w:p w14:paraId="1F92582F" w14:textId="77777777" w:rsidR="000F36C9" w:rsidRDefault="000F36C9" w:rsidP="007E604B">
      <w:pPr>
        <w:pStyle w:val="Tekstpodstawowy"/>
        <w:jc w:val="center"/>
        <w:rPr>
          <w:b/>
          <w:sz w:val="24"/>
          <w:szCs w:val="24"/>
        </w:rPr>
      </w:pPr>
    </w:p>
    <w:p w14:paraId="42CCC519" w14:textId="77777777" w:rsidR="00253CFC" w:rsidRDefault="00253CFC" w:rsidP="007E604B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Uzasadnienie</w:t>
      </w:r>
    </w:p>
    <w:p w14:paraId="44B22F17" w14:textId="77777777" w:rsidR="007E604B" w:rsidRDefault="007E604B" w:rsidP="007E604B">
      <w:pPr>
        <w:pStyle w:val="Tekstpodstawowy"/>
        <w:jc w:val="center"/>
        <w:rPr>
          <w:b/>
          <w:sz w:val="24"/>
          <w:szCs w:val="24"/>
        </w:rPr>
      </w:pPr>
    </w:p>
    <w:p w14:paraId="02C56B7D" w14:textId="77777777" w:rsidR="00253CFC" w:rsidRDefault="00253CFC" w:rsidP="00253CF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240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Przedmiot regulacji:</w:t>
      </w:r>
    </w:p>
    <w:p w14:paraId="6AB93DA0" w14:textId="328CA920" w:rsidR="00253CFC" w:rsidRDefault="00253CFC" w:rsidP="00253CF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Niniejszą uchwałą wybiera się </w:t>
      </w:r>
      <w:r w:rsidR="00E80FCB">
        <w:rPr>
          <w:sz w:val="24"/>
          <w:szCs w:val="24"/>
        </w:rPr>
        <w:t>4</w:t>
      </w:r>
      <w:r>
        <w:rPr>
          <w:sz w:val="24"/>
          <w:szCs w:val="24"/>
        </w:rPr>
        <w:t xml:space="preserve"> przedstawicieli Województwa Kujawsko-Pomorskiego do </w:t>
      </w:r>
      <w:r w:rsidR="000B2F1E">
        <w:rPr>
          <w:sz w:val="24"/>
          <w:szCs w:val="24"/>
        </w:rPr>
        <w:t xml:space="preserve">składu </w:t>
      </w:r>
      <w:r>
        <w:rPr>
          <w:sz w:val="24"/>
          <w:szCs w:val="24"/>
        </w:rPr>
        <w:t xml:space="preserve">Rady Społecznej </w:t>
      </w:r>
      <w:r w:rsidR="00E80FCB" w:rsidRPr="00E80FCB">
        <w:rPr>
          <w:sz w:val="24"/>
          <w:szCs w:val="24"/>
        </w:rPr>
        <w:t>Wojewódzkie</w:t>
      </w:r>
      <w:r w:rsidR="00E80FCB">
        <w:rPr>
          <w:sz w:val="24"/>
          <w:szCs w:val="24"/>
        </w:rPr>
        <w:t>go</w:t>
      </w:r>
      <w:r w:rsidR="00E80FCB" w:rsidRPr="00E80FCB">
        <w:rPr>
          <w:sz w:val="24"/>
          <w:szCs w:val="24"/>
        </w:rPr>
        <w:t xml:space="preserve"> Ośrodk</w:t>
      </w:r>
      <w:r w:rsidR="00E80FCB">
        <w:rPr>
          <w:sz w:val="24"/>
          <w:szCs w:val="24"/>
        </w:rPr>
        <w:t>a</w:t>
      </w:r>
      <w:r w:rsidR="00E80FCB" w:rsidRPr="00E80FCB">
        <w:rPr>
          <w:sz w:val="24"/>
          <w:szCs w:val="24"/>
        </w:rPr>
        <w:t xml:space="preserve"> Terapii Uzależnień i Współuzależnienia w Toruniu</w:t>
      </w:r>
      <w:r>
        <w:rPr>
          <w:sz w:val="24"/>
          <w:szCs w:val="24"/>
        </w:rPr>
        <w:t>.</w:t>
      </w:r>
    </w:p>
    <w:p w14:paraId="5F7E0B33" w14:textId="77777777" w:rsidR="00253CFC" w:rsidRDefault="00253CFC" w:rsidP="00253CFC">
      <w:pP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</w:p>
    <w:p w14:paraId="01809FD6" w14:textId="77777777" w:rsidR="00253CFC" w:rsidRDefault="00253CFC" w:rsidP="00253CFC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Omówienie podstawy prawnej:</w:t>
      </w:r>
    </w:p>
    <w:p w14:paraId="3E809555" w14:textId="77777777" w:rsidR="00253CFC" w:rsidRDefault="00253CFC" w:rsidP="00253CFC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Zgodnie z art. 48 ust. 1 ustawy z dnia 15 kwietnia 2011 r. o działalności leczniczej </w:t>
      </w:r>
      <w:r w:rsidR="003E0953">
        <w:rPr>
          <w:sz w:val="24"/>
          <w:szCs w:val="24"/>
        </w:rPr>
        <w:br/>
      </w:r>
      <w:r>
        <w:rPr>
          <w:sz w:val="24"/>
          <w:szCs w:val="24"/>
        </w:rPr>
        <w:t>w podmiocie leczniczym niebędącym przedsiębiorcą działa rada społeczna, będąca organem inicjującym i opiniodawczym podmiotu tworzącego oraz organem doradczym kierownika.</w:t>
      </w:r>
    </w:p>
    <w:p w14:paraId="65EDA762" w14:textId="77777777" w:rsidR="00253CFC" w:rsidRDefault="00253CFC" w:rsidP="00253CFC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Art. 48 ust. 5 ww. ustawy, stanowi, że radę społeczną powołuje, odwołuje </w:t>
      </w:r>
      <w:r>
        <w:rPr>
          <w:sz w:val="24"/>
          <w:szCs w:val="24"/>
        </w:rPr>
        <w:br/>
        <w:t xml:space="preserve">oraz zwołuje jej pierwsze posiedzenie podmiot tworzący. </w:t>
      </w:r>
    </w:p>
    <w:p w14:paraId="693B472C" w14:textId="77777777" w:rsidR="00253CFC" w:rsidRDefault="00253CFC" w:rsidP="00253CFC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Stosownie do brzmienia art. 48 ust. 6 pkt 2 lit. b </w:t>
      </w:r>
      <w:proofErr w:type="spellStart"/>
      <w:r>
        <w:rPr>
          <w:sz w:val="24"/>
          <w:szCs w:val="24"/>
        </w:rPr>
        <w:t>tiret</w:t>
      </w:r>
      <w:proofErr w:type="spellEnd"/>
      <w:r>
        <w:rPr>
          <w:sz w:val="24"/>
          <w:szCs w:val="24"/>
        </w:rPr>
        <w:t xml:space="preserve"> drugie ww. ustawy, w skład rady społecznej wchodzą</w:t>
      </w:r>
      <w:r w:rsidR="00FC1BCA">
        <w:rPr>
          <w:sz w:val="24"/>
          <w:szCs w:val="24"/>
        </w:rPr>
        <w:t xml:space="preserve"> m.in. </w:t>
      </w:r>
      <w:r>
        <w:rPr>
          <w:sz w:val="24"/>
          <w:szCs w:val="24"/>
        </w:rPr>
        <w:t>przedstawiciele wybrani przez sejmik województwa</w:t>
      </w:r>
      <w:r w:rsidR="00FC1BCA">
        <w:rPr>
          <w:sz w:val="24"/>
          <w:szCs w:val="24"/>
        </w:rPr>
        <w:t>.</w:t>
      </w:r>
    </w:p>
    <w:p w14:paraId="22264465" w14:textId="77777777" w:rsidR="00253CFC" w:rsidRDefault="00253CFC" w:rsidP="00253CFC">
      <w:pPr>
        <w:pStyle w:val="Tekstpodstawowy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11A8F43" w14:textId="77777777" w:rsidR="00253CFC" w:rsidRDefault="00253CFC" w:rsidP="00253CFC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Konsultacje wymagane przepisami prawa (łącznie z przepisami wewnętrznymi):</w:t>
      </w:r>
    </w:p>
    <w:p w14:paraId="62F6DC7F" w14:textId="77777777" w:rsidR="00253CFC" w:rsidRDefault="00766506" w:rsidP="00253CFC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19" w:firstLine="4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53CFC">
        <w:rPr>
          <w:rFonts w:ascii="Times New Roman" w:hAnsi="Times New Roman" w:cs="Times New Roman"/>
        </w:rPr>
        <w:t>Projekt uchwały nie podlega procedurze uzgodnień.</w:t>
      </w:r>
    </w:p>
    <w:p w14:paraId="3375E834" w14:textId="77777777" w:rsidR="00253CFC" w:rsidRDefault="00253CFC" w:rsidP="00253CFC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</w:rPr>
      </w:pPr>
    </w:p>
    <w:p w14:paraId="4D59D43A" w14:textId="77777777" w:rsidR="00253CFC" w:rsidRDefault="00253CFC" w:rsidP="00253CFC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num" w:pos="240"/>
          <w:tab w:val="left" w:pos="473"/>
        </w:tabs>
        <w:spacing w:line="240" w:lineRule="auto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Uzasadnienie merytoryczne</w:t>
      </w:r>
      <w:r>
        <w:rPr>
          <w:rFonts w:ascii="Times New Roman" w:hAnsi="Times New Roman" w:cs="Times New Roman"/>
        </w:rPr>
        <w:t>:</w:t>
      </w:r>
    </w:p>
    <w:p w14:paraId="0A2F9DE6" w14:textId="4A89B19A" w:rsidR="00766506" w:rsidRPr="00766506" w:rsidRDefault="00766506" w:rsidP="00766506">
      <w:pPr>
        <w:autoSpaceDE w:val="0"/>
        <w:autoSpaceDN w:val="0"/>
        <w:adjustRightInd w:val="0"/>
        <w:ind w:firstLine="708"/>
        <w:jc w:val="both"/>
        <w:rPr>
          <w:color w:val="FF0000"/>
          <w:sz w:val="24"/>
          <w:szCs w:val="24"/>
        </w:rPr>
      </w:pPr>
      <w:r w:rsidRPr="00766506">
        <w:rPr>
          <w:sz w:val="24"/>
          <w:szCs w:val="24"/>
        </w:rPr>
        <w:t xml:space="preserve">Rada Społeczna </w:t>
      </w:r>
      <w:r w:rsidR="00E80FCB" w:rsidRPr="00E80FCB">
        <w:rPr>
          <w:sz w:val="24"/>
          <w:szCs w:val="24"/>
        </w:rPr>
        <w:t>Wojewódzkie</w:t>
      </w:r>
      <w:r w:rsidR="00E80FCB">
        <w:rPr>
          <w:sz w:val="24"/>
          <w:szCs w:val="24"/>
        </w:rPr>
        <w:t>go</w:t>
      </w:r>
      <w:r w:rsidR="00E80FCB" w:rsidRPr="00E80FCB">
        <w:rPr>
          <w:sz w:val="24"/>
          <w:szCs w:val="24"/>
        </w:rPr>
        <w:t xml:space="preserve"> Ośrodk</w:t>
      </w:r>
      <w:r w:rsidR="00E80FCB">
        <w:rPr>
          <w:sz w:val="24"/>
          <w:szCs w:val="24"/>
        </w:rPr>
        <w:t>a</w:t>
      </w:r>
      <w:r w:rsidR="00E80FCB" w:rsidRPr="00E80FCB">
        <w:rPr>
          <w:sz w:val="24"/>
          <w:szCs w:val="24"/>
        </w:rPr>
        <w:t xml:space="preserve"> Terapii Uzależnień i Współuzależnienia </w:t>
      </w:r>
      <w:r w:rsidR="001E2CAE">
        <w:rPr>
          <w:sz w:val="24"/>
          <w:szCs w:val="24"/>
        </w:rPr>
        <w:br/>
      </w:r>
      <w:r w:rsidR="00E80FCB" w:rsidRPr="00E80FCB">
        <w:rPr>
          <w:sz w:val="24"/>
          <w:szCs w:val="24"/>
        </w:rPr>
        <w:t>w Toruniu</w:t>
      </w:r>
      <w:r w:rsidR="00E80FCB" w:rsidRPr="00766506">
        <w:rPr>
          <w:sz w:val="24"/>
          <w:szCs w:val="24"/>
        </w:rPr>
        <w:t xml:space="preserve"> </w:t>
      </w:r>
      <w:r w:rsidRPr="00766506">
        <w:rPr>
          <w:sz w:val="24"/>
          <w:szCs w:val="24"/>
        </w:rPr>
        <w:t xml:space="preserve">została powołana uchwałą Nr </w:t>
      </w:r>
      <w:r w:rsidR="00E80FCB">
        <w:rPr>
          <w:sz w:val="24"/>
          <w:szCs w:val="24"/>
        </w:rPr>
        <w:t>XXX</w:t>
      </w:r>
      <w:r w:rsidR="007C6384">
        <w:rPr>
          <w:sz w:val="24"/>
          <w:szCs w:val="24"/>
        </w:rPr>
        <w:t>I/462/21</w:t>
      </w:r>
      <w:r w:rsidRPr="00766506">
        <w:rPr>
          <w:sz w:val="24"/>
          <w:szCs w:val="24"/>
        </w:rPr>
        <w:t xml:space="preserve"> Sejmiku Województwa Kujawsko-Pomorskiego z dnia </w:t>
      </w:r>
      <w:r w:rsidR="007C6384">
        <w:rPr>
          <w:sz w:val="24"/>
          <w:szCs w:val="24"/>
        </w:rPr>
        <w:t xml:space="preserve">26 kwietnia 2021 r. </w:t>
      </w:r>
      <w:r w:rsidRPr="00766506">
        <w:rPr>
          <w:sz w:val="24"/>
          <w:szCs w:val="24"/>
        </w:rPr>
        <w:t xml:space="preserve">Uchwała weszła w życie z dniem </w:t>
      </w:r>
      <w:r w:rsidR="007C6384">
        <w:rPr>
          <w:sz w:val="24"/>
          <w:szCs w:val="24"/>
        </w:rPr>
        <w:t xml:space="preserve">28 maja </w:t>
      </w:r>
      <w:r w:rsidRPr="00766506">
        <w:rPr>
          <w:sz w:val="24"/>
          <w:szCs w:val="24"/>
        </w:rPr>
        <w:t>20</w:t>
      </w:r>
      <w:r w:rsidR="007C6384">
        <w:rPr>
          <w:sz w:val="24"/>
          <w:szCs w:val="24"/>
        </w:rPr>
        <w:t>21</w:t>
      </w:r>
      <w:r w:rsidRPr="00766506">
        <w:rPr>
          <w:sz w:val="24"/>
          <w:szCs w:val="24"/>
        </w:rPr>
        <w:t xml:space="preserve"> r. Skład Rady Społecznej </w:t>
      </w:r>
      <w:proofErr w:type="spellStart"/>
      <w:r w:rsidR="007C6384">
        <w:rPr>
          <w:sz w:val="24"/>
          <w:szCs w:val="24"/>
        </w:rPr>
        <w:t>WOTUiW</w:t>
      </w:r>
      <w:proofErr w:type="spellEnd"/>
      <w:r w:rsidR="007C6384">
        <w:rPr>
          <w:sz w:val="24"/>
          <w:szCs w:val="24"/>
        </w:rPr>
        <w:t xml:space="preserve"> w Toruniu</w:t>
      </w:r>
      <w:r w:rsidRPr="00766506">
        <w:rPr>
          <w:sz w:val="24"/>
          <w:szCs w:val="24"/>
        </w:rPr>
        <w:t xml:space="preserve"> został zmieniony uchwałą Nr </w:t>
      </w:r>
      <w:r w:rsidR="007C6384">
        <w:rPr>
          <w:sz w:val="24"/>
          <w:szCs w:val="24"/>
        </w:rPr>
        <w:t>III/83/24</w:t>
      </w:r>
      <w:r w:rsidRPr="00766506">
        <w:rPr>
          <w:sz w:val="24"/>
          <w:szCs w:val="24"/>
        </w:rPr>
        <w:t xml:space="preserve"> Sejmiku Województwa</w:t>
      </w:r>
      <w:r w:rsidR="001E2CAE">
        <w:rPr>
          <w:sz w:val="24"/>
          <w:szCs w:val="24"/>
        </w:rPr>
        <w:t xml:space="preserve"> Kujawsko-Pomorskiego</w:t>
      </w:r>
      <w:r w:rsidRPr="00766506">
        <w:rPr>
          <w:sz w:val="24"/>
          <w:szCs w:val="24"/>
        </w:rPr>
        <w:t xml:space="preserve"> z dnia </w:t>
      </w:r>
      <w:r w:rsidR="007C6384">
        <w:rPr>
          <w:sz w:val="24"/>
          <w:szCs w:val="24"/>
        </w:rPr>
        <w:t>17 czerwca</w:t>
      </w:r>
      <w:r w:rsidR="00B445F2">
        <w:rPr>
          <w:sz w:val="24"/>
          <w:szCs w:val="24"/>
        </w:rPr>
        <w:t xml:space="preserve"> 202</w:t>
      </w:r>
      <w:r w:rsidR="007C6384">
        <w:rPr>
          <w:sz w:val="24"/>
          <w:szCs w:val="24"/>
        </w:rPr>
        <w:t>4</w:t>
      </w:r>
      <w:r w:rsidR="00B445F2">
        <w:rPr>
          <w:sz w:val="24"/>
          <w:szCs w:val="24"/>
        </w:rPr>
        <w:t xml:space="preserve"> r.</w:t>
      </w:r>
      <w:r w:rsidRPr="00766506">
        <w:rPr>
          <w:sz w:val="24"/>
          <w:szCs w:val="24"/>
        </w:rPr>
        <w:t xml:space="preserve"> </w:t>
      </w:r>
    </w:p>
    <w:p w14:paraId="5FC93873" w14:textId="1A9D91E0" w:rsidR="00253CFC" w:rsidRDefault="00253CFC" w:rsidP="00253CF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7C6384">
        <w:rPr>
          <w:sz w:val="24"/>
          <w:szCs w:val="24"/>
        </w:rPr>
        <w:t>10</w:t>
      </w:r>
      <w:r>
        <w:rPr>
          <w:sz w:val="24"/>
          <w:szCs w:val="24"/>
        </w:rPr>
        <w:t xml:space="preserve"> ust. </w:t>
      </w:r>
      <w:r w:rsidR="007C6384">
        <w:rPr>
          <w:sz w:val="24"/>
          <w:szCs w:val="24"/>
        </w:rPr>
        <w:t>2</w:t>
      </w:r>
      <w:r>
        <w:rPr>
          <w:sz w:val="24"/>
          <w:szCs w:val="24"/>
        </w:rPr>
        <w:t xml:space="preserve"> Statutu </w:t>
      </w:r>
      <w:proofErr w:type="spellStart"/>
      <w:r w:rsidR="007C6384">
        <w:rPr>
          <w:sz w:val="24"/>
          <w:szCs w:val="24"/>
        </w:rPr>
        <w:t>WOTUiW</w:t>
      </w:r>
      <w:proofErr w:type="spellEnd"/>
      <w:r w:rsidR="007C6384">
        <w:rPr>
          <w:sz w:val="24"/>
          <w:szCs w:val="24"/>
        </w:rPr>
        <w:t xml:space="preserve"> w Toruniu</w:t>
      </w:r>
      <w:r>
        <w:rPr>
          <w:sz w:val="24"/>
          <w:szCs w:val="24"/>
        </w:rPr>
        <w:t xml:space="preserve"> stanowi, iż kadencja Rady Społecznej trwa 4 lata. Kadencja obecnej Rady Społecznej upłynie więc z dniem </w:t>
      </w:r>
      <w:r w:rsidR="007C6384">
        <w:rPr>
          <w:sz w:val="24"/>
          <w:szCs w:val="24"/>
        </w:rPr>
        <w:t>28 maja</w:t>
      </w:r>
      <w:r>
        <w:rPr>
          <w:sz w:val="24"/>
          <w:szCs w:val="24"/>
        </w:rPr>
        <w:t xml:space="preserve"> 20</w:t>
      </w:r>
      <w:r w:rsidR="00E05E2A">
        <w:rPr>
          <w:sz w:val="24"/>
          <w:szCs w:val="24"/>
        </w:rPr>
        <w:t>2</w:t>
      </w:r>
      <w:r w:rsidR="007C6384">
        <w:rPr>
          <w:sz w:val="24"/>
          <w:szCs w:val="24"/>
        </w:rPr>
        <w:t>5</w:t>
      </w:r>
      <w:r>
        <w:rPr>
          <w:sz w:val="24"/>
          <w:szCs w:val="24"/>
        </w:rPr>
        <w:t xml:space="preserve"> r. </w:t>
      </w:r>
    </w:p>
    <w:p w14:paraId="458780F3" w14:textId="77C6E681" w:rsidR="00253CFC" w:rsidRDefault="00253CFC" w:rsidP="00253CF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kolei, stosownie do § </w:t>
      </w:r>
      <w:r w:rsidR="007C6384">
        <w:rPr>
          <w:sz w:val="24"/>
          <w:szCs w:val="24"/>
        </w:rPr>
        <w:t>9</w:t>
      </w:r>
      <w:r>
        <w:rPr>
          <w:sz w:val="24"/>
          <w:szCs w:val="24"/>
        </w:rPr>
        <w:t xml:space="preserve"> ust. </w:t>
      </w:r>
      <w:r w:rsidR="007C6384">
        <w:rPr>
          <w:sz w:val="24"/>
          <w:szCs w:val="24"/>
        </w:rPr>
        <w:t>2</w:t>
      </w:r>
      <w:r>
        <w:rPr>
          <w:sz w:val="24"/>
          <w:szCs w:val="24"/>
        </w:rPr>
        <w:t xml:space="preserve"> pkt </w:t>
      </w:r>
      <w:r w:rsidR="007C6384">
        <w:rPr>
          <w:sz w:val="24"/>
          <w:szCs w:val="24"/>
        </w:rPr>
        <w:t>3</w:t>
      </w:r>
      <w:r>
        <w:rPr>
          <w:sz w:val="24"/>
          <w:szCs w:val="24"/>
        </w:rPr>
        <w:t xml:space="preserve"> Statutu w skład Rady Społecznej </w:t>
      </w:r>
      <w:r w:rsidR="007C6384">
        <w:rPr>
          <w:sz w:val="24"/>
          <w:szCs w:val="24"/>
        </w:rPr>
        <w:t>Wojewódzkiego Ośrodka Terapii Uzależnień i Współuzależnienia w Toruniu</w:t>
      </w:r>
      <w:r>
        <w:rPr>
          <w:sz w:val="24"/>
          <w:szCs w:val="24"/>
        </w:rPr>
        <w:t xml:space="preserve"> wchodzą m.in. przedstawiciele wybrani przez Sejmik Województwa Kujawsko-Pomorskiego w liczbie </w:t>
      </w:r>
      <w:r w:rsidR="007C6384">
        <w:rPr>
          <w:sz w:val="24"/>
          <w:szCs w:val="24"/>
        </w:rPr>
        <w:t>4</w:t>
      </w:r>
      <w:r>
        <w:rPr>
          <w:sz w:val="24"/>
          <w:szCs w:val="24"/>
        </w:rPr>
        <w:t xml:space="preserve"> osób.</w:t>
      </w:r>
    </w:p>
    <w:p w14:paraId="7A6AB6B3" w14:textId="2236BA7E" w:rsidR="00253CFC" w:rsidRDefault="00253CFC" w:rsidP="00253CF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 związku z powyższym</w:t>
      </w:r>
      <w:r w:rsidR="003E095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konieczny jest wybór </w:t>
      </w:r>
      <w:r w:rsidR="007C6384">
        <w:rPr>
          <w:sz w:val="24"/>
          <w:szCs w:val="24"/>
        </w:rPr>
        <w:t>4</w:t>
      </w:r>
      <w:r>
        <w:rPr>
          <w:sz w:val="24"/>
          <w:szCs w:val="24"/>
        </w:rPr>
        <w:t xml:space="preserve"> przedstawicieli do składu Rady Społecznej </w:t>
      </w:r>
      <w:r w:rsidR="007C6384">
        <w:rPr>
          <w:sz w:val="24"/>
          <w:szCs w:val="24"/>
        </w:rPr>
        <w:t>Wojewódzkiego Ośrodka Terapii Uzależnień i Współuzależnienia w Toruniu</w:t>
      </w:r>
      <w:r>
        <w:rPr>
          <w:sz w:val="24"/>
          <w:szCs w:val="24"/>
        </w:rPr>
        <w:t>.</w:t>
      </w:r>
    </w:p>
    <w:p w14:paraId="6AEFFBB8" w14:textId="77777777" w:rsidR="00253CFC" w:rsidRDefault="00253CFC" w:rsidP="00253CFC">
      <w:pPr>
        <w:pStyle w:val="Tekstpodstawowy"/>
        <w:rPr>
          <w:sz w:val="24"/>
          <w:szCs w:val="24"/>
        </w:rPr>
      </w:pPr>
    </w:p>
    <w:p w14:paraId="1398A414" w14:textId="77777777" w:rsidR="00253CFC" w:rsidRDefault="00253CFC" w:rsidP="00253CFC">
      <w:pPr>
        <w:pStyle w:val="Nagwek1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Ocena skutków regulacji:</w:t>
      </w:r>
    </w:p>
    <w:p w14:paraId="61DB4BD6" w14:textId="77777777" w:rsidR="00253CFC" w:rsidRDefault="00253CFC" w:rsidP="00253C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Uchwała nie powoduje skutków finansowych dla budżetu Województwa Kujawsko-Pomorskiego. </w:t>
      </w:r>
    </w:p>
    <w:p w14:paraId="34F92FE7" w14:textId="77777777" w:rsidR="00253CFC" w:rsidRDefault="00253CFC" w:rsidP="00253CFC">
      <w:pPr>
        <w:pStyle w:val="Tekstpodstawowy"/>
        <w:spacing w:line="360" w:lineRule="auto"/>
        <w:ind w:firstLine="708"/>
        <w:rPr>
          <w:sz w:val="24"/>
          <w:szCs w:val="24"/>
        </w:rPr>
      </w:pPr>
    </w:p>
    <w:tbl>
      <w:tblPr>
        <w:tblW w:w="0" w:type="auto"/>
        <w:tblInd w:w="660" w:type="dxa"/>
        <w:tblLook w:val="04A0" w:firstRow="1" w:lastRow="0" w:firstColumn="1" w:lastColumn="0" w:noHBand="0" w:noVBand="1"/>
      </w:tblPr>
      <w:tblGrid>
        <w:gridCol w:w="3590"/>
        <w:gridCol w:w="1145"/>
        <w:gridCol w:w="3677"/>
      </w:tblGrid>
      <w:tr w:rsidR="006C029D" w:rsidRPr="006C029D" w14:paraId="0F5D9C2C" w14:textId="77777777" w:rsidTr="00D82B14">
        <w:tc>
          <w:tcPr>
            <w:tcW w:w="3660" w:type="dxa"/>
            <w:hideMark/>
          </w:tcPr>
          <w:p w14:paraId="56AF7E9E" w14:textId="77777777" w:rsidR="00766506" w:rsidRPr="006C029D" w:rsidRDefault="00766506" w:rsidP="00D82B14">
            <w:pPr>
              <w:ind w:right="280"/>
              <w:jc w:val="center"/>
              <w:rPr>
                <w:color w:val="FFFFFF" w:themeColor="background1"/>
              </w:rPr>
            </w:pPr>
            <w:r w:rsidRPr="006C029D">
              <w:rPr>
                <w:color w:val="FFFFFF" w:themeColor="background1"/>
              </w:rPr>
              <w:t>..................................</w:t>
            </w:r>
          </w:p>
          <w:p w14:paraId="25995B1A" w14:textId="77777777" w:rsidR="00766506" w:rsidRPr="006C029D" w:rsidRDefault="00766506" w:rsidP="00D82B14">
            <w:pPr>
              <w:ind w:right="280"/>
              <w:jc w:val="center"/>
              <w:rPr>
                <w:i/>
                <w:color w:val="FFFFFF" w:themeColor="background1"/>
                <w:sz w:val="18"/>
              </w:rPr>
            </w:pPr>
            <w:r w:rsidRPr="006C029D">
              <w:rPr>
                <w:i/>
                <w:color w:val="FFFFFF" w:themeColor="background1"/>
                <w:sz w:val="18"/>
              </w:rPr>
              <w:t>data i podpis sporządzającego</w:t>
            </w:r>
          </w:p>
        </w:tc>
        <w:tc>
          <w:tcPr>
            <w:tcW w:w="1237" w:type="dxa"/>
          </w:tcPr>
          <w:p w14:paraId="0748B6E9" w14:textId="77777777" w:rsidR="00766506" w:rsidRPr="006C029D" w:rsidRDefault="00766506" w:rsidP="00D82B14">
            <w:pPr>
              <w:ind w:right="280"/>
              <w:jc w:val="both"/>
              <w:rPr>
                <w:color w:val="FFFFFF" w:themeColor="background1"/>
                <w:highlight w:val="black"/>
              </w:rPr>
            </w:pPr>
          </w:p>
        </w:tc>
        <w:tc>
          <w:tcPr>
            <w:tcW w:w="3729" w:type="dxa"/>
            <w:hideMark/>
          </w:tcPr>
          <w:p w14:paraId="0B9DC08B" w14:textId="77777777" w:rsidR="00766506" w:rsidRPr="006C029D" w:rsidRDefault="00766506" w:rsidP="00D82B14">
            <w:pPr>
              <w:ind w:right="280"/>
              <w:jc w:val="center"/>
              <w:rPr>
                <w:color w:val="FFFFFF" w:themeColor="background1"/>
              </w:rPr>
            </w:pPr>
            <w:r w:rsidRPr="006C029D">
              <w:rPr>
                <w:color w:val="FFFFFF" w:themeColor="background1"/>
              </w:rPr>
              <w:t>......................................</w:t>
            </w:r>
          </w:p>
          <w:p w14:paraId="3DF05B4E" w14:textId="77777777" w:rsidR="00766506" w:rsidRPr="006C029D" w:rsidRDefault="00766506" w:rsidP="00D82B14">
            <w:pPr>
              <w:ind w:right="280"/>
              <w:jc w:val="center"/>
              <w:rPr>
                <w:color w:val="FFFFFF" w:themeColor="background1"/>
              </w:rPr>
            </w:pPr>
            <w:r w:rsidRPr="006C029D">
              <w:rPr>
                <w:i/>
                <w:color w:val="FFFFFF" w:themeColor="background1"/>
                <w:sz w:val="18"/>
              </w:rPr>
              <w:t>data i podpis dyrektora</w:t>
            </w:r>
          </w:p>
          <w:p w14:paraId="48EB8BC3" w14:textId="77777777" w:rsidR="00766506" w:rsidRPr="006C029D" w:rsidRDefault="00766506" w:rsidP="00D82B14">
            <w:pPr>
              <w:ind w:right="280"/>
              <w:jc w:val="center"/>
              <w:rPr>
                <w:color w:val="FFFFFF" w:themeColor="background1"/>
              </w:rPr>
            </w:pPr>
            <w:r w:rsidRPr="006C029D">
              <w:rPr>
                <w:i/>
                <w:color w:val="FFFFFF" w:themeColor="background1"/>
                <w:sz w:val="18"/>
              </w:rPr>
              <w:t>odpowiedzialnego merytorycznie</w:t>
            </w:r>
          </w:p>
        </w:tc>
      </w:tr>
    </w:tbl>
    <w:p w14:paraId="153CFFC8" w14:textId="77777777" w:rsidR="007371DA" w:rsidRDefault="007371DA"/>
    <w:sectPr w:rsidR="00737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463EA" w14:textId="77777777" w:rsidR="00766506" w:rsidRDefault="00766506" w:rsidP="00766506">
      <w:r>
        <w:separator/>
      </w:r>
    </w:p>
  </w:endnote>
  <w:endnote w:type="continuationSeparator" w:id="0">
    <w:p w14:paraId="1C7B9932" w14:textId="77777777" w:rsidR="00766506" w:rsidRDefault="00766506" w:rsidP="0076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6E063" w14:textId="77777777" w:rsidR="00766506" w:rsidRDefault="00766506" w:rsidP="00766506">
      <w:r>
        <w:separator/>
      </w:r>
    </w:p>
  </w:footnote>
  <w:footnote w:type="continuationSeparator" w:id="0">
    <w:p w14:paraId="182831FF" w14:textId="77777777" w:rsidR="00766506" w:rsidRDefault="00766506" w:rsidP="00766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E63089"/>
    <w:multiLevelType w:val="hybridMultilevel"/>
    <w:tmpl w:val="4952608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E1390D"/>
    <w:multiLevelType w:val="hybridMultilevel"/>
    <w:tmpl w:val="3C66A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40577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4332533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3596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3D2"/>
    <w:rsid w:val="000B2F1E"/>
    <w:rsid w:val="000F36C9"/>
    <w:rsid w:val="00104042"/>
    <w:rsid w:val="0015373F"/>
    <w:rsid w:val="0018312B"/>
    <w:rsid w:val="001E2CAE"/>
    <w:rsid w:val="00253CFC"/>
    <w:rsid w:val="0027415E"/>
    <w:rsid w:val="002A6038"/>
    <w:rsid w:val="002C4EEC"/>
    <w:rsid w:val="003E0953"/>
    <w:rsid w:val="0049585A"/>
    <w:rsid w:val="004F4982"/>
    <w:rsid w:val="005D37DD"/>
    <w:rsid w:val="00611F06"/>
    <w:rsid w:val="006C029D"/>
    <w:rsid w:val="007371DA"/>
    <w:rsid w:val="00766506"/>
    <w:rsid w:val="007C6384"/>
    <w:rsid w:val="007E604B"/>
    <w:rsid w:val="00974896"/>
    <w:rsid w:val="009A11FF"/>
    <w:rsid w:val="00B2026E"/>
    <w:rsid w:val="00B445F2"/>
    <w:rsid w:val="00B663D2"/>
    <w:rsid w:val="00D56F39"/>
    <w:rsid w:val="00E05E2A"/>
    <w:rsid w:val="00E245FF"/>
    <w:rsid w:val="00E80FCB"/>
    <w:rsid w:val="00FC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F297"/>
  <w15:chartTrackingRefBased/>
  <w15:docId w15:val="{139E339F-A0DD-4602-9707-793A25ED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C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53CF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53CF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253CFC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3CF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">
    <w:name w:val="Nagłówek #1_"/>
    <w:basedOn w:val="Domylnaczcionkaakapitu"/>
    <w:link w:val="Nagwek10"/>
    <w:locked/>
    <w:rsid w:val="00253CFC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253CFC"/>
    <w:pPr>
      <w:shd w:val="clear" w:color="auto" w:fill="FFFFFF"/>
      <w:spacing w:line="558" w:lineRule="exact"/>
      <w:outlineLvl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53C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F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F0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E60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76650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665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766506"/>
  </w:style>
  <w:style w:type="character" w:styleId="Odwoanieprzypisudolnego">
    <w:name w:val="footnote reference"/>
    <w:basedOn w:val="Domylnaczcionkaakapitu"/>
    <w:semiHidden/>
    <w:rsid w:val="007665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2916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Kuźniewicz</dc:creator>
  <cp:keywords/>
  <dc:description/>
  <cp:lastModifiedBy>Anna Sobierajska</cp:lastModifiedBy>
  <cp:revision>2</cp:revision>
  <cp:lastPrinted>2025-03-31T11:35:00Z</cp:lastPrinted>
  <dcterms:created xsi:type="dcterms:W3CDTF">2025-04-02T07:32:00Z</dcterms:created>
  <dcterms:modified xsi:type="dcterms:W3CDTF">2025-04-02T07:32:00Z</dcterms:modified>
</cp:coreProperties>
</file>