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3F20F" w14:textId="2946BAA7" w:rsidR="00E16D25" w:rsidRPr="00AC6A7B" w:rsidRDefault="00E16D25" w:rsidP="00E16D25">
      <w:pPr>
        <w:autoSpaceDE w:val="0"/>
        <w:autoSpaceDN w:val="0"/>
        <w:adjustRightInd w:val="0"/>
        <w:spacing w:after="0" w:line="276" w:lineRule="auto"/>
        <w:jc w:val="right"/>
        <w:rPr>
          <w:rFonts w:ascii="Times New Roman" w:eastAsia="SimSun" w:hAnsi="Times New Roman" w:cs="Times New Roman"/>
        </w:rPr>
      </w:pPr>
      <w:r w:rsidRPr="00AC6A7B">
        <w:rPr>
          <w:rFonts w:ascii="Times New Roman" w:eastAsia="SimSun" w:hAnsi="Times New Roman" w:cs="Times New Roman"/>
        </w:rPr>
        <w:t>Załącznik</w:t>
      </w:r>
      <w:r w:rsidR="00675382" w:rsidRPr="00AC6A7B">
        <w:rPr>
          <w:rFonts w:ascii="Times New Roman" w:eastAsia="SimSun" w:hAnsi="Times New Roman" w:cs="Times New Roman"/>
        </w:rPr>
        <w:t xml:space="preserve"> </w:t>
      </w:r>
      <w:r w:rsidRPr="00AC6A7B">
        <w:rPr>
          <w:rFonts w:ascii="Times New Roman" w:eastAsia="SimSun" w:hAnsi="Times New Roman" w:cs="Times New Roman"/>
        </w:rPr>
        <w:t>do Uchwały Nr …………</w:t>
      </w:r>
    </w:p>
    <w:p w14:paraId="4C01E2DF" w14:textId="3C7BF036" w:rsidR="00E16D25" w:rsidRPr="00AC6A7B" w:rsidRDefault="00E16D25" w:rsidP="00E16D25">
      <w:pPr>
        <w:autoSpaceDE w:val="0"/>
        <w:autoSpaceDN w:val="0"/>
        <w:adjustRightInd w:val="0"/>
        <w:spacing w:after="0" w:line="276" w:lineRule="auto"/>
        <w:jc w:val="right"/>
        <w:rPr>
          <w:rFonts w:ascii="Times New Roman" w:eastAsia="SimSun" w:hAnsi="Times New Roman" w:cs="Times New Roman"/>
        </w:rPr>
      </w:pPr>
      <w:r w:rsidRPr="00AC6A7B">
        <w:rPr>
          <w:rFonts w:ascii="Times New Roman" w:eastAsia="SimSun" w:hAnsi="Times New Roman" w:cs="Times New Roman"/>
        </w:rPr>
        <w:t>Sejmiku Województwa Kujawsko-Pomorskiego z dnia……………</w:t>
      </w:r>
    </w:p>
    <w:p w14:paraId="37FFC478" w14:textId="77777777" w:rsidR="00E16D25" w:rsidRPr="00AC6A7B" w:rsidRDefault="00E16D25" w:rsidP="00C66B64">
      <w:pPr>
        <w:autoSpaceDE w:val="0"/>
        <w:autoSpaceDN w:val="0"/>
        <w:adjustRightInd w:val="0"/>
        <w:spacing w:after="0" w:line="276" w:lineRule="auto"/>
        <w:jc w:val="center"/>
        <w:rPr>
          <w:rFonts w:ascii="Times New Roman" w:eastAsia="SimSun" w:hAnsi="Times New Roman" w:cs="Times New Roman"/>
          <w:b/>
          <w:bCs/>
        </w:rPr>
      </w:pPr>
    </w:p>
    <w:p w14:paraId="4457E44A" w14:textId="3E4A0071" w:rsidR="00C66B64" w:rsidRPr="00AC6A7B" w:rsidRDefault="00C66B64" w:rsidP="00C66B64">
      <w:pPr>
        <w:autoSpaceDE w:val="0"/>
        <w:autoSpaceDN w:val="0"/>
        <w:adjustRightInd w:val="0"/>
        <w:spacing w:after="0" w:line="276" w:lineRule="auto"/>
        <w:jc w:val="center"/>
        <w:rPr>
          <w:rFonts w:ascii="Times New Roman" w:eastAsia="SimSun" w:hAnsi="Times New Roman" w:cs="Times New Roman"/>
          <w:b/>
          <w:bCs/>
        </w:rPr>
      </w:pPr>
      <w:r w:rsidRPr="00AC6A7B">
        <w:rPr>
          <w:rFonts w:ascii="Times New Roman" w:eastAsia="SimSun" w:hAnsi="Times New Roman" w:cs="Times New Roman"/>
          <w:b/>
          <w:bCs/>
        </w:rPr>
        <w:t>PROGRAM OPIEKI NAD ZABYTKAMI</w:t>
      </w:r>
    </w:p>
    <w:p w14:paraId="1872A71A" w14:textId="6C69B7AA" w:rsidR="00C66B64" w:rsidRPr="00AC6A7B" w:rsidRDefault="00C66B64" w:rsidP="00D40CAC">
      <w:pPr>
        <w:autoSpaceDE w:val="0"/>
        <w:autoSpaceDN w:val="0"/>
        <w:adjustRightInd w:val="0"/>
        <w:spacing w:line="276" w:lineRule="auto"/>
        <w:jc w:val="center"/>
        <w:rPr>
          <w:rFonts w:ascii="Times New Roman" w:eastAsia="SimSun" w:hAnsi="Times New Roman" w:cs="Times New Roman"/>
          <w:b/>
          <w:bCs/>
        </w:rPr>
      </w:pPr>
      <w:r w:rsidRPr="00AC6A7B">
        <w:rPr>
          <w:rFonts w:ascii="Times New Roman" w:eastAsia="SimSun" w:hAnsi="Times New Roman" w:cs="Times New Roman"/>
          <w:b/>
          <w:bCs/>
        </w:rPr>
        <w:t>WOJEWÓDZTWA KUJAWSKO-POMORSKIEGO NA LATA 2025–2028</w:t>
      </w:r>
    </w:p>
    <w:p w14:paraId="244FD780" w14:textId="2EB7EC0C" w:rsidR="00165BD4" w:rsidRPr="00AC6A7B" w:rsidRDefault="00165BD4" w:rsidP="00D40CAC">
      <w:pPr>
        <w:autoSpaceDE w:val="0"/>
        <w:autoSpaceDN w:val="0"/>
        <w:adjustRightInd w:val="0"/>
        <w:spacing w:line="276" w:lineRule="auto"/>
        <w:jc w:val="both"/>
        <w:rPr>
          <w:rFonts w:ascii="Times New Roman" w:eastAsia="SimSun" w:hAnsi="Times New Roman" w:cs="Times New Roman"/>
          <w:b/>
          <w:bCs/>
        </w:rPr>
      </w:pPr>
      <w:r w:rsidRPr="00AC6A7B">
        <w:rPr>
          <w:rFonts w:ascii="Times New Roman" w:eastAsia="SimSun" w:hAnsi="Times New Roman" w:cs="Times New Roman"/>
          <w:b/>
          <w:bCs/>
        </w:rPr>
        <w:t>W</w:t>
      </w:r>
      <w:r w:rsidR="00D4318F" w:rsidRPr="00AC6A7B">
        <w:rPr>
          <w:rFonts w:ascii="Times New Roman" w:eastAsia="SimSun" w:hAnsi="Times New Roman" w:cs="Times New Roman"/>
          <w:b/>
          <w:bCs/>
        </w:rPr>
        <w:t>PROWADZENIE</w:t>
      </w:r>
    </w:p>
    <w:p w14:paraId="2CEB564D" w14:textId="1B82C2EF" w:rsidR="002018A3" w:rsidRPr="00AC6A7B" w:rsidRDefault="00932C4A" w:rsidP="002316B4">
      <w:pPr>
        <w:jc w:val="both"/>
        <w:rPr>
          <w:rFonts w:ascii="Times New Roman" w:eastAsia="SimSun" w:hAnsi="Times New Roman" w:cs="Times New Roman"/>
        </w:rPr>
      </w:pPr>
      <w:r w:rsidRPr="00AC6A7B">
        <w:rPr>
          <w:rFonts w:ascii="Times New Roman" w:eastAsia="SimSun" w:hAnsi="Times New Roman" w:cs="Times New Roman"/>
        </w:rPr>
        <w:t>Woje</w:t>
      </w:r>
      <w:r w:rsidR="00222759" w:rsidRPr="00AC6A7B">
        <w:rPr>
          <w:rFonts w:ascii="Times New Roman" w:eastAsia="SimSun" w:hAnsi="Times New Roman" w:cs="Times New Roman"/>
        </w:rPr>
        <w:t>wództwo kujawsko-pomorskie jest jednym z szesnastu województw, jakie w wyniku reformy administracyjnej kraju powołan</w:t>
      </w:r>
      <w:r w:rsidR="00187642" w:rsidRPr="00AC6A7B">
        <w:rPr>
          <w:rFonts w:ascii="Times New Roman" w:eastAsia="SimSun" w:hAnsi="Times New Roman" w:cs="Times New Roman"/>
        </w:rPr>
        <w:t>o</w:t>
      </w:r>
      <w:r w:rsidR="00222759" w:rsidRPr="00AC6A7B">
        <w:rPr>
          <w:rFonts w:ascii="Times New Roman" w:eastAsia="SimSun" w:hAnsi="Times New Roman" w:cs="Times New Roman"/>
        </w:rPr>
        <w:t xml:space="preserve"> do życia z dniem 1 stycznia 1999 r. Leży na styku Polski centralnej i</w:t>
      </w:r>
      <w:r w:rsidR="00523D18" w:rsidRPr="00AC6A7B">
        <w:rPr>
          <w:rFonts w:ascii="Times New Roman" w:eastAsia="SimSun" w:hAnsi="Times New Roman" w:cs="Times New Roman"/>
        </w:rPr>
        <w:t xml:space="preserve"> </w:t>
      </w:r>
      <w:r w:rsidR="00222759" w:rsidRPr="00AC6A7B">
        <w:rPr>
          <w:rFonts w:ascii="Times New Roman" w:eastAsia="SimSun" w:hAnsi="Times New Roman" w:cs="Times New Roman"/>
        </w:rPr>
        <w:t>północnej, zajmując powierz</w:t>
      </w:r>
      <w:r w:rsidR="00172C7A" w:rsidRPr="00AC6A7B">
        <w:rPr>
          <w:rFonts w:ascii="Times New Roman" w:eastAsia="SimSun" w:hAnsi="Times New Roman" w:cs="Times New Roman"/>
        </w:rPr>
        <w:t>chnię blisko 18 tysięcy kilometrów kwadratowych, zamieszkał</w:t>
      </w:r>
      <w:r w:rsidR="002018A3" w:rsidRPr="00AC6A7B">
        <w:rPr>
          <w:rFonts w:ascii="Times New Roman" w:eastAsia="SimSun" w:hAnsi="Times New Roman" w:cs="Times New Roman"/>
        </w:rPr>
        <w:t>ą</w:t>
      </w:r>
      <w:r w:rsidR="00172C7A" w:rsidRPr="00AC6A7B">
        <w:rPr>
          <w:rFonts w:ascii="Times New Roman" w:eastAsia="SimSun" w:hAnsi="Times New Roman" w:cs="Times New Roman"/>
        </w:rPr>
        <w:t xml:space="preserve"> przez </w:t>
      </w:r>
      <w:r w:rsidR="002018A3" w:rsidRPr="00AC6A7B">
        <w:rPr>
          <w:rFonts w:ascii="Times New Roman" w:eastAsia="SimSun" w:hAnsi="Times New Roman" w:cs="Times New Roman"/>
        </w:rPr>
        <w:t>prawie dwa miliony mieszkańców</w:t>
      </w:r>
      <w:r w:rsidR="00063537" w:rsidRPr="00AC6A7B">
        <w:rPr>
          <w:rFonts w:ascii="Times New Roman" w:eastAsia="SimSun" w:hAnsi="Times New Roman" w:cs="Times New Roman"/>
        </w:rPr>
        <w:t>. Jest jednym z dwóch województw, w którym ustanowiono dwie stolice</w:t>
      </w:r>
      <w:r w:rsidR="002018A3" w:rsidRPr="00AC6A7B">
        <w:rPr>
          <w:rFonts w:ascii="Times New Roman" w:eastAsia="SimSun" w:hAnsi="Times New Roman" w:cs="Times New Roman"/>
        </w:rPr>
        <w:t>: Bydgoszcz, stanowiącą siedzibę wojewody i urzędu wojewódzkiego i Toruń, gdzie znajdują się organy samorządu województwa. Dzieli się na dziewiętnaście powiatów i cztery miasta na prawach powiatu</w:t>
      </w:r>
      <w:r w:rsidR="002018A3" w:rsidRPr="00AC6A7B">
        <w:rPr>
          <w:rFonts w:ascii="Times New Roman" w:hAnsi="Times New Roman" w:cs="Times New Roman"/>
        </w:rPr>
        <w:t xml:space="preserve"> </w:t>
      </w:r>
      <w:r w:rsidR="002018A3" w:rsidRPr="00AC6A7B">
        <w:rPr>
          <w:rFonts w:ascii="Times New Roman" w:eastAsia="SimSun" w:hAnsi="Times New Roman" w:cs="Times New Roman"/>
        </w:rPr>
        <w:t>(Bydgoszcz, Toruń, Włocławek, Grudziądz) oraz sto czterdzieści cztery gminy.</w:t>
      </w:r>
    </w:p>
    <w:p w14:paraId="08957C46" w14:textId="5B2BBEBC" w:rsidR="00BB54F2" w:rsidRPr="00AC6A7B" w:rsidRDefault="005B0341" w:rsidP="00BB54F2">
      <w:pPr>
        <w:jc w:val="both"/>
        <w:rPr>
          <w:rFonts w:ascii="Times New Roman" w:eastAsia="SimSun" w:hAnsi="Times New Roman" w:cs="Times New Roman"/>
        </w:rPr>
      </w:pPr>
      <w:r w:rsidRPr="00AC6A7B">
        <w:rPr>
          <w:rFonts w:ascii="Times New Roman" w:eastAsia="SimSun" w:hAnsi="Times New Roman" w:cs="Times New Roman"/>
        </w:rPr>
        <w:t xml:space="preserve">Krajobraz województwa kujawsko-pomorskiego jest typowy dla całego Niżu Polskiego, dolina środkowej </w:t>
      </w:r>
      <w:r w:rsidR="00AB0541">
        <w:rPr>
          <w:rFonts w:ascii="Times New Roman" w:eastAsia="SimSun" w:hAnsi="Times New Roman" w:cs="Times New Roman"/>
        </w:rPr>
        <w:br/>
      </w:r>
      <w:r w:rsidRPr="00AC6A7B">
        <w:rPr>
          <w:rFonts w:ascii="Times New Roman" w:eastAsia="SimSun" w:hAnsi="Times New Roman" w:cs="Times New Roman"/>
        </w:rPr>
        <w:t xml:space="preserve">i dolnej Wisły, masyw leśny Borów Tucholskich i Puszczy Bydgoskiej, rozliczne pojezierza: Chełmińskie, Brodnickie, Dobrzyńskie, Kujawskie, Gnieźnieńskie i Krajeńskie tworzą bogaty krajobraz kulturowy </w:t>
      </w:r>
      <w:r w:rsidR="00AB0541">
        <w:rPr>
          <w:rFonts w:ascii="Times New Roman" w:eastAsia="SimSun" w:hAnsi="Times New Roman" w:cs="Times New Roman"/>
        </w:rPr>
        <w:br/>
      </w:r>
      <w:r w:rsidRPr="00AC6A7B">
        <w:rPr>
          <w:rFonts w:ascii="Times New Roman" w:eastAsia="SimSun" w:hAnsi="Times New Roman" w:cs="Times New Roman"/>
        </w:rPr>
        <w:t xml:space="preserve">i etnograficzny. Województwo kujawsko-pomorskie składa się z wielu regionów i subregionów kulturowych, przy czym żaden nie dominuje nad innym, przeplatają się, czyniąc województwo wyjątkowo barwnym. </w:t>
      </w:r>
      <w:r w:rsidR="00932C4A" w:rsidRPr="00AC6A7B">
        <w:rPr>
          <w:rFonts w:ascii="Times New Roman" w:eastAsia="SimSun" w:hAnsi="Times New Roman" w:cs="Times New Roman"/>
        </w:rPr>
        <w:t>Poprzez charakterystyczne wyznaczniki krajobrazu kulturowego nadaje mu niepowtarzalny, tożsamy wyłącznie dla tego obszaru wymiar przestrzenny. Unikatowe przykłady zróżnicowanej chronologicznie architektury o wybitnych wartościach artystycznych, czy też zespoły urbanistyczne z</w:t>
      </w:r>
      <w:r w:rsidR="00001BDA" w:rsidRPr="00AC6A7B">
        <w:rPr>
          <w:rFonts w:ascii="Times New Roman" w:eastAsia="SimSun" w:hAnsi="Times New Roman" w:cs="Times New Roman"/>
        </w:rPr>
        <w:t> </w:t>
      </w:r>
      <w:r w:rsidR="00932C4A" w:rsidRPr="00AC6A7B">
        <w:rPr>
          <w:rFonts w:ascii="Times New Roman" w:eastAsia="SimSun" w:hAnsi="Times New Roman" w:cs="Times New Roman"/>
        </w:rPr>
        <w:t xml:space="preserve">niezniszczonymi układami przestrzennymi </w:t>
      </w:r>
      <w:r w:rsidR="00AB0541">
        <w:rPr>
          <w:rFonts w:ascii="Times New Roman" w:eastAsia="SimSun" w:hAnsi="Times New Roman" w:cs="Times New Roman"/>
        </w:rPr>
        <w:br/>
      </w:r>
      <w:r w:rsidR="00932C4A" w:rsidRPr="00AC6A7B">
        <w:rPr>
          <w:rFonts w:ascii="Times New Roman" w:eastAsia="SimSun" w:hAnsi="Times New Roman" w:cs="Times New Roman"/>
        </w:rPr>
        <w:t>i zachowaną architekturą, są nośnikiem nie tylko walorów estetycznych, ale i wartości historycznych, odzwierciedlających przeobrażenia polityczne, społeczno-gospodarcze i kulturowe na przestrzeni stuleci.</w:t>
      </w:r>
      <w:r w:rsidR="00E93CED" w:rsidRPr="00AC6A7B">
        <w:rPr>
          <w:rFonts w:ascii="Times New Roman" w:eastAsia="SimSun" w:hAnsi="Times New Roman" w:cs="Times New Roman"/>
        </w:rPr>
        <w:t xml:space="preserve"> </w:t>
      </w:r>
      <w:r w:rsidR="00932C4A" w:rsidRPr="00AC6A7B">
        <w:rPr>
          <w:rFonts w:ascii="Times New Roman" w:eastAsia="SimSun" w:hAnsi="Times New Roman" w:cs="Times New Roman"/>
        </w:rPr>
        <w:t>Kamienna architektura romańska, reprezentatywna dla Kujaw, ceglane budownictwo Torunia, Chełmna czy Grudziądza w połączeniu z odmiennym kulturowo i krajobrazowo wykształconym historycznie obszarem wschodniej części województwa, tworzą wyjątkowy, niepowtarzalny region, którego walor przestrzenno-historyczny winien być zachowany, jako bezcenna wartość.</w:t>
      </w:r>
    </w:p>
    <w:p w14:paraId="66CFDC75" w14:textId="01E87EFC" w:rsidR="00187642" w:rsidRPr="00AC6A7B" w:rsidRDefault="00BB54F2" w:rsidP="00BB54F2">
      <w:pPr>
        <w:jc w:val="both"/>
        <w:rPr>
          <w:rFonts w:ascii="Times New Roman" w:eastAsia="SimSun" w:hAnsi="Times New Roman" w:cs="Times New Roman"/>
        </w:rPr>
      </w:pPr>
      <w:r w:rsidRPr="00AC6A7B">
        <w:rPr>
          <w:rFonts w:ascii="Times New Roman" w:eastAsia="SimSun" w:hAnsi="Times New Roman" w:cs="Times New Roman"/>
        </w:rPr>
        <w:t>W</w:t>
      </w:r>
      <w:r w:rsidR="00736003" w:rsidRPr="00AC6A7B">
        <w:rPr>
          <w:rFonts w:ascii="Times New Roman" w:eastAsia="SimSun" w:hAnsi="Times New Roman" w:cs="Times New Roman"/>
        </w:rPr>
        <w:t xml:space="preserve">ojewództwo kujawsko-pomorskie – zgodnie zapisami artykułu 87 ustawy z dnia 23 lipca 2003 roku o ochronie zabytków i opiece nad zabytkami – sporządziło i przyjęło już cztery wojewódzkie programy opieki nad zabytkami. Pierwszy program na lata 2009-2012 </w:t>
      </w:r>
      <w:r w:rsidR="009D2D73" w:rsidRPr="00AC6A7B">
        <w:rPr>
          <w:rFonts w:ascii="Times New Roman" w:eastAsia="SimSun" w:hAnsi="Times New Roman" w:cs="Times New Roman"/>
        </w:rPr>
        <w:t>i drugi</w:t>
      </w:r>
      <w:r w:rsidR="008B3F0C" w:rsidRPr="00AC6A7B">
        <w:rPr>
          <w:rFonts w:ascii="Times New Roman" w:eastAsia="SimSun" w:hAnsi="Times New Roman" w:cs="Times New Roman"/>
        </w:rPr>
        <w:t xml:space="preserve"> - </w:t>
      </w:r>
      <w:r w:rsidR="009D2D73" w:rsidRPr="00AC6A7B">
        <w:rPr>
          <w:rFonts w:ascii="Times New Roman" w:eastAsia="SimSun" w:hAnsi="Times New Roman" w:cs="Times New Roman"/>
        </w:rPr>
        <w:t xml:space="preserve">2013-2016 </w:t>
      </w:r>
      <w:r w:rsidR="00736003" w:rsidRPr="00AC6A7B">
        <w:rPr>
          <w:rFonts w:ascii="Times New Roman" w:eastAsia="SimSun" w:hAnsi="Times New Roman" w:cs="Times New Roman"/>
        </w:rPr>
        <w:t>był</w:t>
      </w:r>
      <w:r w:rsidR="009D2D73" w:rsidRPr="00AC6A7B">
        <w:rPr>
          <w:rFonts w:ascii="Times New Roman" w:eastAsia="SimSun" w:hAnsi="Times New Roman" w:cs="Times New Roman"/>
        </w:rPr>
        <w:t>y</w:t>
      </w:r>
      <w:r w:rsidR="00736003" w:rsidRPr="00AC6A7B">
        <w:rPr>
          <w:rFonts w:ascii="Times New Roman" w:eastAsia="SimSun" w:hAnsi="Times New Roman" w:cs="Times New Roman"/>
        </w:rPr>
        <w:t xml:space="preserve"> przede wszystkim diagnozą, skatalogowaniem, wskazaniem możliwości i</w:t>
      </w:r>
      <w:r w:rsidR="00187642" w:rsidRPr="00AC6A7B">
        <w:rPr>
          <w:rFonts w:ascii="Times New Roman" w:eastAsia="SimSun" w:hAnsi="Times New Roman" w:cs="Times New Roman"/>
        </w:rPr>
        <w:t> </w:t>
      </w:r>
      <w:r w:rsidR="00736003" w:rsidRPr="00AC6A7B">
        <w:rPr>
          <w:rFonts w:ascii="Times New Roman" w:eastAsia="SimSun" w:hAnsi="Times New Roman" w:cs="Times New Roman"/>
        </w:rPr>
        <w:t xml:space="preserve">instrumentów. </w:t>
      </w:r>
      <w:r w:rsidR="009D2D73" w:rsidRPr="00AC6A7B">
        <w:rPr>
          <w:rFonts w:ascii="Times New Roman" w:eastAsia="SimSun" w:hAnsi="Times New Roman" w:cs="Times New Roman"/>
        </w:rPr>
        <w:t>Program Opieki nad Zabytkami Województwa Kujawsko-Pomorskiego na lata 2017–2020</w:t>
      </w:r>
      <w:r w:rsidR="00187642" w:rsidRPr="00AC6A7B">
        <w:rPr>
          <w:rFonts w:ascii="Times New Roman" w:eastAsia="SimSun" w:hAnsi="Times New Roman" w:cs="Times New Roman"/>
        </w:rPr>
        <w:t>,</w:t>
      </w:r>
      <w:r w:rsidR="009D2D73" w:rsidRPr="00AC6A7B">
        <w:rPr>
          <w:rFonts w:ascii="Times New Roman" w:eastAsia="SimSun" w:hAnsi="Times New Roman" w:cs="Times New Roman"/>
        </w:rPr>
        <w:t xml:space="preserve"> był dokumentem, który wyznaczał kierunki działań podejmowanych przez samorząd</w:t>
      </w:r>
      <w:r w:rsidR="00187642" w:rsidRPr="00AC6A7B">
        <w:rPr>
          <w:rFonts w:ascii="Times New Roman" w:eastAsia="SimSun" w:hAnsi="Times New Roman" w:cs="Times New Roman"/>
        </w:rPr>
        <w:t xml:space="preserve">. </w:t>
      </w:r>
      <w:r w:rsidR="009D2D73" w:rsidRPr="00AC6A7B">
        <w:rPr>
          <w:rFonts w:ascii="Times New Roman" w:eastAsia="SimSun" w:hAnsi="Times New Roman" w:cs="Times New Roman"/>
        </w:rPr>
        <w:t xml:space="preserve">Merytorycznym punktem odniesienia obowiązujących do tej pory wojewódzkich programów opieki była szeroka diagnoza stanu zachowania zabytków na terenie województwa kujawsko-pomorskiego oraz przedstawienie zasobów kulturowych województwa. </w:t>
      </w:r>
      <w:r w:rsidR="00BC0C56" w:rsidRPr="00AC6A7B">
        <w:rPr>
          <w:rFonts w:ascii="Times New Roman" w:eastAsia="SimSun" w:hAnsi="Times New Roman" w:cs="Times New Roman"/>
        </w:rPr>
        <w:t xml:space="preserve">Pierwsze trzy </w:t>
      </w:r>
      <w:r w:rsidR="009D2D73" w:rsidRPr="00AC6A7B">
        <w:rPr>
          <w:rFonts w:ascii="Times New Roman" w:eastAsia="SimSun" w:hAnsi="Times New Roman" w:cs="Times New Roman"/>
        </w:rPr>
        <w:t>programy skupiały się na identyfikacji krajobrazu kulturowego województwa, eksponowały poszczególne zabytki i</w:t>
      </w:r>
      <w:r w:rsidR="004450ED" w:rsidRPr="00AC6A7B">
        <w:rPr>
          <w:rFonts w:ascii="Times New Roman" w:eastAsia="SimSun" w:hAnsi="Times New Roman" w:cs="Times New Roman"/>
        </w:rPr>
        <w:t xml:space="preserve"> </w:t>
      </w:r>
      <w:r w:rsidR="009D2D73" w:rsidRPr="00AC6A7B">
        <w:rPr>
          <w:rFonts w:ascii="Times New Roman" w:eastAsia="SimSun" w:hAnsi="Times New Roman" w:cs="Times New Roman"/>
        </w:rPr>
        <w:t>walory krajobrazu kulturowego,</w:t>
      </w:r>
      <w:r w:rsidR="002F09C1" w:rsidRPr="00AC6A7B">
        <w:rPr>
          <w:rFonts w:ascii="Times New Roman" w:eastAsia="SimSun" w:hAnsi="Times New Roman" w:cs="Times New Roman"/>
        </w:rPr>
        <w:t xml:space="preserve"> trzeci </w:t>
      </w:r>
      <w:r w:rsidR="008B3F0C" w:rsidRPr="00AC6A7B">
        <w:rPr>
          <w:rFonts w:ascii="Times New Roman" w:eastAsia="SimSun" w:hAnsi="Times New Roman" w:cs="Times New Roman"/>
        </w:rPr>
        <w:t>dodatkowo włączył działania związane z</w:t>
      </w:r>
      <w:r w:rsidR="002F09C1" w:rsidRPr="00AC6A7B">
        <w:rPr>
          <w:rFonts w:ascii="Times New Roman" w:eastAsia="SimSun" w:hAnsi="Times New Roman" w:cs="Times New Roman"/>
        </w:rPr>
        <w:t xml:space="preserve"> dziedzictw</w:t>
      </w:r>
      <w:r w:rsidR="008B3F0C" w:rsidRPr="00AC6A7B">
        <w:rPr>
          <w:rFonts w:ascii="Times New Roman" w:eastAsia="SimSun" w:hAnsi="Times New Roman" w:cs="Times New Roman"/>
        </w:rPr>
        <w:t>em niematerialnym</w:t>
      </w:r>
      <w:r w:rsidR="002F09C1" w:rsidRPr="00AC6A7B">
        <w:rPr>
          <w:rFonts w:ascii="Times New Roman" w:eastAsia="SimSun" w:hAnsi="Times New Roman" w:cs="Times New Roman"/>
        </w:rPr>
        <w:t>. C</w:t>
      </w:r>
      <w:r w:rsidR="009D2D73" w:rsidRPr="00AC6A7B">
        <w:rPr>
          <w:rFonts w:ascii="Times New Roman" w:eastAsia="SimSun" w:hAnsi="Times New Roman" w:cs="Times New Roman"/>
        </w:rPr>
        <w:t>zwarty program pomi</w:t>
      </w:r>
      <w:r w:rsidR="00BC0C56" w:rsidRPr="00AC6A7B">
        <w:rPr>
          <w:rFonts w:ascii="Times New Roman" w:eastAsia="SimSun" w:hAnsi="Times New Roman" w:cs="Times New Roman"/>
        </w:rPr>
        <w:t>jał</w:t>
      </w:r>
      <w:r w:rsidR="009D2D73" w:rsidRPr="00AC6A7B">
        <w:rPr>
          <w:rFonts w:ascii="Times New Roman" w:eastAsia="SimSun" w:hAnsi="Times New Roman" w:cs="Times New Roman"/>
        </w:rPr>
        <w:t xml:space="preserve"> część dotyczącą zarysów historycznych ziem należących do województwa kujawsko-pomorskiego, a także opisy związane z zasobami kulturowymi. </w:t>
      </w:r>
      <w:r w:rsidR="00BC0C56" w:rsidRPr="00AC6A7B">
        <w:rPr>
          <w:rFonts w:ascii="Times New Roman" w:eastAsia="SimSun" w:hAnsi="Times New Roman" w:cs="Times New Roman"/>
        </w:rPr>
        <w:t xml:space="preserve">Główna </w:t>
      </w:r>
      <w:r w:rsidR="008B3F0C" w:rsidRPr="00AC6A7B">
        <w:rPr>
          <w:rFonts w:ascii="Times New Roman" w:eastAsia="SimSun" w:hAnsi="Times New Roman" w:cs="Times New Roman"/>
        </w:rPr>
        <w:t xml:space="preserve">istotą </w:t>
      </w:r>
      <w:r w:rsidR="00BC0C56" w:rsidRPr="00AC6A7B">
        <w:rPr>
          <w:rFonts w:ascii="Times New Roman" w:eastAsia="SimSun" w:hAnsi="Times New Roman" w:cs="Times New Roman"/>
        </w:rPr>
        <w:t>Programu 2021-2024 było skorelowanie celów operacyjnych z</w:t>
      </w:r>
      <w:r w:rsidR="00D570CD" w:rsidRPr="00AC6A7B">
        <w:rPr>
          <w:rFonts w:ascii="Times New Roman" w:eastAsia="SimSun" w:hAnsi="Times New Roman" w:cs="Times New Roman"/>
        </w:rPr>
        <w:t xml:space="preserve"> </w:t>
      </w:r>
      <w:r w:rsidR="00BC0C56" w:rsidRPr="00AC6A7B">
        <w:rPr>
          <w:rFonts w:ascii="Times New Roman" w:eastAsia="SimSun" w:hAnsi="Times New Roman" w:cs="Times New Roman"/>
        </w:rPr>
        <w:t>celami strategicznymi wyznaczonymi w</w:t>
      </w:r>
      <w:r w:rsidR="00D570CD" w:rsidRPr="00AC6A7B">
        <w:rPr>
          <w:rFonts w:ascii="Times New Roman" w:eastAsia="SimSun" w:hAnsi="Times New Roman" w:cs="Times New Roman"/>
        </w:rPr>
        <w:t xml:space="preserve"> </w:t>
      </w:r>
      <w:r w:rsidR="002F09C1" w:rsidRPr="00AC6A7B">
        <w:rPr>
          <w:rFonts w:ascii="Times New Roman" w:eastAsia="SimSun" w:hAnsi="Times New Roman" w:cs="Times New Roman"/>
        </w:rPr>
        <w:t xml:space="preserve">Strategii rozwoju województwa kujawsko-pomorskiego do 2030 roku – Strategia Przyspieszenia 2030+. </w:t>
      </w:r>
      <w:r w:rsidR="00187642" w:rsidRPr="00AC6A7B">
        <w:rPr>
          <w:rFonts w:ascii="Times New Roman" w:eastAsia="SimSun" w:hAnsi="Times New Roman" w:cs="Times New Roman"/>
        </w:rPr>
        <w:t>Wszystkie cztery programy wskazywały bogaty zasób regionalnego dziedzictwa materialnego i niematerialnego, wypracowywały kierunki i działania. Uzyskały pozytywną opinie Kujawsko-Pomorskiego Wojewódzkiego Konserwatora Zabytków.</w:t>
      </w:r>
    </w:p>
    <w:p w14:paraId="7BDFA975" w14:textId="139A19D7" w:rsidR="00187642" w:rsidRPr="00AC6A7B" w:rsidRDefault="002F09C1" w:rsidP="00187642">
      <w:pPr>
        <w:spacing w:after="0"/>
        <w:jc w:val="both"/>
        <w:rPr>
          <w:rFonts w:ascii="Times New Roman" w:eastAsia="SimSun" w:hAnsi="Times New Roman" w:cs="Times New Roman"/>
        </w:rPr>
      </w:pPr>
      <w:r w:rsidRPr="00AC6A7B">
        <w:rPr>
          <w:rFonts w:ascii="Times New Roman" w:eastAsia="SimSun" w:hAnsi="Times New Roman" w:cs="Times New Roman"/>
        </w:rPr>
        <w:t>W</w:t>
      </w:r>
      <w:r w:rsidR="00D570CD" w:rsidRPr="00AC6A7B">
        <w:rPr>
          <w:rFonts w:ascii="Times New Roman" w:eastAsia="SimSun" w:hAnsi="Times New Roman" w:cs="Times New Roman"/>
        </w:rPr>
        <w:t xml:space="preserve"> </w:t>
      </w:r>
      <w:r w:rsidRPr="00AC6A7B">
        <w:rPr>
          <w:rFonts w:ascii="Times New Roman" w:eastAsia="SimSun" w:hAnsi="Times New Roman" w:cs="Times New Roman"/>
        </w:rPr>
        <w:t>obecnym stanie prawnym, nada</w:t>
      </w:r>
      <w:r w:rsidR="00265676" w:rsidRPr="00AC6A7B">
        <w:rPr>
          <w:rFonts w:ascii="Times New Roman" w:eastAsia="SimSun" w:hAnsi="Times New Roman" w:cs="Times New Roman"/>
        </w:rPr>
        <w:t>l</w:t>
      </w:r>
      <w:r w:rsidRPr="00AC6A7B">
        <w:rPr>
          <w:rFonts w:ascii="Times New Roman" w:eastAsia="SimSun" w:hAnsi="Times New Roman" w:cs="Times New Roman"/>
        </w:rPr>
        <w:t xml:space="preserve"> nadrzędnym dokumentem strategicznym województwa jest Strategi</w:t>
      </w:r>
      <w:r w:rsidR="00DE7FA4" w:rsidRPr="00AC6A7B">
        <w:rPr>
          <w:rFonts w:ascii="Times New Roman" w:eastAsia="SimSun" w:hAnsi="Times New Roman" w:cs="Times New Roman"/>
        </w:rPr>
        <w:t>a</w:t>
      </w:r>
      <w:r w:rsidRPr="00AC6A7B">
        <w:rPr>
          <w:rFonts w:ascii="Times New Roman" w:eastAsia="SimSun" w:hAnsi="Times New Roman" w:cs="Times New Roman"/>
        </w:rPr>
        <w:t xml:space="preserve"> rozwoju województwa kujawsko-pomorskiego do 2030 roku – Strategia Przyspieszenia 2030+</w:t>
      </w:r>
      <w:r w:rsidR="00D570CD" w:rsidRPr="00AC6A7B">
        <w:rPr>
          <w:rFonts w:ascii="Times New Roman" w:eastAsia="SimSun" w:hAnsi="Times New Roman" w:cs="Times New Roman"/>
        </w:rPr>
        <w:t>. Piąty</w:t>
      </w:r>
      <w:r w:rsidR="008B3F0C" w:rsidRPr="00AC6A7B">
        <w:rPr>
          <w:rFonts w:ascii="Times New Roman" w:eastAsia="SimSun" w:hAnsi="Times New Roman" w:cs="Times New Roman"/>
        </w:rPr>
        <w:t xml:space="preserve"> </w:t>
      </w:r>
      <w:r w:rsidR="00BC0C56" w:rsidRPr="00AC6A7B">
        <w:rPr>
          <w:rFonts w:ascii="Times New Roman" w:eastAsia="SimSun" w:hAnsi="Times New Roman" w:cs="Times New Roman"/>
        </w:rPr>
        <w:t xml:space="preserve">program swoją strukturą celów </w:t>
      </w:r>
      <w:r w:rsidR="008B3F0C" w:rsidRPr="00AC6A7B">
        <w:rPr>
          <w:rFonts w:ascii="Times New Roman" w:eastAsia="SimSun" w:hAnsi="Times New Roman" w:cs="Times New Roman"/>
        </w:rPr>
        <w:t>i</w:t>
      </w:r>
      <w:r w:rsidR="00187642" w:rsidRPr="00AC6A7B">
        <w:rPr>
          <w:rFonts w:ascii="Times New Roman" w:eastAsia="SimSun" w:hAnsi="Times New Roman" w:cs="Times New Roman"/>
        </w:rPr>
        <w:t xml:space="preserve"> </w:t>
      </w:r>
      <w:r w:rsidR="008B3F0C" w:rsidRPr="00AC6A7B">
        <w:rPr>
          <w:rFonts w:ascii="Times New Roman" w:eastAsia="SimSun" w:hAnsi="Times New Roman" w:cs="Times New Roman"/>
        </w:rPr>
        <w:t xml:space="preserve">kierunków </w:t>
      </w:r>
      <w:r w:rsidR="00187642" w:rsidRPr="00AC6A7B">
        <w:rPr>
          <w:rFonts w:ascii="Times New Roman" w:eastAsia="SimSun" w:hAnsi="Times New Roman" w:cs="Times New Roman"/>
        </w:rPr>
        <w:t>jest</w:t>
      </w:r>
      <w:r w:rsidR="009F5644" w:rsidRPr="00AC6A7B">
        <w:rPr>
          <w:rFonts w:ascii="Times New Roman" w:eastAsia="SimSun" w:hAnsi="Times New Roman" w:cs="Times New Roman"/>
        </w:rPr>
        <w:t xml:space="preserve"> skorelowany</w:t>
      </w:r>
      <w:r w:rsidR="008B3F0C" w:rsidRPr="00AC6A7B">
        <w:rPr>
          <w:rFonts w:ascii="Times New Roman" w:eastAsia="SimSun" w:hAnsi="Times New Roman" w:cs="Times New Roman"/>
        </w:rPr>
        <w:t xml:space="preserve"> ze S</w:t>
      </w:r>
      <w:r w:rsidR="00BC0C56" w:rsidRPr="00AC6A7B">
        <w:rPr>
          <w:rFonts w:ascii="Times New Roman" w:eastAsia="SimSun" w:hAnsi="Times New Roman" w:cs="Times New Roman"/>
        </w:rPr>
        <w:t>trategi</w:t>
      </w:r>
      <w:r w:rsidR="008B3F0C" w:rsidRPr="00AC6A7B">
        <w:rPr>
          <w:rFonts w:ascii="Times New Roman" w:eastAsia="SimSun" w:hAnsi="Times New Roman" w:cs="Times New Roman"/>
        </w:rPr>
        <w:t>ą</w:t>
      </w:r>
      <w:r w:rsidR="00BC0C56" w:rsidRPr="00AC6A7B">
        <w:rPr>
          <w:rFonts w:ascii="Times New Roman" w:eastAsia="SimSun" w:hAnsi="Times New Roman" w:cs="Times New Roman"/>
        </w:rPr>
        <w:t xml:space="preserve"> rozwoju województwa kujawsko-pomorskiego do 2030 roku – Strategia Przyspieszenia 2030+</w:t>
      </w:r>
      <w:r w:rsidR="008B3F0C" w:rsidRPr="00AC6A7B">
        <w:rPr>
          <w:rFonts w:ascii="Times New Roman" w:eastAsia="SimSun" w:hAnsi="Times New Roman" w:cs="Times New Roman"/>
        </w:rPr>
        <w:t>.</w:t>
      </w:r>
    </w:p>
    <w:p w14:paraId="156A219A" w14:textId="4423BB87" w:rsidR="00187642" w:rsidRPr="00AC6A7B" w:rsidRDefault="00187642" w:rsidP="00187642">
      <w:pPr>
        <w:spacing w:after="0"/>
        <w:jc w:val="both"/>
        <w:rPr>
          <w:rFonts w:ascii="Times New Roman" w:eastAsia="SimSun" w:hAnsi="Times New Roman" w:cs="Times New Roman"/>
        </w:rPr>
      </w:pPr>
      <w:r w:rsidRPr="00AC6A7B">
        <w:rPr>
          <w:rFonts w:ascii="Times New Roman" w:eastAsia="SimSun" w:hAnsi="Times New Roman" w:cs="Times New Roman"/>
        </w:rPr>
        <w:lastRenderedPageBreak/>
        <w:t xml:space="preserve">Do opracowania nowego programu posłużyło doświadczenie z realizacji poprzednich czterech, a także sprawozdania składane co dwa lata. </w:t>
      </w:r>
      <w:r w:rsidR="00E966F0" w:rsidRPr="00AC6A7B">
        <w:rPr>
          <w:rFonts w:ascii="Times New Roman" w:eastAsia="SimSun" w:hAnsi="Times New Roman" w:cs="Times New Roman"/>
        </w:rPr>
        <w:t xml:space="preserve">Kujawsko-Pomorskie Centrum Dziedzictwa, jako województwa jednostka kultury w ramach swoich kompetencji przygotowała dostępną online charakterystykę poszczególnych </w:t>
      </w:r>
      <w:r w:rsidR="00133D7C" w:rsidRPr="00AC6A7B">
        <w:rPr>
          <w:rFonts w:ascii="Times New Roman" w:eastAsia="SimSun" w:hAnsi="Times New Roman" w:cs="Times New Roman"/>
        </w:rPr>
        <w:t>regionów przedstawiającą dziedzictwo materialne i niematerialne</w:t>
      </w:r>
      <w:r w:rsidR="00D36846" w:rsidRPr="00AC6A7B">
        <w:rPr>
          <w:rFonts w:ascii="Times New Roman" w:eastAsia="SimSun" w:hAnsi="Times New Roman" w:cs="Times New Roman"/>
        </w:rPr>
        <w:t xml:space="preserve">, ten aspekt został pominięty w programie, aby nie dublować informacji. </w:t>
      </w:r>
      <w:r w:rsidRPr="00AC6A7B">
        <w:rPr>
          <w:rFonts w:ascii="Times New Roman" w:eastAsia="SimSun" w:hAnsi="Times New Roman" w:cs="Times New Roman"/>
        </w:rPr>
        <w:t>Nowy program skupia się na przedstawieniu aktualnych uwarunkowań prawnych i nowego podejścia, tzw. Europejskiego Zielonego Ładu, który intensyfikuje procesy modernizacyjne zabytków w</w:t>
      </w:r>
      <w:r w:rsidR="00302513" w:rsidRPr="00AC6A7B">
        <w:rPr>
          <w:rFonts w:ascii="Times New Roman" w:eastAsia="SimSun" w:hAnsi="Times New Roman" w:cs="Times New Roman"/>
        </w:rPr>
        <w:t> </w:t>
      </w:r>
      <w:r w:rsidRPr="00AC6A7B">
        <w:rPr>
          <w:rFonts w:ascii="Times New Roman" w:eastAsia="SimSun" w:hAnsi="Times New Roman" w:cs="Times New Roman"/>
        </w:rPr>
        <w:t xml:space="preserve">Polsce. </w:t>
      </w:r>
    </w:p>
    <w:p w14:paraId="2E9B431B" w14:textId="337E20C0" w:rsidR="00187642" w:rsidRPr="00AC6A7B" w:rsidRDefault="00187642" w:rsidP="00187642">
      <w:pPr>
        <w:spacing w:line="276" w:lineRule="auto"/>
        <w:jc w:val="both"/>
        <w:rPr>
          <w:rFonts w:ascii="Times New Roman" w:eastAsia="SimSun" w:hAnsi="Times New Roman" w:cs="Times New Roman"/>
        </w:rPr>
      </w:pPr>
      <w:r w:rsidRPr="00AC6A7B">
        <w:rPr>
          <w:rFonts w:ascii="Times New Roman" w:eastAsia="SimSun" w:hAnsi="Times New Roman" w:cs="Times New Roman"/>
        </w:rPr>
        <w:t xml:space="preserve">Realizacja piątego programu pokrywa się z wdrażaniem unijnej perspektywy finansowej 2021-2027, dlatego też zostały przedstawione źródła i możliwości finansowania opieki nad zabytkami w oparciu o środki pochodzące </w:t>
      </w:r>
      <w:r w:rsidR="00AB0541">
        <w:rPr>
          <w:rFonts w:ascii="Times New Roman" w:eastAsia="SimSun" w:hAnsi="Times New Roman" w:cs="Times New Roman"/>
        </w:rPr>
        <w:br/>
      </w:r>
      <w:r w:rsidRPr="00AC6A7B">
        <w:rPr>
          <w:rFonts w:ascii="Times New Roman" w:eastAsia="SimSun" w:hAnsi="Times New Roman" w:cs="Times New Roman"/>
        </w:rPr>
        <w:t>z Unii Europejskiej.</w:t>
      </w:r>
    </w:p>
    <w:p w14:paraId="17BA475C" w14:textId="0E9B0289" w:rsidR="004450ED" w:rsidRPr="00AC6A7B" w:rsidRDefault="00DE7FA4" w:rsidP="00D40CAC">
      <w:pPr>
        <w:jc w:val="both"/>
        <w:rPr>
          <w:rFonts w:ascii="Times New Roman" w:eastAsia="SimSun" w:hAnsi="Times New Roman" w:cs="Times New Roman"/>
        </w:rPr>
      </w:pPr>
      <w:r w:rsidRPr="00AC6A7B">
        <w:rPr>
          <w:rFonts w:ascii="Times New Roman" w:eastAsia="SimSun" w:hAnsi="Times New Roman" w:cs="Times New Roman"/>
        </w:rPr>
        <w:t>Zgodnie z ustawą, program opieki nad zabytkami jest dokumentem o charakterze uzupełniającym w</w:t>
      </w:r>
      <w:r w:rsidR="00187642" w:rsidRPr="00AC6A7B">
        <w:rPr>
          <w:rFonts w:ascii="Times New Roman" w:eastAsia="SimSun" w:hAnsi="Times New Roman" w:cs="Times New Roman"/>
        </w:rPr>
        <w:t xml:space="preserve"> </w:t>
      </w:r>
      <w:r w:rsidRPr="00AC6A7B">
        <w:rPr>
          <w:rFonts w:ascii="Times New Roman" w:eastAsia="SimSun" w:hAnsi="Times New Roman" w:cs="Times New Roman"/>
        </w:rPr>
        <w:t xml:space="preserve">stosunku do innych aktów strategicznych województwa. Nie stanowi aktu prawa miejscowego, lecz jest dokumentem polityki administracyjnej w zakresie podejmowanych działań dotyczących inicjowania, wspierania działań na rzecz ochrony </w:t>
      </w:r>
      <w:r w:rsidR="009F5644" w:rsidRPr="00AC6A7B">
        <w:rPr>
          <w:rFonts w:ascii="Times New Roman" w:eastAsia="SimSun" w:hAnsi="Times New Roman" w:cs="Times New Roman"/>
        </w:rPr>
        <w:t xml:space="preserve">i opieki </w:t>
      </w:r>
      <w:r w:rsidRPr="00AC6A7B">
        <w:rPr>
          <w:rFonts w:ascii="Times New Roman" w:eastAsia="SimSun" w:hAnsi="Times New Roman" w:cs="Times New Roman"/>
        </w:rPr>
        <w:t xml:space="preserve">zabytków i krajobrazu kulturowego. Głównym zadaniem jest upowszechnianie </w:t>
      </w:r>
      <w:r w:rsidR="00F60492">
        <w:rPr>
          <w:rFonts w:ascii="Times New Roman" w:eastAsia="SimSun" w:hAnsi="Times New Roman" w:cs="Times New Roman"/>
        </w:rPr>
        <w:br/>
      </w:r>
      <w:r w:rsidRPr="00AC6A7B">
        <w:rPr>
          <w:rFonts w:ascii="Times New Roman" w:eastAsia="SimSun" w:hAnsi="Times New Roman" w:cs="Times New Roman"/>
        </w:rPr>
        <w:t>i promowanie dziedzictwa kulturowego</w:t>
      </w:r>
      <w:r w:rsidR="00D36846" w:rsidRPr="00AC6A7B">
        <w:rPr>
          <w:rFonts w:ascii="Times New Roman" w:eastAsia="SimSun" w:hAnsi="Times New Roman" w:cs="Times New Roman"/>
        </w:rPr>
        <w:t xml:space="preserve"> i wskazanie zadań, które leżą w gestii Samorządu Województwa. N</w:t>
      </w:r>
      <w:r w:rsidRPr="00AC6A7B">
        <w:rPr>
          <w:rFonts w:ascii="Times New Roman" w:eastAsia="SimSun" w:hAnsi="Times New Roman" w:cs="Times New Roman"/>
        </w:rPr>
        <w:t>ie</w:t>
      </w:r>
      <w:r w:rsidR="00D36846" w:rsidRPr="00AC6A7B">
        <w:rPr>
          <w:rFonts w:ascii="Times New Roman" w:eastAsia="SimSun" w:hAnsi="Times New Roman" w:cs="Times New Roman"/>
        </w:rPr>
        <w:t> </w:t>
      </w:r>
      <w:r w:rsidRPr="00AC6A7B">
        <w:rPr>
          <w:rFonts w:ascii="Times New Roman" w:eastAsia="SimSun" w:hAnsi="Times New Roman" w:cs="Times New Roman"/>
        </w:rPr>
        <w:t>jest to dokument umożliwiający udzielanie dotacji przez samorząd na prace konserwatorskie, restauratorskie i roboty budowlane. Art. 81 ustawy wskazuje, że samorząd województwa może udzielać dotacji na podstawie zasad określonych i przyjętych przez ten organ w trybie uchwały. W województwie kujawsko-pomorskim system wspierania zadań związanych z udzielaniem dotacji na prace przy zabytkach opiera się na „Zasadach udzielania i rozliczania dotacji na prace konserwatorskie, restauratorskie lub roboty budowlane przy zabytkach wpisanych do rejestru zabytków, położonych na obszarze Województwa Kujawsko-Pomorskiego” przyjętych przez Sejmik Województwa</w:t>
      </w:r>
      <w:r w:rsidR="00D36846" w:rsidRPr="00AC6A7B">
        <w:rPr>
          <w:rFonts w:ascii="Times New Roman" w:eastAsia="SimSun" w:hAnsi="Times New Roman" w:cs="Times New Roman"/>
        </w:rPr>
        <w:t xml:space="preserve"> i funkcjonuje od 2008 r.</w:t>
      </w:r>
    </w:p>
    <w:p w14:paraId="0FFBC758" w14:textId="1AFFA796" w:rsidR="00C66B64" w:rsidRPr="00AC6A7B" w:rsidRDefault="00265676" w:rsidP="00D40CAC">
      <w:pPr>
        <w:autoSpaceDE w:val="0"/>
        <w:autoSpaceDN w:val="0"/>
        <w:adjustRightInd w:val="0"/>
        <w:spacing w:line="276" w:lineRule="auto"/>
        <w:jc w:val="both"/>
        <w:rPr>
          <w:rFonts w:ascii="Times New Roman" w:eastAsia="SimSun" w:hAnsi="Times New Roman" w:cs="Times New Roman"/>
          <w:b/>
          <w:bCs/>
        </w:rPr>
      </w:pPr>
      <w:r w:rsidRPr="00AC6A7B">
        <w:rPr>
          <w:rFonts w:ascii="Times New Roman" w:eastAsia="SimSun" w:hAnsi="Times New Roman" w:cs="Times New Roman"/>
          <w:b/>
          <w:bCs/>
        </w:rPr>
        <w:t>DZIAŁANIA PODJ</w:t>
      </w:r>
      <w:r w:rsidR="00C13CDD" w:rsidRPr="00AC6A7B">
        <w:rPr>
          <w:rFonts w:ascii="Times New Roman" w:eastAsia="SimSun" w:hAnsi="Times New Roman" w:cs="Times New Roman"/>
          <w:b/>
          <w:bCs/>
        </w:rPr>
        <w:t>Ę</w:t>
      </w:r>
      <w:r w:rsidRPr="00AC6A7B">
        <w:rPr>
          <w:rFonts w:ascii="Times New Roman" w:eastAsia="SimSun" w:hAnsi="Times New Roman" w:cs="Times New Roman"/>
          <w:b/>
          <w:bCs/>
        </w:rPr>
        <w:t>TE PRZEZ SAMORZĄD WOJEWÓDZTWA W CZASIE OBOWIĄZYWANIA CZWARTEGO PROGRAMU OPIEKI NAD ZABYTKAMI WOJEWÓDZTWA KUJAWSKO-POMORSKIEGO</w:t>
      </w:r>
    </w:p>
    <w:p w14:paraId="3E9B6313" w14:textId="631ADB59" w:rsidR="00F04EA1" w:rsidRPr="00AC6A7B" w:rsidRDefault="00733BAC" w:rsidP="00D40CAC">
      <w:pPr>
        <w:autoSpaceDE w:val="0"/>
        <w:autoSpaceDN w:val="0"/>
        <w:adjustRightInd w:val="0"/>
        <w:spacing w:line="276" w:lineRule="auto"/>
        <w:jc w:val="both"/>
        <w:rPr>
          <w:rStyle w:val="Pogrubienie"/>
          <w:rFonts w:ascii="Times New Roman" w:hAnsi="Times New Roman" w:cs="Times New Roman"/>
          <w:b w:val="0"/>
          <w:bCs w:val="0"/>
          <w:color w:val="000000"/>
        </w:rPr>
      </w:pPr>
      <w:r w:rsidRPr="00AC6A7B">
        <w:rPr>
          <w:rStyle w:val="Pogrubienie"/>
          <w:rFonts w:ascii="Times New Roman" w:hAnsi="Times New Roman" w:cs="Times New Roman"/>
          <w:b w:val="0"/>
          <w:bCs w:val="0"/>
          <w:color w:val="000000"/>
        </w:rPr>
        <w:t>Środki publiczne kierowane na ochronę zabytków na podstawie przepisów art. 7</w:t>
      </w:r>
      <w:r w:rsidR="00ED3A63" w:rsidRPr="00AC6A7B">
        <w:rPr>
          <w:rStyle w:val="Pogrubienie"/>
          <w:rFonts w:ascii="Times New Roman" w:hAnsi="Times New Roman" w:cs="Times New Roman"/>
          <w:b w:val="0"/>
          <w:bCs w:val="0"/>
          <w:color w:val="000000"/>
        </w:rPr>
        <w:t>1</w:t>
      </w:r>
      <w:r w:rsidRPr="00AC6A7B">
        <w:rPr>
          <w:rStyle w:val="Pogrubienie"/>
          <w:rFonts w:ascii="Times New Roman" w:hAnsi="Times New Roman" w:cs="Times New Roman"/>
          <w:b w:val="0"/>
          <w:bCs w:val="0"/>
          <w:color w:val="000000"/>
        </w:rPr>
        <w:t xml:space="preserve"> – 83</w:t>
      </w:r>
      <w:r w:rsidR="00ED3A63" w:rsidRPr="00AC6A7B">
        <w:rPr>
          <w:rStyle w:val="Pogrubienie"/>
          <w:rFonts w:ascii="Times New Roman" w:hAnsi="Times New Roman" w:cs="Times New Roman"/>
          <w:b w:val="0"/>
          <w:bCs w:val="0"/>
          <w:color w:val="000000"/>
        </w:rPr>
        <w:t>b</w:t>
      </w:r>
      <w:r w:rsidRPr="00AC6A7B">
        <w:rPr>
          <w:rStyle w:val="Pogrubienie"/>
          <w:rFonts w:ascii="Times New Roman" w:hAnsi="Times New Roman" w:cs="Times New Roman"/>
          <w:b w:val="0"/>
          <w:bCs w:val="0"/>
          <w:color w:val="000000"/>
        </w:rPr>
        <w:t xml:space="preserve"> ustawy z dnia 23 lipca 2003 r. o ochronie zabytków i opiece nad zabytkami, są udzielane w</w:t>
      </w:r>
      <w:r w:rsidR="004450ED" w:rsidRPr="00AC6A7B">
        <w:rPr>
          <w:rStyle w:val="Pogrubienie"/>
          <w:rFonts w:ascii="Times New Roman" w:hAnsi="Times New Roman" w:cs="Times New Roman"/>
          <w:b w:val="0"/>
          <w:bCs w:val="0"/>
          <w:color w:val="000000"/>
        </w:rPr>
        <w:t xml:space="preserve"> </w:t>
      </w:r>
      <w:r w:rsidRPr="00AC6A7B">
        <w:rPr>
          <w:rStyle w:val="Pogrubienie"/>
          <w:rFonts w:ascii="Times New Roman" w:hAnsi="Times New Roman" w:cs="Times New Roman"/>
          <w:b w:val="0"/>
          <w:bCs w:val="0"/>
          <w:color w:val="000000"/>
        </w:rPr>
        <w:t>trybie dotacji podmiotom władającym zabytkami, na ich wniosek (spełniający wymogi formalne). Dotacje są finansowane ze środków budżetu państwa – na podstawie decyzji organu oraz ze</w:t>
      </w:r>
      <w:r w:rsidR="00111902" w:rsidRPr="00AC6A7B">
        <w:rPr>
          <w:rStyle w:val="Pogrubienie"/>
          <w:rFonts w:ascii="Times New Roman" w:hAnsi="Times New Roman" w:cs="Times New Roman"/>
          <w:b w:val="0"/>
          <w:bCs w:val="0"/>
          <w:color w:val="000000"/>
        </w:rPr>
        <w:t> </w:t>
      </w:r>
      <w:r w:rsidRPr="00AC6A7B">
        <w:rPr>
          <w:rStyle w:val="Pogrubienie"/>
          <w:rFonts w:ascii="Times New Roman" w:hAnsi="Times New Roman" w:cs="Times New Roman"/>
          <w:b w:val="0"/>
          <w:bCs w:val="0"/>
          <w:color w:val="000000"/>
        </w:rPr>
        <w:t>środków budżetów samorządów szczebla wojewódzkiego, powiatowego i gminnego – na podstawie uchwał odpowiednio: sejmiku województwa, rady powiatu i rady gminy.</w:t>
      </w:r>
    </w:p>
    <w:p w14:paraId="793966E9" w14:textId="1A07C45C" w:rsidR="00E16D25" w:rsidRPr="00AC6A7B" w:rsidRDefault="00733BAC" w:rsidP="00733BAC">
      <w:pPr>
        <w:autoSpaceDE w:val="0"/>
        <w:spacing w:after="0" w:line="276" w:lineRule="auto"/>
        <w:jc w:val="both"/>
        <w:rPr>
          <w:rFonts w:ascii="Times New Roman" w:hAnsi="Times New Roman" w:cs="Times New Roman"/>
          <w:color w:val="000000"/>
        </w:rPr>
      </w:pPr>
      <w:r w:rsidRPr="00AC6A7B">
        <w:rPr>
          <w:rStyle w:val="Pogrubienie"/>
          <w:rFonts w:ascii="Times New Roman" w:hAnsi="Times New Roman" w:cs="Times New Roman"/>
          <w:b w:val="0"/>
          <w:bCs w:val="0"/>
          <w:color w:val="000000"/>
        </w:rPr>
        <w:t>Środki budżetu państwa przeznaczone na ochronę zabytków są rozdzielane przez ministra ds.</w:t>
      </w:r>
      <w:r w:rsidR="004450ED" w:rsidRPr="00AC6A7B">
        <w:rPr>
          <w:rStyle w:val="Pogrubienie"/>
          <w:rFonts w:ascii="Times New Roman" w:hAnsi="Times New Roman" w:cs="Times New Roman"/>
          <w:b w:val="0"/>
          <w:bCs w:val="0"/>
          <w:color w:val="000000"/>
        </w:rPr>
        <w:t> </w:t>
      </w:r>
      <w:r w:rsidRPr="00AC6A7B">
        <w:rPr>
          <w:rStyle w:val="Pogrubienie"/>
          <w:rFonts w:ascii="Times New Roman" w:hAnsi="Times New Roman" w:cs="Times New Roman"/>
          <w:b w:val="0"/>
          <w:bCs w:val="0"/>
          <w:color w:val="000000"/>
        </w:rPr>
        <w:t xml:space="preserve">kultury </w:t>
      </w:r>
      <w:r w:rsidR="00AB0541">
        <w:rPr>
          <w:rStyle w:val="Pogrubienie"/>
          <w:rFonts w:ascii="Times New Roman" w:hAnsi="Times New Roman" w:cs="Times New Roman"/>
          <w:b w:val="0"/>
          <w:bCs w:val="0"/>
          <w:color w:val="000000"/>
        </w:rPr>
        <w:br/>
      </w:r>
      <w:r w:rsidRPr="00AC6A7B">
        <w:rPr>
          <w:rStyle w:val="Pogrubienie"/>
          <w:rFonts w:ascii="Times New Roman" w:hAnsi="Times New Roman" w:cs="Times New Roman"/>
          <w:b w:val="0"/>
          <w:bCs w:val="0"/>
          <w:color w:val="000000"/>
        </w:rPr>
        <w:t>i</w:t>
      </w:r>
      <w:r w:rsidR="004450ED" w:rsidRPr="00AC6A7B">
        <w:rPr>
          <w:rStyle w:val="Pogrubienie"/>
          <w:rFonts w:ascii="Times New Roman" w:hAnsi="Times New Roman" w:cs="Times New Roman"/>
          <w:b w:val="0"/>
          <w:bCs w:val="0"/>
          <w:color w:val="000000"/>
        </w:rPr>
        <w:t xml:space="preserve"> </w:t>
      </w:r>
      <w:r w:rsidRPr="00AC6A7B">
        <w:rPr>
          <w:rStyle w:val="Pogrubienie"/>
          <w:rFonts w:ascii="Times New Roman" w:hAnsi="Times New Roman" w:cs="Times New Roman"/>
          <w:b w:val="0"/>
          <w:bCs w:val="0"/>
          <w:color w:val="000000"/>
        </w:rPr>
        <w:t xml:space="preserve">dziedzictwa narodowego, a w części będącej w dyspozycji wojewody – przez Wojewódzkiego Konserwatora Zabytków. </w:t>
      </w:r>
    </w:p>
    <w:tbl>
      <w:tblPr>
        <w:tblW w:w="9269" w:type="dxa"/>
        <w:tblCellMar>
          <w:left w:w="70" w:type="dxa"/>
          <w:right w:w="70" w:type="dxa"/>
        </w:tblCellMar>
        <w:tblLook w:val="04A0" w:firstRow="1" w:lastRow="0" w:firstColumn="1" w:lastColumn="0" w:noHBand="0" w:noVBand="1"/>
      </w:tblPr>
      <w:tblGrid>
        <w:gridCol w:w="1872"/>
        <w:gridCol w:w="1405"/>
        <w:gridCol w:w="1405"/>
        <w:gridCol w:w="1558"/>
        <w:gridCol w:w="1509"/>
        <w:gridCol w:w="1520"/>
      </w:tblGrid>
      <w:tr w:rsidR="00733BAC" w:rsidRPr="00AC6A7B" w14:paraId="3D69F693" w14:textId="77777777" w:rsidTr="00D570CD">
        <w:trPr>
          <w:trHeight w:val="615"/>
        </w:trPr>
        <w:tc>
          <w:tcPr>
            <w:tcW w:w="9269"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14:paraId="7E1CE1FC" w14:textId="77777777" w:rsidR="00733BAC" w:rsidRPr="00AC6A7B" w:rsidRDefault="00733BAC" w:rsidP="00FF4378">
            <w:pPr>
              <w:spacing w:after="0" w:line="276" w:lineRule="auto"/>
              <w:jc w:val="center"/>
              <w:rPr>
                <w:rFonts w:ascii="Times New Roman" w:eastAsia="Times New Roman" w:hAnsi="Times New Roman" w:cs="Times New Roman"/>
                <w:b/>
                <w:bCs/>
                <w:color w:val="000000"/>
                <w:lang w:eastAsia="pl-PL"/>
              </w:rPr>
            </w:pPr>
            <w:r w:rsidRPr="00AC6A7B">
              <w:rPr>
                <w:rFonts w:ascii="Times New Roman" w:eastAsia="Times New Roman" w:hAnsi="Times New Roman" w:cs="Times New Roman"/>
                <w:b/>
                <w:bCs/>
                <w:color w:val="000000"/>
                <w:lang w:eastAsia="pl-PL"/>
              </w:rPr>
              <w:t>DOFINANSOWANIE PRAC PRZY ZABYTKACH Z TERENU WOJEWÓDZTWA</w:t>
            </w:r>
          </w:p>
          <w:p w14:paraId="35168E9D" w14:textId="77777777" w:rsidR="00733BAC" w:rsidRPr="00AC6A7B" w:rsidRDefault="00733BAC" w:rsidP="00FF4378">
            <w:pPr>
              <w:spacing w:after="0" w:line="276" w:lineRule="auto"/>
              <w:jc w:val="center"/>
              <w:rPr>
                <w:rFonts w:ascii="Times New Roman" w:eastAsia="Times New Roman" w:hAnsi="Times New Roman" w:cs="Times New Roman"/>
                <w:b/>
                <w:bCs/>
                <w:color w:val="000000"/>
                <w:lang w:eastAsia="pl-PL"/>
              </w:rPr>
            </w:pPr>
            <w:r w:rsidRPr="00AC6A7B">
              <w:rPr>
                <w:rFonts w:ascii="Times New Roman" w:eastAsia="Times New Roman" w:hAnsi="Times New Roman" w:cs="Times New Roman"/>
                <w:b/>
                <w:bCs/>
                <w:color w:val="000000"/>
                <w:lang w:eastAsia="pl-PL"/>
              </w:rPr>
              <w:t>KUJAWSKO-POMORSKIEGO</w:t>
            </w:r>
          </w:p>
        </w:tc>
      </w:tr>
      <w:tr w:rsidR="00733BAC" w:rsidRPr="00AC6A7B" w14:paraId="3A91DA17" w14:textId="77777777" w:rsidTr="00D570CD">
        <w:trPr>
          <w:trHeight w:val="300"/>
        </w:trPr>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54191" w14:textId="77777777" w:rsidR="00733BAC" w:rsidRPr="00AC6A7B" w:rsidRDefault="00733BAC" w:rsidP="00FF4378">
            <w:pPr>
              <w:spacing w:after="0" w:line="276" w:lineRule="auto"/>
              <w:rPr>
                <w:rFonts w:ascii="Times New Roman" w:eastAsia="Times New Roman" w:hAnsi="Times New Roman" w:cs="Times New Roman"/>
                <w:b/>
                <w:bCs/>
                <w:color w:val="000000"/>
                <w:lang w:eastAsia="pl-PL"/>
              </w:rPr>
            </w:pPr>
            <w:r w:rsidRPr="00AC6A7B">
              <w:rPr>
                <w:rFonts w:ascii="Times New Roman" w:eastAsia="Times New Roman" w:hAnsi="Times New Roman" w:cs="Times New Roman"/>
                <w:b/>
                <w:bCs/>
                <w:color w:val="000000"/>
                <w:lang w:eastAsia="pl-PL"/>
              </w:rPr>
              <w:t>PODMIOT UDZIELAJACY DOTACJI</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21511B30" w14:textId="5CCAFDF8" w:rsidR="00733BAC" w:rsidRPr="00AC6A7B" w:rsidRDefault="0033572A" w:rsidP="00FF4378">
            <w:pPr>
              <w:spacing w:after="0" w:line="276" w:lineRule="auto"/>
              <w:jc w:val="center"/>
              <w:rPr>
                <w:rFonts w:ascii="Times New Roman" w:eastAsia="Times New Roman" w:hAnsi="Times New Roman" w:cs="Times New Roman"/>
                <w:b/>
                <w:bCs/>
                <w:color w:val="000000"/>
                <w:lang w:eastAsia="pl-PL"/>
              </w:rPr>
            </w:pPr>
            <w:r w:rsidRPr="00AC6A7B">
              <w:rPr>
                <w:rFonts w:ascii="Times New Roman" w:eastAsia="Times New Roman" w:hAnsi="Times New Roman" w:cs="Times New Roman"/>
                <w:b/>
                <w:bCs/>
                <w:color w:val="000000"/>
                <w:lang w:eastAsia="pl-PL"/>
              </w:rPr>
              <w:t>2021</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14:paraId="3F8CCD2A" w14:textId="6721FA06" w:rsidR="00733BAC" w:rsidRPr="00AC6A7B" w:rsidRDefault="00733BAC" w:rsidP="00FF4378">
            <w:pPr>
              <w:spacing w:after="0" w:line="276" w:lineRule="auto"/>
              <w:jc w:val="center"/>
              <w:rPr>
                <w:rFonts w:ascii="Times New Roman" w:eastAsia="Times New Roman" w:hAnsi="Times New Roman" w:cs="Times New Roman"/>
                <w:b/>
                <w:bCs/>
                <w:color w:val="000000"/>
                <w:lang w:eastAsia="pl-PL"/>
              </w:rPr>
            </w:pPr>
            <w:r w:rsidRPr="00AC6A7B">
              <w:rPr>
                <w:rFonts w:ascii="Times New Roman" w:eastAsia="Times New Roman" w:hAnsi="Times New Roman" w:cs="Times New Roman"/>
                <w:b/>
                <w:bCs/>
                <w:color w:val="000000"/>
                <w:lang w:eastAsia="pl-PL"/>
              </w:rPr>
              <w:t>20</w:t>
            </w:r>
            <w:r w:rsidR="0033572A" w:rsidRPr="00AC6A7B">
              <w:rPr>
                <w:rFonts w:ascii="Times New Roman" w:eastAsia="Times New Roman" w:hAnsi="Times New Roman" w:cs="Times New Roman"/>
                <w:b/>
                <w:bCs/>
                <w:color w:val="000000"/>
                <w:lang w:eastAsia="pl-PL"/>
              </w:rPr>
              <w:t>22</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14:paraId="17A79E1A" w14:textId="12CAED74" w:rsidR="00733BAC" w:rsidRPr="00AC6A7B" w:rsidRDefault="00733BAC" w:rsidP="00FF4378">
            <w:pPr>
              <w:spacing w:after="0" w:line="276" w:lineRule="auto"/>
              <w:jc w:val="center"/>
              <w:rPr>
                <w:rFonts w:ascii="Times New Roman" w:eastAsia="Times New Roman" w:hAnsi="Times New Roman" w:cs="Times New Roman"/>
                <w:b/>
                <w:bCs/>
                <w:color w:val="000000"/>
                <w:lang w:eastAsia="pl-PL"/>
              </w:rPr>
            </w:pPr>
            <w:r w:rsidRPr="00AC6A7B">
              <w:rPr>
                <w:rFonts w:ascii="Times New Roman" w:eastAsia="Times New Roman" w:hAnsi="Times New Roman" w:cs="Times New Roman"/>
                <w:b/>
                <w:bCs/>
                <w:color w:val="000000"/>
                <w:lang w:eastAsia="pl-PL"/>
              </w:rPr>
              <w:t>20</w:t>
            </w:r>
            <w:r w:rsidR="0033572A" w:rsidRPr="00AC6A7B">
              <w:rPr>
                <w:rFonts w:ascii="Times New Roman" w:eastAsia="Times New Roman" w:hAnsi="Times New Roman" w:cs="Times New Roman"/>
                <w:b/>
                <w:bCs/>
                <w:color w:val="000000"/>
                <w:lang w:eastAsia="pl-PL"/>
              </w:rPr>
              <w:t>23</w:t>
            </w:r>
          </w:p>
        </w:tc>
        <w:tc>
          <w:tcPr>
            <w:tcW w:w="1511" w:type="dxa"/>
            <w:tcBorders>
              <w:top w:val="single" w:sz="4" w:space="0" w:color="auto"/>
              <w:left w:val="nil"/>
              <w:bottom w:val="single" w:sz="4" w:space="0" w:color="auto"/>
              <w:right w:val="single" w:sz="4" w:space="0" w:color="000000"/>
            </w:tcBorders>
            <w:shd w:val="clear" w:color="auto" w:fill="auto"/>
            <w:vAlign w:val="center"/>
            <w:hideMark/>
          </w:tcPr>
          <w:p w14:paraId="1468F6C2" w14:textId="500785E2" w:rsidR="00733BAC" w:rsidRPr="00AC6A7B" w:rsidRDefault="00733BAC" w:rsidP="00FF4378">
            <w:pPr>
              <w:spacing w:after="0" w:line="276" w:lineRule="auto"/>
              <w:jc w:val="center"/>
              <w:rPr>
                <w:rFonts w:ascii="Times New Roman" w:eastAsia="Times New Roman" w:hAnsi="Times New Roman" w:cs="Times New Roman"/>
                <w:b/>
                <w:bCs/>
                <w:color w:val="000000"/>
                <w:lang w:eastAsia="pl-PL"/>
              </w:rPr>
            </w:pPr>
            <w:r w:rsidRPr="00AC6A7B">
              <w:rPr>
                <w:rFonts w:ascii="Times New Roman" w:eastAsia="Times New Roman" w:hAnsi="Times New Roman" w:cs="Times New Roman"/>
                <w:b/>
                <w:bCs/>
                <w:color w:val="000000"/>
                <w:lang w:eastAsia="pl-PL"/>
              </w:rPr>
              <w:t>202</w:t>
            </w:r>
            <w:r w:rsidR="0033572A" w:rsidRPr="00AC6A7B">
              <w:rPr>
                <w:rFonts w:ascii="Times New Roman" w:eastAsia="Times New Roman" w:hAnsi="Times New Roman" w:cs="Times New Roman"/>
                <w:b/>
                <w:bCs/>
                <w:color w:val="000000"/>
                <w:lang w:eastAsia="pl-PL"/>
              </w:rPr>
              <w:t>4</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19CF2381" w14:textId="77777777" w:rsidR="00733BAC" w:rsidRPr="00AC6A7B" w:rsidRDefault="00733BAC" w:rsidP="00FF4378">
            <w:pPr>
              <w:spacing w:after="0" w:line="276" w:lineRule="auto"/>
              <w:jc w:val="center"/>
              <w:rPr>
                <w:rFonts w:ascii="Times New Roman" w:eastAsia="Times New Roman" w:hAnsi="Times New Roman" w:cs="Times New Roman"/>
                <w:b/>
                <w:bCs/>
                <w:color w:val="000000"/>
                <w:lang w:eastAsia="pl-PL"/>
              </w:rPr>
            </w:pPr>
            <w:r w:rsidRPr="00AC6A7B">
              <w:rPr>
                <w:rFonts w:ascii="Times New Roman" w:eastAsia="Times New Roman" w:hAnsi="Times New Roman" w:cs="Times New Roman"/>
                <w:b/>
                <w:bCs/>
                <w:color w:val="000000"/>
                <w:lang w:eastAsia="pl-PL"/>
              </w:rPr>
              <w:t>RAZEM</w:t>
            </w:r>
          </w:p>
        </w:tc>
      </w:tr>
      <w:tr w:rsidR="00CE380A" w:rsidRPr="00AC6A7B" w14:paraId="694CDE17" w14:textId="77777777" w:rsidTr="00CE380A">
        <w:trPr>
          <w:trHeight w:val="569"/>
        </w:trPr>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8701D" w14:textId="77777777" w:rsidR="00CE380A" w:rsidRPr="00AC6A7B" w:rsidRDefault="00CE380A" w:rsidP="00CE380A">
            <w:pPr>
              <w:spacing w:after="0" w:line="240" w:lineRule="auto"/>
              <w:rPr>
                <w:rFonts w:ascii="Times New Roman" w:eastAsia="Times New Roman" w:hAnsi="Times New Roman" w:cs="Times New Roman"/>
                <w:color w:val="000000"/>
                <w:lang w:eastAsia="pl-PL"/>
              </w:rPr>
            </w:pPr>
            <w:r w:rsidRPr="00AC6A7B">
              <w:rPr>
                <w:rFonts w:ascii="Times New Roman" w:eastAsia="Times New Roman" w:hAnsi="Times New Roman" w:cs="Times New Roman"/>
                <w:color w:val="000000"/>
                <w:lang w:eastAsia="pl-PL"/>
              </w:rPr>
              <w:t>Ministerstwo Kultury i Dziedzictwa Narodowego</w:t>
            </w:r>
          </w:p>
        </w:tc>
        <w:tc>
          <w:tcPr>
            <w:tcW w:w="1400" w:type="dxa"/>
            <w:tcBorders>
              <w:top w:val="single" w:sz="4" w:space="0" w:color="auto"/>
              <w:left w:val="nil"/>
              <w:bottom w:val="single" w:sz="4" w:space="0" w:color="auto"/>
              <w:right w:val="nil"/>
            </w:tcBorders>
            <w:shd w:val="clear" w:color="auto" w:fill="auto"/>
            <w:vAlign w:val="center"/>
            <w:hideMark/>
          </w:tcPr>
          <w:p w14:paraId="29A1AE27" w14:textId="47F5354A" w:rsidR="00CE380A" w:rsidRPr="00AC6A7B" w:rsidRDefault="00CE380A" w:rsidP="00CE380A">
            <w:pPr>
              <w:spacing w:after="0" w:line="240" w:lineRule="auto"/>
              <w:jc w:val="center"/>
              <w:rPr>
                <w:rFonts w:ascii="Times New Roman" w:eastAsia="Times New Roman" w:hAnsi="Times New Roman" w:cs="Times New Roman"/>
                <w:color w:val="000000"/>
                <w:lang w:eastAsia="pl-PL"/>
              </w:rPr>
            </w:pPr>
            <w:r w:rsidRPr="00AC6A7B">
              <w:rPr>
                <w:rFonts w:ascii="Times New Roman" w:eastAsia="Times New Roman" w:hAnsi="Times New Roman" w:cs="Times New Roman"/>
                <w:color w:val="000000"/>
              </w:rPr>
              <w:t>9 675 000,00</w:t>
            </w:r>
          </w:p>
        </w:tc>
        <w:tc>
          <w:tcPr>
            <w:tcW w:w="1405" w:type="dxa"/>
            <w:tcBorders>
              <w:top w:val="single" w:sz="4" w:space="0" w:color="auto"/>
              <w:left w:val="single" w:sz="4" w:space="0" w:color="auto"/>
              <w:bottom w:val="single" w:sz="4" w:space="0" w:color="auto"/>
              <w:right w:val="nil"/>
            </w:tcBorders>
            <w:shd w:val="clear" w:color="auto" w:fill="auto"/>
            <w:vAlign w:val="center"/>
            <w:hideMark/>
          </w:tcPr>
          <w:p w14:paraId="3AA2C8B0" w14:textId="128FBE7A" w:rsidR="00CE380A" w:rsidRPr="00AC6A7B" w:rsidRDefault="00CE380A" w:rsidP="00CE380A">
            <w:pPr>
              <w:spacing w:after="0" w:line="240" w:lineRule="auto"/>
              <w:jc w:val="center"/>
              <w:rPr>
                <w:rFonts w:ascii="Times New Roman" w:eastAsia="Times New Roman" w:hAnsi="Times New Roman" w:cs="Times New Roman"/>
                <w:color w:val="000000"/>
                <w:lang w:eastAsia="pl-PL"/>
              </w:rPr>
            </w:pPr>
            <w:r w:rsidRPr="00AC6A7B">
              <w:rPr>
                <w:rFonts w:ascii="Times New Roman" w:eastAsia="Times New Roman" w:hAnsi="Times New Roman" w:cs="Times New Roman"/>
                <w:color w:val="000000"/>
              </w:rPr>
              <w:t>10 168 870,00</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14:paraId="11F9DC76" w14:textId="5714023C" w:rsidR="00CE380A" w:rsidRPr="00AC6A7B" w:rsidRDefault="00CE380A" w:rsidP="00CE380A">
            <w:pPr>
              <w:spacing w:after="0" w:line="240" w:lineRule="auto"/>
              <w:jc w:val="center"/>
              <w:rPr>
                <w:rFonts w:ascii="Times New Roman" w:eastAsia="Times New Roman" w:hAnsi="Times New Roman" w:cs="Times New Roman"/>
                <w:color w:val="000000"/>
              </w:rPr>
            </w:pPr>
            <w:r w:rsidRPr="00AC6A7B">
              <w:rPr>
                <w:rFonts w:ascii="Times New Roman" w:eastAsia="Times New Roman" w:hAnsi="Times New Roman" w:cs="Times New Roman"/>
                <w:color w:val="000000"/>
              </w:rPr>
              <w:t>12 050 606,10</w:t>
            </w:r>
          </w:p>
        </w:tc>
        <w:tc>
          <w:tcPr>
            <w:tcW w:w="1511" w:type="dxa"/>
            <w:tcBorders>
              <w:top w:val="single" w:sz="4" w:space="0" w:color="auto"/>
              <w:left w:val="nil"/>
              <w:bottom w:val="single" w:sz="4" w:space="0" w:color="auto"/>
              <w:right w:val="single" w:sz="4" w:space="0" w:color="000000"/>
            </w:tcBorders>
            <w:shd w:val="clear" w:color="auto" w:fill="auto"/>
            <w:vAlign w:val="center"/>
          </w:tcPr>
          <w:p w14:paraId="398B4A26" w14:textId="757F8F18" w:rsidR="00CE380A" w:rsidRPr="00AC6A7B" w:rsidRDefault="00CE380A" w:rsidP="00CE380A">
            <w:pPr>
              <w:spacing w:after="0" w:line="240" w:lineRule="auto"/>
              <w:jc w:val="center"/>
              <w:rPr>
                <w:rFonts w:ascii="Times New Roman" w:eastAsia="Times New Roman" w:hAnsi="Times New Roman" w:cs="Times New Roman"/>
                <w:color w:val="000000"/>
              </w:rPr>
            </w:pPr>
            <w:r w:rsidRPr="00AC6A7B">
              <w:rPr>
                <w:rFonts w:ascii="Times New Roman" w:eastAsia="Times New Roman" w:hAnsi="Times New Roman" w:cs="Times New Roman"/>
                <w:color w:val="000000"/>
              </w:rPr>
              <w:t>10 164 421,82</w:t>
            </w:r>
          </w:p>
        </w:tc>
        <w:tc>
          <w:tcPr>
            <w:tcW w:w="1520" w:type="dxa"/>
            <w:tcBorders>
              <w:top w:val="single" w:sz="4" w:space="0" w:color="auto"/>
              <w:left w:val="nil"/>
              <w:bottom w:val="single" w:sz="4" w:space="0" w:color="auto"/>
              <w:right w:val="single" w:sz="4" w:space="0" w:color="auto"/>
            </w:tcBorders>
            <w:shd w:val="clear" w:color="auto" w:fill="auto"/>
            <w:vAlign w:val="center"/>
          </w:tcPr>
          <w:p w14:paraId="2FA85EE2" w14:textId="2D3DF157" w:rsidR="00CE380A" w:rsidRPr="00AC6A7B" w:rsidRDefault="00CE380A" w:rsidP="00CE380A">
            <w:pPr>
              <w:spacing w:after="0" w:line="240" w:lineRule="auto"/>
              <w:jc w:val="center"/>
              <w:rPr>
                <w:rFonts w:ascii="Times New Roman" w:eastAsia="Times New Roman" w:hAnsi="Times New Roman" w:cs="Times New Roman"/>
                <w:color w:val="000000"/>
              </w:rPr>
            </w:pPr>
            <w:r w:rsidRPr="00AC6A7B">
              <w:rPr>
                <w:rFonts w:ascii="Times New Roman" w:eastAsia="Times New Roman" w:hAnsi="Times New Roman" w:cs="Times New Roman"/>
                <w:color w:val="000000"/>
              </w:rPr>
              <w:t>42 058 897,92</w:t>
            </w:r>
          </w:p>
        </w:tc>
      </w:tr>
      <w:tr w:rsidR="00CE380A" w:rsidRPr="00AC6A7B" w14:paraId="30102BBB" w14:textId="77777777" w:rsidTr="00CE380A">
        <w:trPr>
          <w:trHeight w:val="569"/>
        </w:trPr>
        <w:tc>
          <w:tcPr>
            <w:tcW w:w="1874" w:type="dxa"/>
            <w:tcBorders>
              <w:top w:val="single" w:sz="4" w:space="0" w:color="auto"/>
              <w:left w:val="single" w:sz="4" w:space="0" w:color="auto"/>
              <w:bottom w:val="single" w:sz="4" w:space="0" w:color="auto"/>
              <w:right w:val="single" w:sz="4" w:space="0" w:color="auto"/>
            </w:tcBorders>
            <w:shd w:val="clear" w:color="auto" w:fill="auto"/>
            <w:vAlign w:val="center"/>
          </w:tcPr>
          <w:p w14:paraId="40A0C384" w14:textId="45399DF5" w:rsidR="00CE380A" w:rsidRPr="00AC6A7B" w:rsidRDefault="00CE380A" w:rsidP="00CE380A">
            <w:pPr>
              <w:spacing w:after="0" w:line="240" w:lineRule="auto"/>
              <w:rPr>
                <w:rFonts w:ascii="Times New Roman" w:eastAsia="Times New Roman" w:hAnsi="Times New Roman" w:cs="Times New Roman"/>
                <w:color w:val="000000"/>
                <w:lang w:eastAsia="pl-PL"/>
              </w:rPr>
            </w:pPr>
            <w:r w:rsidRPr="00AC6A7B">
              <w:rPr>
                <w:rFonts w:ascii="Times New Roman" w:eastAsia="Times New Roman" w:hAnsi="Times New Roman" w:cs="Times New Roman"/>
                <w:color w:val="000000"/>
              </w:rPr>
              <w:t>Rządowego Programu Odbudowy Zabytków</w:t>
            </w:r>
            <w:r w:rsidRPr="00AC6A7B">
              <w:rPr>
                <w:rStyle w:val="Odwoanieprzypisudolnego"/>
                <w:rFonts w:ascii="Times New Roman" w:eastAsia="Times New Roman" w:hAnsi="Times New Roman" w:cs="Times New Roman"/>
                <w:color w:val="000000"/>
              </w:rPr>
              <w:footnoteReference w:id="1"/>
            </w:r>
          </w:p>
        </w:tc>
        <w:tc>
          <w:tcPr>
            <w:tcW w:w="1400" w:type="dxa"/>
            <w:tcBorders>
              <w:top w:val="single" w:sz="4" w:space="0" w:color="auto"/>
              <w:left w:val="nil"/>
              <w:bottom w:val="single" w:sz="4" w:space="0" w:color="auto"/>
              <w:right w:val="nil"/>
            </w:tcBorders>
            <w:shd w:val="clear" w:color="auto" w:fill="auto"/>
            <w:vAlign w:val="center"/>
          </w:tcPr>
          <w:p w14:paraId="72797D49" w14:textId="7EAE76D1" w:rsidR="00CE380A" w:rsidRPr="00AC6A7B" w:rsidRDefault="00CE380A" w:rsidP="00CE380A">
            <w:pPr>
              <w:spacing w:after="0" w:line="240" w:lineRule="auto"/>
              <w:jc w:val="center"/>
              <w:rPr>
                <w:rFonts w:ascii="Times New Roman" w:eastAsia="Times New Roman" w:hAnsi="Times New Roman" w:cs="Times New Roman"/>
                <w:color w:val="000000"/>
              </w:rPr>
            </w:pPr>
            <w:r w:rsidRPr="00AC6A7B">
              <w:rPr>
                <w:rFonts w:ascii="Times New Roman" w:eastAsia="Times New Roman" w:hAnsi="Times New Roman" w:cs="Times New Roman"/>
                <w:color w:val="000000"/>
              </w:rPr>
              <w:t>-</w:t>
            </w:r>
          </w:p>
        </w:tc>
        <w:tc>
          <w:tcPr>
            <w:tcW w:w="1405" w:type="dxa"/>
            <w:tcBorders>
              <w:top w:val="single" w:sz="4" w:space="0" w:color="auto"/>
              <w:left w:val="single" w:sz="4" w:space="0" w:color="auto"/>
              <w:bottom w:val="single" w:sz="4" w:space="0" w:color="auto"/>
              <w:right w:val="nil"/>
            </w:tcBorders>
            <w:shd w:val="clear" w:color="auto" w:fill="auto"/>
            <w:vAlign w:val="center"/>
          </w:tcPr>
          <w:p w14:paraId="39C84DA9" w14:textId="06112F92" w:rsidR="00CE380A" w:rsidRPr="00AC6A7B" w:rsidRDefault="00CE380A" w:rsidP="00CE380A">
            <w:pPr>
              <w:spacing w:after="0" w:line="240" w:lineRule="auto"/>
              <w:jc w:val="center"/>
              <w:rPr>
                <w:rFonts w:ascii="Times New Roman" w:eastAsia="Times New Roman" w:hAnsi="Times New Roman" w:cs="Times New Roman"/>
                <w:color w:val="000000"/>
              </w:rPr>
            </w:pPr>
            <w:r w:rsidRPr="00AC6A7B">
              <w:rPr>
                <w:rFonts w:ascii="Times New Roman" w:eastAsia="Times New Roman" w:hAnsi="Times New Roman" w:cs="Times New Roman"/>
                <w:color w:val="000000"/>
              </w:rPr>
              <w:t>-</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14:paraId="545814D9" w14:textId="5228C3B8" w:rsidR="00CE380A" w:rsidRPr="00AC6A7B" w:rsidRDefault="00CE380A" w:rsidP="00CE380A">
            <w:pPr>
              <w:spacing w:after="0" w:line="240" w:lineRule="auto"/>
              <w:jc w:val="center"/>
              <w:rPr>
                <w:rFonts w:ascii="Times New Roman" w:hAnsi="Times New Roman" w:cs="Times New Roman"/>
                <w:color w:val="000000"/>
              </w:rPr>
            </w:pPr>
            <w:r w:rsidRPr="00AC6A7B">
              <w:rPr>
                <w:rFonts w:ascii="Times New Roman" w:eastAsia="Times New Roman" w:hAnsi="Times New Roman" w:cs="Times New Roman"/>
                <w:color w:val="000000"/>
              </w:rPr>
              <w:t>145 307 498,35</w:t>
            </w:r>
          </w:p>
        </w:tc>
        <w:tc>
          <w:tcPr>
            <w:tcW w:w="1511" w:type="dxa"/>
            <w:tcBorders>
              <w:top w:val="single" w:sz="4" w:space="0" w:color="auto"/>
              <w:left w:val="nil"/>
              <w:bottom w:val="single" w:sz="4" w:space="0" w:color="auto"/>
              <w:right w:val="single" w:sz="4" w:space="0" w:color="000000"/>
            </w:tcBorders>
            <w:shd w:val="clear" w:color="auto" w:fill="auto"/>
            <w:vAlign w:val="center"/>
          </w:tcPr>
          <w:p w14:paraId="5224BB79" w14:textId="00E95A9D" w:rsidR="00CE380A" w:rsidRPr="00AC6A7B" w:rsidRDefault="00CE380A" w:rsidP="00CE380A">
            <w:pPr>
              <w:spacing w:after="0" w:line="240" w:lineRule="auto"/>
              <w:jc w:val="center"/>
              <w:rPr>
                <w:rFonts w:ascii="Times New Roman" w:hAnsi="Times New Roman" w:cs="Times New Roman"/>
                <w:color w:val="000000"/>
              </w:rPr>
            </w:pPr>
            <w:r w:rsidRPr="00AC6A7B">
              <w:rPr>
                <w:rFonts w:ascii="Times New Roman" w:eastAsia="Times New Roman" w:hAnsi="Times New Roman" w:cs="Times New Roman"/>
                <w:color w:val="000000"/>
              </w:rPr>
              <w:t>91 124 724,99</w:t>
            </w:r>
          </w:p>
        </w:tc>
        <w:tc>
          <w:tcPr>
            <w:tcW w:w="1520" w:type="dxa"/>
            <w:tcBorders>
              <w:top w:val="single" w:sz="4" w:space="0" w:color="auto"/>
              <w:left w:val="nil"/>
              <w:bottom w:val="single" w:sz="4" w:space="0" w:color="auto"/>
              <w:right w:val="single" w:sz="4" w:space="0" w:color="auto"/>
            </w:tcBorders>
            <w:shd w:val="clear" w:color="auto" w:fill="auto"/>
            <w:vAlign w:val="center"/>
          </w:tcPr>
          <w:p w14:paraId="6638E759" w14:textId="3B0503EE" w:rsidR="00CE380A" w:rsidRPr="00AC6A7B" w:rsidRDefault="00CE380A" w:rsidP="00CE380A">
            <w:pPr>
              <w:spacing w:after="0" w:line="240" w:lineRule="auto"/>
              <w:jc w:val="center"/>
              <w:rPr>
                <w:rFonts w:ascii="Times New Roman" w:eastAsia="Times New Roman" w:hAnsi="Times New Roman" w:cs="Times New Roman"/>
                <w:color w:val="000000"/>
                <w:lang w:eastAsia="pl-PL"/>
              </w:rPr>
            </w:pPr>
            <w:r w:rsidRPr="00AC6A7B">
              <w:rPr>
                <w:rFonts w:ascii="Times New Roman" w:eastAsia="Times New Roman" w:hAnsi="Times New Roman" w:cs="Times New Roman"/>
                <w:color w:val="000000"/>
              </w:rPr>
              <w:t>236 432 223,3</w:t>
            </w:r>
            <w:r w:rsidR="004A1960" w:rsidRPr="00AC6A7B">
              <w:rPr>
                <w:rFonts w:ascii="Times New Roman" w:eastAsia="Times New Roman" w:hAnsi="Times New Roman" w:cs="Times New Roman"/>
                <w:color w:val="000000"/>
              </w:rPr>
              <w:t>4</w:t>
            </w:r>
          </w:p>
        </w:tc>
      </w:tr>
      <w:tr w:rsidR="00CE380A" w:rsidRPr="00AC6A7B" w14:paraId="63F3BB6D" w14:textId="77777777" w:rsidTr="00F60492">
        <w:trPr>
          <w:trHeight w:val="502"/>
        </w:trPr>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0F7F7" w14:textId="77777777" w:rsidR="00CE380A" w:rsidRPr="00AC6A7B" w:rsidRDefault="00CE380A" w:rsidP="00CE380A">
            <w:pPr>
              <w:spacing w:after="0" w:line="240" w:lineRule="auto"/>
              <w:rPr>
                <w:rFonts w:ascii="Times New Roman" w:eastAsia="Times New Roman" w:hAnsi="Times New Roman" w:cs="Times New Roman"/>
                <w:color w:val="000000"/>
                <w:lang w:eastAsia="pl-PL"/>
              </w:rPr>
            </w:pPr>
            <w:r w:rsidRPr="00AC6A7B">
              <w:rPr>
                <w:rFonts w:ascii="Times New Roman" w:eastAsia="Times New Roman" w:hAnsi="Times New Roman" w:cs="Times New Roman"/>
                <w:color w:val="000000"/>
                <w:lang w:eastAsia="pl-PL"/>
              </w:rPr>
              <w:lastRenderedPageBreak/>
              <w:t>Wojewódzki Konserwator Zabytków</w:t>
            </w:r>
          </w:p>
        </w:tc>
        <w:tc>
          <w:tcPr>
            <w:tcW w:w="1400" w:type="dxa"/>
            <w:tcBorders>
              <w:top w:val="single" w:sz="4" w:space="0" w:color="auto"/>
              <w:left w:val="nil"/>
              <w:bottom w:val="single" w:sz="4" w:space="0" w:color="auto"/>
              <w:right w:val="nil"/>
            </w:tcBorders>
            <w:shd w:val="clear" w:color="auto" w:fill="auto"/>
            <w:vAlign w:val="center"/>
            <w:hideMark/>
          </w:tcPr>
          <w:p w14:paraId="6B658FE0" w14:textId="057FC1E0" w:rsidR="00CE380A" w:rsidRPr="00AC6A7B" w:rsidRDefault="00CE380A" w:rsidP="00CE380A">
            <w:pPr>
              <w:spacing w:after="0" w:line="240" w:lineRule="auto"/>
              <w:jc w:val="center"/>
              <w:rPr>
                <w:rFonts w:ascii="Times New Roman" w:eastAsia="Times New Roman" w:hAnsi="Times New Roman" w:cs="Times New Roman"/>
                <w:color w:val="000000"/>
                <w:lang w:eastAsia="pl-PL"/>
              </w:rPr>
            </w:pPr>
            <w:r w:rsidRPr="00AC6A7B">
              <w:rPr>
                <w:rFonts w:ascii="Times New Roman" w:eastAsia="Times New Roman" w:hAnsi="Times New Roman" w:cs="Times New Roman"/>
                <w:color w:val="000000"/>
              </w:rPr>
              <w:t>1 775 367,44</w:t>
            </w:r>
          </w:p>
        </w:tc>
        <w:tc>
          <w:tcPr>
            <w:tcW w:w="1405" w:type="dxa"/>
            <w:tcBorders>
              <w:top w:val="single" w:sz="4" w:space="0" w:color="auto"/>
              <w:left w:val="single" w:sz="4" w:space="0" w:color="auto"/>
              <w:bottom w:val="single" w:sz="4" w:space="0" w:color="auto"/>
              <w:right w:val="nil"/>
            </w:tcBorders>
            <w:shd w:val="clear" w:color="auto" w:fill="auto"/>
            <w:vAlign w:val="center"/>
            <w:hideMark/>
          </w:tcPr>
          <w:p w14:paraId="324D79B7" w14:textId="7CAE850B" w:rsidR="00CE380A" w:rsidRPr="00AC6A7B" w:rsidRDefault="00CE380A" w:rsidP="00CE380A">
            <w:pPr>
              <w:spacing w:after="0" w:line="240" w:lineRule="auto"/>
              <w:jc w:val="center"/>
              <w:rPr>
                <w:rFonts w:ascii="Times New Roman" w:eastAsia="Times New Roman" w:hAnsi="Times New Roman" w:cs="Times New Roman"/>
                <w:color w:val="000000"/>
                <w:lang w:eastAsia="pl-PL"/>
              </w:rPr>
            </w:pPr>
            <w:r w:rsidRPr="00AC6A7B">
              <w:rPr>
                <w:rFonts w:ascii="Times New Roman" w:eastAsia="Times New Roman" w:hAnsi="Times New Roman" w:cs="Times New Roman"/>
                <w:color w:val="000000"/>
              </w:rPr>
              <w:t>1 164 000,00</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14:paraId="61432656" w14:textId="35A6899F" w:rsidR="00CE380A" w:rsidRPr="00AC6A7B" w:rsidRDefault="00CE380A" w:rsidP="00CE380A">
            <w:pPr>
              <w:spacing w:after="0" w:line="240" w:lineRule="auto"/>
              <w:jc w:val="center"/>
              <w:rPr>
                <w:rFonts w:ascii="Times New Roman" w:eastAsia="Times New Roman" w:hAnsi="Times New Roman" w:cs="Times New Roman"/>
                <w:color w:val="000000"/>
              </w:rPr>
            </w:pPr>
            <w:r w:rsidRPr="00AC6A7B">
              <w:rPr>
                <w:rFonts w:ascii="Times New Roman" w:eastAsia="Times New Roman" w:hAnsi="Times New Roman" w:cs="Times New Roman"/>
                <w:color w:val="000000"/>
              </w:rPr>
              <w:t>2 113 395,80</w:t>
            </w:r>
          </w:p>
        </w:tc>
        <w:tc>
          <w:tcPr>
            <w:tcW w:w="1511" w:type="dxa"/>
            <w:tcBorders>
              <w:top w:val="single" w:sz="4" w:space="0" w:color="auto"/>
              <w:left w:val="nil"/>
              <w:bottom w:val="single" w:sz="4" w:space="0" w:color="auto"/>
              <w:right w:val="single" w:sz="4" w:space="0" w:color="000000"/>
            </w:tcBorders>
            <w:shd w:val="clear" w:color="auto" w:fill="auto"/>
            <w:vAlign w:val="center"/>
          </w:tcPr>
          <w:p w14:paraId="6822AEAC" w14:textId="39A182A1" w:rsidR="00CE380A" w:rsidRPr="00AC6A7B" w:rsidRDefault="00CE380A" w:rsidP="00CE380A">
            <w:pPr>
              <w:spacing w:after="0" w:line="240" w:lineRule="auto"/>
              <w:jc w:val="center"/>
              <w:rPr>
                <w:rFonts w:ascii="Times New Roman" w:eastAsia="Times New Roman" w:hAnsi="Times New Roman" w:cs="Times New Roman"/>
                <w:color w:val="000000"/>
              </w:rPr>
            </w:pPr>
            <w:r w:rsidRPr="00AC6A7B">
              <w:rPr>
                <w:rFonts w:ascii="Times New Roman" w:eastAsia="Times New Roman" w:hAnsi="Times New Roman" w:cs="Times New Roman"/>
                <w:color w:val="000000"/>
              </w:rPr>
              <w:t>865 000,00</w:t>
            </w:r>
          </w:p>
        </w:tc>
        <w:tc>
          <w:tcPr>
            <w:tcW w:w="1520" w:type="dxa"/>
            <w:tcBorders>
              <w:top w:val="single" w:sz="4" w:space="0" w:color="auto"/>
              <w:left w:val="nil"/>
              <w:bottom w:val="single" w:sz="4" w:space="0" w:color="auto"/>
              <w:right w:val="single" w:sz="4" w:space="0" w:color="auto"/>
            </w:tcBorders>
            <w:shd w:val="clear" w:color="auto" w:fill="auto"/>
            <w:vAlign w:val="center"/>
          </w:tcPr>
          <w:p w14:paraId="1593D8E0" w14:textId="61E75CE5" w:rsidR="00CE380A" w:rsidRPr="00AC6A7B" w:rsidRDefault="00CE380A" w:rsidP="00CE380A">
            <w:pPr>
              <w:spacing w:after="0" w:line="240" w:lineRule="auto"/>
              <w:jc w:val="center"/>
              <w:rPr>
                <w:rFonts w:ascii="Times New Roman" w:eastAsia="Times New Roman" w:hAnsi="Times New Roman" w:cs="Times New Roman"/>
                <w:color w:val="000000"/>
              </w:rPr>
            </w:pPr>
            <w:r w:rsidRPr="00AC6A7B">
              <w:rPr>
                <w:rFonts w:ascii="Times New Roman" w:eastAsia="Times New Roman" w:hAnsi="Times New Roman" w:cs="Times New Roman"/>
                <w:color w:val="000000"/>
              </w:rPr>
              <w:t>5 917 763,24</w:t>
            </w:r>
          </w:p>
        </w:tc>
      </w:tr>
      <w:tr w:rsidR="00CE380A" w:rsidRPr="00AC6A7B" w14:paraId="090C1BC1" w14:textId="77777777" w:rsidTr="0033572A">
        <w:trPr>
          <w:trHeight w:val="536"/>
        </w:trPr>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A2B54" w14:textId="77777777" w:rsidR="00CE380A" w:rsidRPr="00AC6A7B" w:rsidRDefault="00CE380A" w:rsidP="00CE380A">
            <w:pPr>
              <w:spacing w:after="0" w:line="240" w:lineRule="auto"/>
              <w:rPr>
                <w:rFonts w:ascii="Times New Roman" w:eastAsia="Times New Roman" w:hAnsi="Times New Roman" w:cs="Times New Roman"/>
                <w:color w:val="000000"/>
                <w:lang w:eastAsia="pl-PL"/>
              </w:rPr>
            </w:pPr>
            <w:bookmarkStart w:id="0" w:name="_Hlk191284368"/>
            <w:r w:rsidRPr="00AC6A7B">
              <w:rPr>
                <w:rFonts w:ascii="Times New Roman" w:eastAsia="Times New Roman" w:hAnsi="Times New Roman" w:cs="Times New Roman"/>
                <w:color w:val="000000"/>
                <w:lang w:eastAsia="pl-PL"/>
              </w:rPr>
              <w:t>Województwo Kujawsko-Pomorskie</w:t>
            </w:r>
            <w:r w:rsidRPr="00AC6A7B">
              <w:rPr>
                <w:rStyle w:val="Odwoanieprzypisudolnego"/>
                <w:rFonts w:ascii="Times New Roman" w:eastAsia="Times New Roman" w:hAnsi="Times New Roman" w:cs="Times New Roman"/>
                <w:color w:val="000000"/>
                <w:lang w:eastAsia="pl-PL"/>
              </w:rPr>
              <w:footnoteReference w:id="2"/>
            </w:r>
          </w:p>
        </w:tc>
        <w:tc>
          <w:tcPr>
            <w:tcW w:w="1400" w:type="dxa"/>
            <w:tcBorders>
              <w:top w:val="single" w:sz="4" w:space="0" w:color="auto"/>
              <w:left w:val="nil"/>
              <w:bottom w:val="single" w:sz="4" w:space="0" w:color="auto"/>
              <w:right w:val="nil"/>
            </w:tcBorders>
            <w:shd w:val="clear" w:color="auto" w:fill="auto"/>
            <w:vAlign w:val="center"/>
            <w:hideMark/>
          </w:tcPr>
          <w:p w14:paraId="3C0CEA1E" w14:textId="0BEF69A5" w:rsidR="00CE380A" w:rsidRPr="00AC6A7B" w:rsidRDefault="00CE380A" w:rsidP="00CE380A">
            <w:pPr>
              <w:spacing w:after="0" w:line="240" w:lineRule="auto"/>
              <w:jc w:val="center"/>
              <w:rPr>
                <w:rFonts w:ascii="Times New Roman" w:eastAsia="Times New Roman" w:hAnsi="Times New Roman" w:cs="Times New Roman"/>
                <w:color w:val="000000"/>
                <w:lang w:eastAsia="pl-PL"/>
              </w:rPr>
            </w:pPr>
            <w:r w:rsidRPr="00AC6A7B">
              <w:rPr>
                <w:rFonts w:ascii="Times New Roman" w:eastAsia="Times New Roman" w:hAnsi="Times New Roman" w:cs="Times New Roman"/>
                <w:color w:val="000000"/>
              </w:rPr>
              <w:t>10</w:t>
            </w:r>
            <w:r w:rsidR="00C60329" w:rsidRPr="00AC6A7B">
              <w:rPr>
                <w:rFonts w:ascii="Times New Roman" w:eastAsia="Times New Roman" w:hAnsi="Times New Roman" w:cs="Times New Roman"/>
                <w:color w:val="000000"/>
              </w:rPr>
              <w:t> </w:t>
            </w:r>
            <w:r w:rsidRPr="00AC6A7B">
              <w:rPr>
                <w:rFonts w:ascii="Times New Roman" w:eastAsia="Times New Roman" w:hAnsi="Times New Roman" w:cs="Times New Roman"/>
                <w:color w:val="000000"/>
              </w:rPr>
              <w:t>0</w:t>
            </w:r>
            <w:r w:rsidR="00C60329" w:rsidRPr="00AC6A7B">
              <w:rPr>
                <w:rFonts w:ascii="Times New Roman" w:eastAsia="Times New Roman" w:hAnsi="Times New Roman" w:cs="Times New Roman"/>
                <w:color w:val="000000"/>
              </w:rPr>
              <w:t>73 169,92</w:t>
            </w:r>
          </w:p>
        </w:tc>
        <w:tc>
          <w:tcPr>
            <w:tcW w:w="1405" w:type="dxa"/>
            <w:tcBorders>
              <w:top w:val="single" w:sz="4" w:space="0" w:color="auto"/>
              <w:left w:val="single" w:sz="4" w:space="0" w:color="auto"/>
              <w:bottom w:val="single" w:sz="4" w:space="0" w:color="auto"/>
              <w:right w:val="nil"/>
            </w:tcBorders>
            <w:shd w:val="clear" w:color="auto" w:fill="auto"/>
            <w:vAlign w:val="center"/>
            <w:hideMark/>
          </w:tcPr>
          <w:p w14:paraId="567E4801" w14:textId="23E90752" w:rsidR="00CE380A" w:rsidRPr="00AC6A7B" w:rsidRDefault="00CE380A" w:rsidP="00CE380A">
            <w:pPr>
              <w:spacing w:after="0" w:line="240" w:lineRule="auto"/>
              <w:jc w:val="center"/>
              <w:rPr>
                <w:rFonts w:ascii="Times New Roman" w:eastAsia="Times New Roman" w:hAnsi="Times New Roman" w:cs="Times New Roman"/>
                <w:color w:val="000000"/>
                <w:lang w:eastAsia="pl-PL"/>
              </w:rPr>
            </w:pPr>
            <w:r w:rsidRPr="00AC6A7B">
              <w:rPr>
                <w:rFonts w:ascii="Times New Roman" w:eastAsia="Times New Roman" w:hAnsi="Times New Roman" w:cs="Times New Roman"/>
                <w:color w:val="000000"/>
              </w:rPr>
              <w:t>1</w:t>
            </w:r>
            <w:r w:rsidR="00C63F6F" w:rsidRPr="00AC6A7B">
              <w:rPr>
                <w:rFonts w:ascii="Times New Roman" w:eastAsia="Times New Roman" w:hAnsi="Times New Roman" w:cs="Times New Roman"/>
                <w:color w:val="000000"/>
              </w:rPr>
              <w:t>6 606 321,38</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14:paraId="459D36AA" w14:textId="50FA59B9" w:rsidR="00CE380A" w:rsidRPr="00AC6A7B" w:rsidRDefault="00CE380A" w:rsidP="00CE380A">
            <w:pPr>
              <w:spacing w:after="0" w:line="240" w:lineRule="auto"/>
              <w:jc w:val="center"/>
              <w:rPr>
                <w:rFonts w:ascii="Times New Roman" w:eastAsia="Times New Roman" w:hAnsi="Times New Roman" w:cs="Times New Roman"/>
                <w:color w:val="000000"/>
              </w:rPr>
            </w:pPr>
            <w:r w:rsidRPr="00AC6A7B">
              <w:rPr>
                <w:rFonts w:ascii="Times New Roman" w:eastAsia="Times New Roman" w:hAnsi="Times New Roman" w:cs="Times New Roman"/>
                <w:color w:val="000000"/>
              </w:rPr>
              <w:t>30 847 092,27</w:t>
            </w:r>
          </w:p>
        </w:tc>
        <w:tc>
          <w:tcPr>
            <w:tcW w:w="1511" w:type="dxa"/>
            <w:tcBorders>
              <w:top w:val="single" w:sz="4" w:space="0" w:color="auto"/>
              <w:left w:val="nil"/>
              <w:bottom w:val="single" w:sz="4" w:space="0" w:color="auto"/>
              <w:right w:val="single" w:sz="4" w:space="0" w:color="auto"/>
            </w:tcBorders>
            <w:shd w:val="clear" w:color="auto" w:fill="auto"/>
            <w:vAlign w:val="center"/>
          </w:tcPr>
          <w:p w14:paraId="3B46EB9A" w14:textId="041D3E86" w:rsidR="00CE380A" w:rsidRPr="00AC6A7B" w:rsidRDefault="00CE380A" w:rsidP="00CE380A">
            <w:pPr>
              <w:spacing w:after="0" w:line="240" w:lineRule="auto"/>
              <w:jc w:val="center"/>
              <w:rPr>
                <w:rFonts w:ascii="Times New Roman" w:eastAsia="Times New Roman" w:hAnsi="Times New Roman" w:cs="Times New Roman"/>
                <w:color w:val="000000"/>
              </w:rPr>
            </w:pPr>
            <w:r w:rsidRPr="00AC6A7B">
              <w:rPr>
                <w:rFonts w:ascii="Times New Roman" w:eastAsia="Times New Roman" w:hAnsi="Times New Roman" w:cs="Times New Roman"/>
                <w:color w:val="000000"/>
              </w:rPr>
              <w:t>15 607 998,92</w:t>
            </w:r>
          </w:p>
        </w:tc>
        <w:tc>
          <w:tcPr>
            <w:tcW w:w="1520" w:type="dxa"/>
            <w:tcBorders>
              <w:top w:val="single" w:sz="4" w:space="0" w:color="auto"/>
              <w:left w:val="nil"/>
              <w:bottom w:val="single" w:sz="4" w:space="0" w:color="auto"/>
              <w:right w:val="single" w:sz="4" w:space="0" w:color="auto"/>
            </w:tcBorders>
            <w:shd w:val="clear" w:color="auto" w:fill="auto"/>
            <w:vAlign w:val="center"/>
          </w:tcPr>
          <w:p w14:paraId="2AC9569A" w14:textId="5D6C9CA3" w:rsidR="00CE380A" w:rsidRPr="00AC6A7B" w:rsidRDefault="00C63F6F" w:rsidP="00CE380A">
            <w:pPr>
              <w:spacing w:after="0" w:line="240" w:lineRule="auto"/>
              <w:jc w:val="center"/>
              <w:rPr>
                <w:rFonts w:ascii="Times New Roman" w:eastAsia="Times New Roman" w:hAnsi="Times New Roman" w:cs="Times New Roman"/>
                <w:color w:val="000000"/>
              </w:rPr>
            </w:pPr>
            <w:r w:rsidRPr="00AC6A7B">
              <w:rPr>
                <w:rFonts w:ascii="Times New Roman" w:eastAsia="Times New Roman" w:hAnsi="Times New Roman" w:cs="Times New Roman"/>
                <w:color w:val="000000"/>
              </w:rPr>
              <w:t>73</w:t>
            </w:r>
            <w:r w:rsidR="00C60329" w:rsidRPr="00AC6A7B">
              <w:rPr>
                <w:rFonts w:ascii="Times New Roman" w:eastAsia="Times New Roman" w:hAnsi="Times New Roman" w:cs="Times New Roman"/>
                <w:color w:val="000000"/>
              </w:rPr>
              <w:t> 134 582,49</w:t>
            </w:r>
          </w:p>
        </w:tc>
      </w:tr>
      <w:bookmarkEnd w:id="0"/>
      <w:tr w:rsidR="00CE380A" w:rsidRPr="00AC6A7B" w14:paraId="2FD83E6D" w14:textId="77777777" w:rsidTr="0033572A">
        <w:trPr>
          <w:trHeight w:val="586"/>
        </w:trPr>
        <w:tc>
          <w:tcPr>
            <w:tcW w:w="1874" w:type="dxa"/>
            <w:tcBorders>
              <w:top w:val="nil"/>
              <w:left w:val="single" w:sz="4" w:space="0" w:color="auto"/>
              <w:bottom w:val="single" w:sz="4" w:space="0" w:color="auto"/>
              <w:right w:val="single" w:sz="4" w:space="0" w:color="auto"/>
            </w:tcBorders>
            <w:shd w:val="clear" w:color="auto" w:fill="auto"/>
            <w:vAlign w:val="center"/>
            <w:hideMark/>
          </w:tcPr>
          <w:p w14:paraId="30916B5E" w14:textId="77777777" w:rsidR="00CE380A" w:rsidRPr="00AC6A7B" w:rsidRDefault="00CE380A" w:rsidP="00CE380A">
            <w:pPr>
              <w:spacing w:after="0" w:line="240" w:lineRule="auto"/>
              <w:rPr>
                <w:rFonts w:ascii="Times New Roman" w:eastAsia="Times New Roman" w:hAnsi="Times New Roman" w:cs="Times New Roman"/>
                <w:color w:val="000000"/>
                <w:lang w:eastAsia="pl-PL"/>
              </w:rPr>
            </w:pPr>
            <w:r w:rsidRPr="00AC6A7B">
              <w:rPr>
                <w:rFonts w:ascii="Times New Roman" w:eastAsia="Times New Roman" w:hAnsi="Times New Roman" w:cs="Times New Roman"/>
                <w:color w:val="000000"/>
                <w:lang w:eastAsia="pl-PL"/>
              </w:rPr>
              <w:t xml:space="preserve">Gminy i Powiaty </w:t>
            </w:r>
          </w:p>
        </w:tc>
        <w:tc>
          <w:tcPr>
            <w:tcW w:w="1400" w:type="dxa"/>
            <w:tcBorders>
              <w:top w:val="nil"/>
              <w:left w:val="nil"/>
              <w:bottom w:val="single" w:sz="4" w:space="0" w:color="auto"/>
              <w:right w:val="nil"/>
            </w:tcBorders>
            <w:shd w:val="clear" w:color="auto" w:fill="auto"/>
            <w:vAlign w:val="center"/>
            <w:hideMark/>
          </w:tcPr>
          <w:p w14:paraId="55D0CE16" w14:textId="4E48E9A5" w:rsidR="00CE380A" w:rsidRPr="00AC6A7B" w:rsidRDefault="00CE380A" w:rsidP="00CE380A">
            <w:pPr>
              <w:spacing w:after="0" w:line="240" w:lineRule="auto"/>
              <w:jc w:val="center"/>
              <w:rPr>
                <w:rFonts w:ascii="Times New Roman" w:eastAsia="Times New Roman" w:hAnsi="Times New Roman" w:cs="Times New Roman"/>
                <w:color w:val="000000"/>
                <w:lang w:eastAsia="pl-PL"/>
              </w:rPr>
            </w:pPr>
            <w:r w:rsidRPr="00AC6A7B">
              <w:rPr>
                <w:rFonts w:ascii="Times New Roman" w:eastAsia="Times New Roman" w:hAnsi="Times New Roman" w:cs="Times New Roman"/>
                <w:color w:val="000000"/>
              </w:rPr>
              <w:t>4 157 674,85</w:t>
            </w:r>
          </w:p>
        </w:tc>
        <w:tc>
          <w:tcPr>
            <w:tcW w:w="1405" w:type="dxa"/>
            <w:tcBorders>
              <w:top w:val="nil"/>
              <w:left w:val="single" w:sz="4" w:space="0" w:color="auto"/>
              <w:bottom w:val="single" w:sz="4" w:space="0" w:color="auto"/>
              <w:right w:val="nil"/>
            </w:tcBorders>
            <w:shd w:val="clear" w:color="auto" w:fill="auto"/>
            <w:vAlign w:val="center"/>
            <w:hideMark/>
          </w:tcPr>
          <w:p w14:paraId="467F1322" w14:textId="3073A4F9" w:rsidR="00CE380A" w:rsidRPr="00AC6A7B" w:rsidRDefault="00CE380A" w:rsidP="00CE380A">
            <w:pPr>
              <w:spacing w:after="0" w:line="240" w:lineRule="auto"/>
              <w:jc w:val="center"/>
              <w:rPr>
                <w:rFonts w:ascii="Times New Roman" w:eastAsia="Times New Roman" w:hAnsi="Times New Roman" w:cs="Times New Roman"/>
                <w:color w:val="000000"/>
                <w:lang w:eastAsia="pl-PL"/>
              </w:rPr>
            </w:pPr>
            <w:r w:rsidRPr="00AC6A7B">
              <w:rPr>
                <w:rFonts w:ascii="Times New Roman" w:eastAsia="Times New Roman" w:hAnsi="Times New Roman" w:cs="Times New Roman"/>
                <w:color w:val="000000"/>
              </w:rPr>
              <w:t>3 850 054,01</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14:paraId="140DE3D5" w14:textId="2F50FA8E" w:rsidR="00CE380A" w:rsidRPr="00AC6A7B" w:rsidRDefault="00CE380A" w:rsidP="00CE380A">
            <w:pPr>
              <w:spacing w:after="0" w:line="240" w:lineRule="auto"/>
              <w:jc w:val="center"/>
              <w:rPr>
                <w:rFonts w:ascii="Times New Roman" w:eastAsia="Times New Roman" w:hAnsi="Times New Roman" w:cs="Times New Roman"/>
                <w:color w:val="000000"/>
              </w:rPr>
            </w:pPr>
            <w:r w:rsidRPr="00AC6A7B">
              <w:rPr>
                <w:rFonts w:ascii="Times New Roman" w:eastAsia="Times New Roman" w:hAnsi="Times New Roman" w:cs="Times New Roman"/>
                <w:color w:val="000000"/>
              </w:rPr>
              <w:t>3 311 773,64</w:t>
            </w:r>
          </w:p>
        </w:tc>
        <w:tc>
          <w:tcPr>
            <w:tcW w:w="1511" w:type="dxa"/>
            <w:tcBorders>
              <w:top w:val="single" w:sz="4" w:space="0" w:color="auto"/>
              <w:left w:val="nil"/>
              <w:bottom w:val="single" w:sz="4" w:space="0" w:color="auto"/>
              <w:right w:val="single" w:sz="4" w:space="0" w:color="000000"/>
            </w:tcBorders>
            <w:shd w:val="clear" w:color="auto" w:fill="auto"/>
            <w:vAlign w:val="center"/>
          </w:tcPr>
          <w:p w14:paraId="73EA2C1B" w14:textId="4C15CEB8" w:rsidR="00CE380A" w:rsidRPr="00AC6A7B" w:rsidRDefault="00831F7A" w:rsidP="00CE380A">
            <w:pPr>
              <w:spacing w:after="0" w:line="240" w:lineRule="auto"/>
              <w:jc w:val="center"/>
              <w:rPr>
                <w:rFonts w:ascii="Times New Roman" w:eastAsia="Times New Roman" w:hAnsi="Times New Roman" w:cs="Times New Roman"/>
                <w:color w:val="000000"/>
              </w:rPr>
            </w:pPr>
            <w:r w:rsidRPr="00AC6A7B">
              <w:rPr>
                <w:rFonts w:ascii="Times New Roman" w:eastAsia="Times New Roman" w:hAnsi="Times New Roman" w:cs="Times New Roman"/>
                <w:color w:val="000000"/>
              </w:rPr>
              <w:t>4 263 675,76</w:t>
            </w:r>
          </w:p>
        </w:tc>
        <w:tc>
          <w:tcPr>
            <w:tcW w:w="1520" w:type="dxa"/>
            <w:tcBorders>
              <w:top w:val="nil"/>
              <w:left w:val="nil"/>
              <w:bottom w:val="single" w:sz="4" w:space="0" w:color="auto"/>
              <w:right w:val="single" w:sz="4" w:space="0" w:color="auto"/>
            </w:tcBorders>
            <w:shd w:val="clear" w:color="auto" w:fill="auto"/>
            <w:vAlign w:val="center"/>
          </w:tcPr>
          <w:p w14:paraId="79AAFDD1" w14:textId="2A99C692" w:rsidR="00CE380A" w:rsidRPr="00AC6A7B" w:rsidRDefault="00831F7A" w:rsidP="00CE380A">
            <w:pPr>
              <w:spacing w:after="0" w:line="240" w:lineRule="auto"/>
              <w:jc w:val="center"/>
              <w:rPr>
                <w:rFonts w:ascii="Times New Roman" w:eastAsia="Times New Roman" w:hAnsi="Times New Roman" w:cs="Times New Roman"/>
                <w:color w:val="000000"/>
              </w:rPr>
            </w:pPr>
            <w:r w:rsidRPr="00AC6A7B">
              <w:rPr>
                <w:rFonts w:ascii="Times New Roman" w:eastAsia="Times New Roman" w:hAnsi="Times New Roman" w:cs="Times New Roman"/>
                <w:color w:val="000000"/>
              </w:rPr>
              <w:t>15 583 178,26</w:t>
            </w:r>
          </w:p>
        </w:tc>
      </w:tr>
    </w:tbl>
    <w:p w14:paraId="7D9945CE" w14:textId="1437F85C" w:rsidR="00733BAC" w:rsidRPr="00AC6A7B" w:rsidRDefault="00733BAC" w:rsidP="00BA74C2">
      <w:pPr>
        <w:tabs>
          <w:tab w:val="left" w:pos="7676"/>
        </w:tabs>
        <w:spacing w:after="0" w:line="276" w:lineRule="auto"/>
        <w:jc w:val="both"/>
        <w:rPr>
          <w:rFonts w:ascii="Times New Roman" w:hAnsi="Times New Roman" w:cs="Times New Roman"/>
        </w:rPr>
      </w:pPr>
      <w:r w:rsidRPr="00AC6A7B">
        <w:rPr>
          <w:rFonts w:ascii="Times New Roman" w:hAnsi="Times New Roman" w:cs="Times New Roman"/>
        </w:rPr>
        <w:t>Źródło: Dane powstały na podstawie informacji składanych do Urzędu Marszałkowskiego Województwa Kujawsko-Pomorskiego</w:t>
      </w:r>
    </w:p>
    <w:p w14:paraId="72810F4E" w14:textId="4B22AC4B" w:rsidR="000A6CC7" w:rsidRPr="00AC6A7B" w:rsidRDefault="00733BAC" w:rsidP="00077B67">
      <w:pPr>
        <w:autoSpaceDE w:val="0"/>
        <w:autoSpaceDN w:val="0"/>
        <w:adjustRightInd w:val="0"/>
        <w:spacing w:before="240" w:after="0" w:line="276" w:lineRule="auto"/>
        <w:jc w:val="both"/>
        <w:rPr>
          <w:rStyle w:val="Pogrubienie"/>
          <w:rFonts w:ascii="Times New Roman" w:hAnsi="Times New Roman" w:cs="Times New Roman"/>
          <w:b w:val="0"/>
          <w:bCs w:val="0"/>
          <w:color w:val="000000"/>
        </w:rPr>
      </w:pPr>
      <w:r w:rsidRPr="00AC6A7B">
        <w:rPr>
          <w:rStyle w:val="Pogrubienie"/>
          <w:rFonts w:ascii="Times New Roman" w:hAnsi="Times New Roman" w:cs="Times New Roman"/>
          <w:b w:val="0"/>
          <w:bCs w:val="0"/>
          <w:color w:val="000000"/>
        </w:rPr>
        <w:t xml:space="preserve">Samorząd Województwa Kujawsko-Pomorskiego, doceniając rolę instytucji kultury i ich wpływ na kształtowanie tożsamości kulturowej i historycznej mieszkańców, przykłada wielką wagę do wzmacniania ich pozycji. W latach </w:t>
      </w:r>
      <w:r w:rsidR="0033572A" w:rsidRPr="00AC6A7B">
        <w:rPr>
          <w:rStyle w:val="Pogrubienie"/>
          <w:rFonts w:ascii="Times New Roman" w:hAnsi="Times New Roman" w:cs="Times New Roman"/>
          <w:b w:val="0"/>
          <w:bCs w:val="0"/>
          <w:color w:val="000000"/>
        </w:rPr>
        <w:t>2021-2024</w:t>
      </w:r>
      <w:r w:rsidRPr="00AC6A7B">
        <w:rPr>
          <w:rStyle w:val="Pogrubienie"/>
          <w:rFonts w:ascii="Times New Roman" w:hAnsi="Times New Roman" w:cs="Times New Roman"/>
          <w:b w:val="0"/>
          <w:bCs w:val="0"/>
          <w:color w:val="000000"/>
        </w:rPr>
        <w:t xml:space="preserve"> w każdej samorządowej instytucji kontynuowane były projekty, które nie tylko </w:t>
      </w:r>
      <w:r w:rsidR="00AB0541">
        <w:rPr>
          <w:rStyle w:val="Pogrubienie"/>
          <w:rFonts w:ascii="Times New Roman" w:hAnsi="Times New Roman" w:cs="Times New Roman"/>
          <w:b w:val="0"/>
          <w:bCs w:val="0"/>
          <w:color w:val="000000"/>
        </w:rPr>
        <w:br/>
      </w:r>
      <w:r w:rsidRPr="00AC6A7B">
        <w:rPr>
          <w:rStyle w:val="Pogrubienie"/>
          <w:rFonts w:ascii="Times New Roman" w:hAnsi="Times New Roman" w:cs="Times New Roman"/>
          <w:b w:val="0"/>
          <w:bCs w:val="0"/>
          <w:color w:val="000000"/>
        </w:rPr>
        <w:t xml:space="preserve">w znaczący sposób wpłynęły na poprawę ich infrastruktury, ale również na wzbogacenie, uatrakcyjnienie </w:t>
      </w:r>
      <w:r w:rsidR="005765B0">
        <w:rPr>
          <w:rStyle w:val="Pogrubienie"/>
          <w:rFonts w:ascii="Times New Roman" w:hAnsi="Times New Roman" w:cs="Times New Roman"/>
          <w:b w:val="0"/>
          <w:bCs w:val="0"/>
          <w:color w:val="000000"/>
        </w:rPr>
        <w:br/>
      </w:r>
      <w:r w:rsidRPr="00AC6A7B">
        <w:rPr>
          <w:rStyle w:val="Pogrubienie"/>
          <w:rFonts w:ascii="Times New Roman" w:hAnsi="Times New Roman" w:cs="Times New Roman"/>
          <w:b w:val="0"/>
          <w:bCs w:val="0"/>
          <w:color w:val="000000"/>
        </w:rPr>
        <w:t xml:space="preserve">i rozszerzenie oferty merytorycznej. </w:t>
      </w:r>
    </w:p>
    <w:p w14:paraId="36230264" w14:textId="63CE5FD1" w:rsidR="004450ED" w:rsidRPr="00AC6A7B" w:rsidRDefault="00733BAC" w:rsidP="004450ED">
      <w:pPr>
        <w:autoSpaceDE w:val="0"/>
        <w:autoSpaceDN w:val="0"/>
        <w:adjustRightInd w:val="0"/>
        <w:spacing w:after="0" w:line="276" w:lineRule="auto"/>
        <w:jc w:val="both"/>
        <w:rPr>
          <w:rFonts w:ascii="Times New Roman" w:hAnsi="Times New Roman" w:cs="Times New Roman"/>
        </w:rPr>
      </w:pPr>
      <w:r w:rsidRPr="00AC6A7B">
        <w:rPr>
          <w:rStyle w:val="Pogrubienie"/>
          <w:rFonts w:ascii="Times New Roman" w:hAnsi="Times New Roman" w:cs="Times New Roman"/>
          <w:b w:val="0"/>
          <w:bCs w:val="0"/>
          <w:color w:val="000000"/>
        </w:rPr>
        <w:t xml:space="preserve">Jednym z ważniejszych osiągnięć było </w:t>
      </w:r>
      <w:r w:rsidR="00EA0F26" w:rsidRPr="00AC6A7B">
        <w:rPr>
          <w:rStyle w:val="Pogrubienie"/>
          <w:rFonts w:ascii="Times New Roman" w:hAnsi="Times New Roman" w:cs="Times New Roman"/>
          <w:b w:val="0"/>
          <w:bCs w:val="0"/>
          <w:color w:val="000000"/>
        </w:rPr>
        <w:t xml:space="preserve">powołanie </w:t>
      </w:r>
      <w:r w:rsidR="00EA0F26" w:rsidRPr="00AC6A7B">
        <w:rPr>
          <w:rFonts w:ascii="Times New Roman" w:eastAsia="SimSun" w:hAnsi="Times New Roman" w:cs="Times New Roman"/>
        </w:rPr>
        <w:t xml:space="preserve">Uchwałą Nr XXX/450/21 Sejmiku Województwa Kujawsko-Pomorskiego z dnia 26 kwietnia 2021 r. nowej wojewódzkiej instytucji kultury – Kujawsko-Pomorskie Centrum Dziedzictwa z siedzibą w Toruniu, której celem statutowym jest eksponowanie wartości i znaczenia dziedzictwa kulturowego województwa kujawsko-pomorskiego, jako czynnika rozwoju wspólnoty regionalnej w jej społecznym i ekonomicznym wymiarze oraz kreowanie mechanizmów wzmacniających regionalną tożsamość opartą na lokalnych wyróżnikach reprezentatywnych dla dziedzictwa kulturowego regionu. Do podstawowych działań Centrum należy przywrócenie zespołowi pałacowo-parkowemu w Nawrze, jego dawnego blasku, nawiązując do tradycji tego miejsca jako ostoi myśli patriotycznej i życia kulturalnego oraz inspirowanie </w:t>
      </w:r>
      <w:r w:rsidR="00E70FE6">
        <w:rPr>
          <w:rFonts w:ascii="Times New Roman" w:eastAsia="SimSun" w:hAnsi="Times New Roman" w:cs="Times New Roman"/>
        </w:rPr>
        <w:br/>
      </w:r>
      <w:r w:rsidR="00EA0F26" w:rsidRPr="00AC6A7B">
        <w:rPr>
          <w:rFonts w:ascii="Times New Roman" w:eastAsia="SimSun" w:hAnsi="Times New Roman" w:cs="Times New Roman"/>
        </w:rPr>
        <w:t>i wyznaczanie kierunków oraz</w:t>
      </w:r>
      <w:r w:rsidR="00B82B48">
        <w:rPr>
          <w:rFonts w:ascii="Times New Roman" w:eastAsia="SimSun" w:hAnsi="Times New Roman" w:cs="Times New Roman"/>
        </w:rPr>
        <w:t xml:space="preserve"> </w:t>
      </w:r>
      <w:r w:rsidR="00EA0F26" w:rsidRPr="00AC6A7B">
        <w:rPr>
          <w:rFonts w:ascii="Times New Roman" w:eastAsia="SimSun" w:hAnsi="Times New Roman" w:cs="Times New Roman"/>
        </w:rPr>
        <w:t xml:space="preserve">programów działalności dla miejsc, obiektów, przestrzeni, mających istotne znaczenie dla zróżnicowanego dziedzictwa kulturowego regionu. </w:t>
      </w:r>
      <w:r w:rsidR="000A6CC7" w:rsidRPr="00AC6A7B">
        <w:rPr>
          <w:rFonts w:ascii="Times New Roman" w:eastAsia="SimSun" w:hAnsi="Times New Roman" w:cs="Times New Roman"/>
        </w:rPr>
        <w:t xml:space="preserve">Jednym z pierwszych zadań inwestycyjnych zrealizowanych przez Centrum była </w:t>
      </w:r>
      <w:r w:rsidR="000A6CC7" w:rsidRPr="00AC6A7B">
        <w:rPr>
          <w:rFonts w:ascii="Times New Roman" w:hAnsi="Times New Roman" w:cs="Times New Roman"/>
        </w:rPr>
        <w:t>odbudowa</w:t>
      </w:r>
      <w:r w:rsidR="00077B67" w:rsidRPr="00AC6A7B">
        <w:rPr>
          <w:rFonts w:ascii="Times New Roman" w:hAnsi="Times New Roman" w:cs="Times New Roman"/>
        </w:rPr>
        <w:t xml:space="preserve"> Domu Heleny </w:t>
      </w:r>
      <w:proofErr w:type="spellStart"/>
      <w:r w:rsidR="00077B67" w:rsidRPr="00AC6A7B">
        <w:rPr>
          <w:rFonts w:ascii="Times New Roman" w:hAnsi="Times New Roman" w:cs="Times New Roman"/>
        </w:rPr>
        <w:t>Grossównej</w:t>
      </w:r>
      <w:proofErr w:type="spellEnd"/>
      <w:r w:rsidR="00077B67" w:rsidRPr="00AC6A7B">
        <w:rPr>
          <w:rFonts w:ascii="Times New Roman" w:hAnsi="Times New Roman" w:cs="Times New Roman"/>
        </w:rPr>
        <w:t xml:space="preserve"> przy ul. Wola Zamkowa w Toruniu</w:t>
      </w:r>
      <w:r w:rsidR="000A6CC7" w:rsidRPr="00AC6A7B">
        <w:rPr>
          <w:rFonts w:ascii="Times New Roman" w:hAnsi="Times New Roman" w:cs="Times New Roman"/>
        </w:rPr>
        <w:t>. Uroczystość otwarcia przeniesionego i rewitalizowanego budynku odbyła się 3 kwietnia 2024 r.</w:t>
      </w:r>
      <w:r w:rsidR="00077B67" w:rsidRPr="00AC6A7B">
        <w:rPr>
          <w:rFonts w:ascii="Times New Roman" w:hAnsi="Times New Roman" w:cs="Times New Roman"/>
        </w:rPr>
        <w:t xml:space="preserve"> Głównym celem </w:t>
      </w:r>
      <w:r w:rsidR="000A6CC7" w:rsidRPr="00AC6A7B">
        <w:rPr>
          <w:rFonts w:ascii="Times New Roman" w:hAnsi="Times New Roman" w:cs="Times New Roman"/>
        </w:rPr>
        <w:t xml:space="preserve">inwestycji </w:t>
      </w:r>
      <w:r w:rsidR="00077B67" w:rsidRPr="00AC6A7B">
        <w:rPr>
          <w:rFonts w:ascii="Times New Roman" w:hAnsi="Times New Roman" w:cs="Times New Roman"/>
        </w:rPr>
        <w:t>było przeprowadzenie generalnego remontu i przystosowaniem budynku do nowej funkcji - miejsca popularyzacji wiedzy artystycznej oraz prezentacji twórczości artystów Pomorza i</w:t>
      </w:r>
      <w:r w:rsidR="004450ED" w:rsidRPr="00AC6A7B">
        <w:rPr>
          <w:rFonts w:ascii="Times New Roman" w:hAnsi="Times New Roman" w:cs="Times New Roman"/>
        </w:rPr>
        <w:t xml:space="preserve"> </w:t>
      </w:r>
      <w:r w:rsidR="00077B67" w:rsidRPr="00AC6A7B">
        <w:rPr>
          <w:rFonts w:ascii="Times New Roman" w:hAnsi="Times New Roman" w:cs="Times New Roman"/>
        </w:rPr>
        <w:t xml:space="preserve">Kujaw. </w:t>
      </w:r>
    </w:p>
    <w:p w14:paraId="6C15F56C" w14:textId="0B28D10B" w:rsidR="00842F08" w:rsidRPr="00AC6A7B" w:rsidRDefault="000A6CC7" w:rsidP="00E3199C">
      <w:pPr>
        <w:autoSpaceDE w:val="0"/>
        <w:autoSpaceDN w:val="0"/>
        <w:adjustRightInd w:val="0"/>
        <w:spacing w:after="0" w:line="276" w:lineRule="auto"/>
        <w:jc w:val="both"/>
        <w:rPr>
          <w:rFonts w:ascii="Times New Roman" w:eastAsia="SimSun" w:hAnsi="Times New Roman" w:cs="Times New Roman"/>
        </w:rPr>
      </w:pPr>
      <w:r w:rsidRPr="00AC6A7B">
        <w:rPr>
          <w:rFonts w:ascii="Times New Roman" w:eastAsia="SimSun" w:hAnsi="Times New Roman" w:cs="Times New Roman"/>
        </w:rPr>
        <w:t>Pod koniec grudnia</w:t>
      </w:r>
      <w:r w:rsidR="00EA0F26" w:rsidRPr="00AC6A7B">
        <w:rPr>
          <w:rFonts w:ascii="Times New Roman" w:eastAsia="SimSun" w:hAnsi="Times New Roman" w:cs="Times New Roman"/>
        </w:rPr>
        <w:t xml:space="preserve"> 2024 r. została podpisana</w:t>
      </w:r>
      <w:r w:rsidRPr="00AC6A7B">
        <w:rPr>
          <w:rFonts w:ascii="Times New Roman" w:eastAsia="SimSun" w:hAnsi="Times New Roman" w:cs="Times New Roman"/>
        </w:rPr>
        <w:t>, długo wyczekiwana</w:t>
      </w:r>
      <w:r w:rsidR="00EA0F26" w:rsidRPr="00AC6A7B">
        <w:rPr>
          <w:rFonts w:ascii="Times New Roman" w:eastAsia="SimSun" w:hAnsi="Times New Roman" w:cs="Times New Roman"/>
        </w:rPr>
        <w:t xml:space="preserve"> umowa na przeprowadzenie prac konserwatorskich i działań rewitalizacyjno-odtworzeniowych w zespole pałacowo-parkowym w </w:t>
      </w:r>
      <w:proofErr w:type="spellStart"/>
      <w:r w:rsidR="00EA0F26" w:rsidRPr="00AC6A7B">
        <w:rPr>
          <w:rFonts w:ascii="Times New Roman" w:eastAsia="SimSun" w:hAnsi="Times New Roman" w:cs="Times New Roman"/>
        </w:rPr>
        <w:t>podtoruńskiej</w:t>
      </w:r>
      <w:proofErr w:type="spellEnd"/>
      <w:r w:rsidR="00EA0F26" w:rsidRPr="00AC6A7B">
        <w:rPr>
          <w:rFonts w:ascii="Times New Roman" w:eastAsia="SimSun" w:hAnsi="Times New Roman" w:cs="Times New Roman"/>
        </w:rPr>
        <w:t xml:space="preserve"> Nawrze, w którym będzie miało swoje miejsce przyszłe muzeum ziemiaństwa i wsi. </w:t>
      </w:r>
      <w:r w:rsidRPr="00AC6A7B">
        <w:rPr>
          <w:rFonts w:ascii="Times New Roman" w:eastAsia="SimSun" w:hAnsi="Times New Roman" w:cs="Times New Roman"/>
        </w:rPr>
        <w:t>Projekt ten realizowany jest przy wsparciu ze środków z Funduszu Europejskiego dla Kujaw i Pomorza 2021-2027</w:t>
      </w:r>
      <w:r w:rsidR="003C6B77" w:rsidRPr="00AC6A7B">
        <w:rPr>
          <w:rFonts w:ascii="Times New Roman" w:eastAsia="SimSun" w:hAnsi="Times New Roman" w:cs="Times New Roman"/>
        </w:rPr>
        <w:t xml:space="preserve"> i budżetu województwa.</w:t>
      </w:r>
    </w:p>
    <w:p w14:paraId="633AD3C4" w14:textId="0A4A46BF" w:rsidR="00733BAC" w:rsidRPr="00AC6A7B" w:rsidRDefault="00EA0F26" w:rsidP="00EA0F26">
      <w:pPr>
        <w:autoSpaceDE w:val="0"/>
        <w:autoSpaceDN w:val="0"/>
        <w:adjustRightInd w:val="0"/>
        <w:spacing w:after="0" w:line="276" w:lineRule="auto"/>
        <w:ind w:firstLine="425"/>
        <w:jc w:val="center"/>
        <w:rPr>
          <w:rStyle w:val="Pogrubienie"/>
          <w:rFonts w:ascii="Times New Roman" w:hAnsi="Times New Roman" w:cs="Times New Roman"/>
          <w:color w:val="000000"/>
        </w:rPr>
      </w:pPr>
      <w:r w:rsidRPr="00AC6A7B">
        <w:rPr>
          <w:rFonts w:ascii="Times New Roman" w:hAnsi="Times New Roman" w:cs="Times New Roman"/>
          <w:noProof/>
        </w:rPr>
        <w:drawing>
          <wp:inline distT="0" distB="0" distL="0" distR="0" wp14:anchorId="572F1160" wp14:editId="480EC2C2">
            <wp:extent cx="3181350" cy="2121952"/>
            <wp:effectExtent l="0" t="0" r="0" b="0"/>
            <wp:docPr id="26472581" name="Obraz 1" descr="Umowa z generalnym wykonawcą inwestycji w zespole pałacowo-parkowym w Nawrze, fot. Szymon Zdziebło/tarantoga.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owa z generalnym wykonawcą inwestycji w zespole pałacowo-parkowym w Nawrze, fot. Szymon Zdziebło/tarantoga.p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04777" cy="2137578"/>
                    </a:xfrm>
                    <a:prstGeom prst="rect">
                      <a:avLst/>
                    </a:prstGeom>
                    <a:noFill/>
                    <a:ln>
                      <a:noFill/>
                    </a:ln>
                  </pic:spPr>
                </pic:pic>
              </a:graphicData>
            </a:graphic>
          </wp:inline>
        </w:drawing>
      </w:r>
    </w:p>
    <w:p w14:paraId="133AC780" w14:textId="6D39ED3A" w:rsidR="00EA0F26" w:rsidRPr="00AC6A7B" w:rsidRDefault="00AE17B7" w:rsidP="00E3199C">
      <w:pPr>
        <w:autoSpaceDE w:val="0"/>
        <w:autoSpaceDN w:val="0"/>
        <w:adjustRightInd w:val="0"/>
        <w:spacing w:after="0" w:line="276" w:lineRule="auto"/>
        <w:ind w:firstLine="425"/>
        <w:jc w:val="center"/>
        <w:rPr>
          <w:rStyle w:val="Pogrubienie"/>
          <w:rFonts w:ascii="Times New Roman" w:hAnsi="Times New Roman" w:cs="Times New Roman"/>
          <w:b w:val="0"/>
          <w:bCs w:val="0"/>
          <w:color w:val="000000"/>
        </w:rPr>
      </w:pPr>
      <w:r w:rsidRPr="00AC6A7B">
        <w:rPr>
          <w:rFonts w:ascii="Times New Roman" w:hAnsi="Times New Roman" w:cs="Times New Roman"/>
          <w:color w:val="000000"/>
        </w:rPr>
        <w:t>Foto:</w:t>
      </w:r>
      <w:r w:rsidR="00EA0F26" w:rsidRPr="00AC6A7B">
        <w:rPr>
          <w:rFonts w:ascii="Times New Roman" w:hAnsi="Times New Roman" w:cs="Times New Roman"/>
          <w:color w:val="000000"/>
        </w:rPr>
        <w:t xml:space="preserve"> Szymon Zdziebło/tarantoga.pl</w:t>
      </w:r>
    </w:p>
    <w:p w14:paraId="489BE7B7" w14:textId="23811E57" w:rsidR="000855FA" w:rsidRPr="00AC6A7B" w:rsidRDefault="000A6CC7" w:rsidP="00733BAC">
      <w:pPr>
        <w:autoSpaceDE w:val="0"/>
        <w:spacing w:before="120" w:line="276" w:lineRule="auto"/>
        <w:jc w:val="both"/>
        <w:rPr>
          <w:rFonts w:ascii="Times New Roman" w:hAnsi="Times New Roman" w:cs="Times New Roman"/>
          <w:color w:val="000000"/>
        </w:rPr>
      </w:pPr>
      <w:r w:rsidRPr="00AC6A7B">
        <w:rPr>
          <w:rStyle w:val="Pogrubienie"/>
          <w:rFonts w:ascii="Times New Roman" w:hAnsi="Times New Roman" w:cs="Times New Roman"/>
          <w:b w:val="0"/>
          <w:bCs w:val="0"/>
          <w:color w:val="000000"/>
        </w:rPr>
        <w:lastRenderedPageBreak/>
        <w:t>Podczas czteroletniego</w:t>
      </w:r>
      <w:r w:rsidR="00733BAC" w:rsidRPr="00AC6A7B">
        <w:rPr>
          <w:rStyle w:val="Pogrubienie"/>
          <w:rFonts w:ascii="Times New Roman" w:hAnsi="Times New Roman" w:cs="Times New Roman"/>
          <w:b w:val="0"/>
          <w:bCs w:val="0"/>
          <w:color w:val="000000"/>
        </w:rPr>
        <w:t xml:space="preserve"> obowiązywania </w:t>
      </w:r>
      <w:r w:rsidRPr="00AC6A7B">
        <w:rPr>
          <w:rStyle w:val="Pogrubienie"/>
          <w:rFonts w:ascii="Times New Roman" w:hAnsi="Times New Roman" w:cs="Times New Roman"/>
          <w:b w:val="0"/>
          <w:bCs w:val="0"/>
          <w:color w:val="000000"/>
        </w:rPr>
        <w:t xml:space="preserve">Programu wzbogacono Kujawsko-Dobrzyński Park Etnograficzny </w:t>
      </w:r>
      <w:r w:rsidR="00AB0541">
        <w:rPr>
          <w:rStyle w:val="Pogrubienie"/>
          <w:rFonts w:ascii="Times New Roman" w:hAnsi="Times New Roman" w:cs="Times New Roman"/>
          <w:b w:val="0"/>
          <w:bCs w:val="0"/>
          <w:color w:val="000000"/>
        </w:rPr>
        <w:br/>
        <w:t>|</w:t>
      </w:r>
      <w:r w:rsidRPr="00AC6A7B">
        <w:rPr>
          <w:rStyle w:val="Pogrubienie"/>
          <w:rFonts w:ascii="Times New Roman" w:hAnsi="Times New Roman" w:cs="Times New Roman"/>
          <w:b w:val="0"/>
          <w:bCs w:val="0"/>
          <w:color w:val="000000"/>
        </w:rPr>
        <w:t>w</w:t>
      </w:r>
      <w:r w:rsidR="00D570CD" w:rsidRPr="00AC6A7B">
        <w:rPr>
          <w:rStyle w:val="Pogrubienie"/>
          <w:rFonts w:ascii="Times New Roman" w:hAnsi="Times New Roman" w:cs="Times New Roman"/>
          <w:b w:val="0"/>
          <w:bCs w:val="0"/>
          <w:color w:val="000000"/>
        </w:rPr>
        <w:t xml:space="preserve"> </w:t>
      </w:r>
      <w:r w:rsidRPr="00AC6A7B">
        <w:rPr>
          <w:rStyle w:val="Pogrubienie"/>
          <w:rFonts w:ascii="Times New Roman" w:hAnsi="Times New Roman" w:cs="Times New Roman"/>
          <w:b w:val="0"/>
          <w:bCs w:val="0"/>
          <w:color w:val="000000"/>
        </w:rPr>
        <w:t xml:space="preserve">Kłóbce o dwa obiekty. </w:t>
      </w:r>
      <w:r w:rsidR="00B01304" w:rsidRPr="00AC6A7B">
        <w:rPr>
          <w:rStyle w:val="Pogrubienie"/>
          <w:rFonts w:ascii="Times New Roman" w:hAnsi="Times New Roman" w:cs="Times New Roman"/>
          <w:b w:val="0"/>
          <w:bCs w:val="0"/>
          <w:color w:val="000000"/>
        </w:rPr>
        <w:t xml:space="preserve">Od </w:t>
      </w:r>
      <w:r w:rsidRPr="00AC6A7B">
        <w:rPr>
          <w:rStyle w:val="Pogrubienie"/>
          <w:rFonts w:ascii="Times New Roman" w:hAnsi="Times New Roman" w:cs="Times New Roman"/>
          <w:b w:val="0"/>
          <w:bCs w:val="0"/>
          <w:color w:val="000000"/>
        </w:rPr>
        <w:t xml:space="preserve">14 czerwca 2022 r. </w:t>
      </w:r>
      <w:r w:rsidR="00842F08" w:rsidRPr="00AC6A7B">
        <w:rPr>
          <w:rStyle w:val="Pogrubienie"/>
          <w:rFonts w:ascii="Times New Roman" w:hAnsi="Times New Roman" w:cs="Times New Roman"/>
          <w:b w:val="0"/>
          <w:bCs w:val="0"/>
          <w:color w:val="000000"/>
        </w:rPr>
        <w:t xml:space="preserve">można zwiedzać </w:t>
      </w:r>
      <w:r w:rsidR="00B01304" w:rsidRPr="00AC6A7B">
        <w:rPr>
          <w:rStyle w:val="Pogrubienie"/>
          <w:rFonts w:ascii="Times New Roman" w:hAnsi="Times New Roman" w:cs="Times New Roman"/>
          <w:b w:val="0"/>
          <w:bCs w:val="0"/>
          <w:color w:val="000000"/>
        </w:rPr>
        <w:t>dwustuletni budynek – spichlerz</w:t>
      </w:r>
      <w:r w:rsidR="00775ADB" w:rsidRPr="00AC6A7B">
        <w:rPr>
          <w:rStyle w:val="Pogrubienie"/>
          <w:rFonts w:ascii="Times New Roman" w:hAnsi="Times New Roman" w:cs="Times New Roman"/>
          <w:b w:val="0"/>
          <w:bCs w:val="0"/>
          <w:color w:val="000000"/>
        </w:rPr>
        <w:t xml:space="preserve"> dworski</w:t>
      </w:r>
      <w:r w:rsidR="00B01304" w:rsidRPr="00AC6A7B">
        <w:rPr>
          <w:rStyle w:val="Pogrubienie"/>
          <w:rFonts w:ascii="Times New Roman" w:hAnsi="Times New Roman" w:cs="Times New Roman"/>
          <w:b w:val="0"/>
          <w:bCs w:val="0"/>
          <w:color w:val="000000"/>
        </w:rPr>
        <w:t xml:space="preserve">, który został </w:t>
      </w:r>
      <w:r w:rsidR="00775ADB" w:rsidRPr="00AC6A7B">
        <w:rPr>
          <w:rStyle w:val="Pogrubienie"/>
          <w:rFonts w:ascii="Times New Roman" w:hAnsi="Times New Roman" w:cs="Times New Roman"/>
          <w:b w:val="0"/>
          <w:bCs w:val="0"/>
          <w:color w:val="000000"/>
        </w:rPr>
        <w:t>odrestaurowany</w:t>
      </w:r>
      <w:r w:rsidR="00265676" w:rsidRPr="00AC6A7B">
        <w:rPr>
          <w:rStyle w:val="Pogrubienie"/>
          <w:rFonts w:ascii="Times New Roman" w:hAnsi="Times New Roman" w:cs="Times New Roman"/>
          <w:b w:val="0"/>
          <w:bCs w:val="0"/>
          <w:color w:val="000000"/>
        </w:rPr>
        <w:t xml:space="preserve"> oraz przywrócono mu pierwotny wygląd</w:t>
      </w:r>
      <w:r w:rsidR="003C6B77" w:rsidRPr="00AC6A7B">
        <w:rPr>
          <w:rStyle w:val="Pogrubienie"/>
          <w:rFonts w:ascii="Times New Roman" w:hAnsi="Times New Roman" w:cs="Times New Roman"/>
          <w:b w:val="0"/>
          <w:bCs w:val="0"/>
          <w:color w:val="000000"/>
        </w:rPr>
        <w:t>. S</w:t>
      </w:r>
      <w:r w:rsidR="00775ADB" w:rsidRPr="00AC6A7B">
        <w:rPr>
          <w:rStyle w:val="Pogrubienie"/>
          <w:rFonts w:ascii="Times New Roman" w:hAnsi="Times New Roman" w:cs="Times New Roman"/>
          <w:b w:val="0"/>
          <w:bCs w:val="0"/>
          <w:color w:val="000000"/>
        </w:rPr>
        <w:t xml:space="preserve">tał się częścią Parku Etnograficznego </w:t>
      </w:r>
      <w:r w:rsidR="00775ADB" w:rsidRPr="00AC6A7B">
        <w:rPr>
          <w:rFonts w:ascii="Times New Roman" w:hAnsi="Times New Roman" w:cs="Times New Roman"/>
          <w:color w:val="000000"/>
        </w:rPr>
        <w:t>gdzie została umieszczona wystawa stała pn. „Gospodarka i rolnictwo na dawnej wsi kujawskiej i dobrzyńskiej”</w:t>
      </w:r>
      <w:r w:rsidR="00842F08" w:rsidRPr="00AC6A7B">
        <w:rPr>
          <w:rFonts w:ascii="Times New Roman" w:hAnsi="Times New Roman" w:cs="Times New Roman"/>
          <w:color w:val="000000"/>
        </w:rPr>
        <w:t>. S</w:t>
      </w:r>
      <w:r w:rsidR="00775ADB" w:rsidRPr="00AC6A7B">
        <w:rPr>
          <w:rFonts w:ascii="Times New Roman" w:hAnsi="Times New Roman" w:cs="Times New Roman"/>
          <w:color w:val="000000"/>
        </w:rPr>
        <w:t>tanowi</w:t>
      </w:r>
      <w:r w:rsidR="00842F08" w:rsidRPr="00AC6A7B">
        <w:rPr>
          <w:rFonts w:ascii="Times New Roman" w:hAnsi="Times New Roman" w:cs="Times New Roman"/>
          <w:color w:val="000000"/>
        </w:rPr>
        <w:t xml:space="preserve"> ona</w:t>
      </w:r>
      <w:r w:rsidR="00775ADB" w:rsidRPr="00AC6A7B">
        <w:rPr>
          <w:rFonts w:ascii="Times New Roman" w:hAnsi="Times New Roman" w:cs="Times New Roman"/>
          <w:color w:val="000000"/>
        </w:rPr>
        <w:t xml:space="preserve"> komentarz i</w:t>
      </w:r>
      <w:r w:rsidR="00302513" w:rsidRPr="00AC6A7B">
        <w:rPr>
          <w:rFonts w:ascii="Times New Roman" w:hAnsi="Times New Roman" w:cs="Times New Roman"/>
          <w:color w:val="000000"/>
        </w:rPr>
        <w:t> </w:t>
      </w:r>
      <w:r w:rsidR="00775ADB" w:rsidRPr="00AC6A7B">
        <w:rPr>
          <w:rFonts w:ascii="Times New Roman" w:hAnsi="Times New Roman" w:cs="Times New Roman"/>
          <w:color w:val="000000"/>
        </w:rPr>
        <w:t>rozwinięcie ekspozycji skansenowskiej w Kłóbce. Jej tematem są zagadnienia związane z</w:t>
      </w:r>
      <w:r w:rsidR="00302513" w:rsidRPr="00AC6A7B">
        <w:rPr>
          <w:rFonts w:ascii="Times New Roman" w:hAnsi="Times New Roman" w:cs="Times New Roman"/>
          <w:color w:val="000000"/>
        </w:rPr>
        <w:t> </w:t>
      </w:r>
      <w:r w:rsidR="00775ADB" w:rsidRPr="00AC6A7B">
        <w:rPr>
          <w:rFonts w:ascii="Times New Roman" w:hAnsi="Times New Roman" w:cs="Times New Roman"/>
          <w:color w:val="000000"/>
        </w:rPr>
        <w:t>uprawą ziemi, hodowlą i</w:t>
      </w:r>
      <w:r w:rsidR="00D570CD" w:rsidRPr="00AC6A7B">
        <w:rPr>
          <w:rFonts w:ascii="Times New Roman" w:hAnsi="Times New Roman" w:cs="Times New Roman"/>
          <w:color w:val="000000"/>
        </w:rPr>
        <w:t xml:space="preserve"> </w:t>
      </w:r>
      <w:r w:rsidR="00775ADB" w:rsidRPr="00AC6A7B">
        <w:rPr>
          <w:rFonts w:ascii="Times New Roman" w:hAnsi="Times New Roman" w:cs="Times New Roman"/>
          <w:color w:val="000000"/>
        </w:rPr>
        <w:t xml:space="preserve">rybołówstwem. Odbudowany spichlerz pełni również funkcje edukacyjne </w:t>
      </w:r>
      <w:r w:rsidR="00AB0541">
        <w:rPr>
          <w:rFonts w:ascii="Times New Roman" w:hAnsi="Times New Roman" w:cs="Times New Roman"/>
          <w:color w:val="000000"/>
        </w:rPr>
        <w:br/>
      </w:r>
      <w:r w:rsidR="00775ADB" w:rsidRPr="00AC6A7B">
        <w:rPr>
          <w:rFonts w:ascii="Times New Roman" w:hAnsi="Times New Roman" w:cs="Times New Roman"/>
          <w:color w:val="000000"/>
        </w:rPr>
        <w:t>i audytoryjne</w:t>
      </w:r>
      <w:r w:rsidR="00842F08" w:rsidRPr="00AC6A7B">
        <w:rPr>
          <w:rFonts w:ascii="Times New Roman" w:hAnsi="Times New Roman" w:cs="Times New Roman"/>
          <w:color w:val="000000"/>
        </w:rPr>
        <w:t>.</w:t>
      </w:r>
      <w:r w:rsidR="003C6B77" w:rsidRPr="00AC6A7B">
        <w:rPr>
          <w:rFonts w:ascii="Times New Roman" w:hAnsi="Times New Roman" w:cs="Times New Roman"/>
          <w:color w:val="000000"/>
        </w:rPr>
        <w:t xml:space="preserve"> Zadanie sfinansowano ze środków</w:t>
      </w:r>
      <w:r w:rsidR="00B82B48">
        <w:rPr>
          <w:rFonts w:ascii="Times New Roman" w:hAnsi="Times New Roman" w:cs="Times New Roman"/>
          <w:color w:val="000000"/>
        </w:rPr>
        <w:t xml:space="preserve"> </w:t>
      </w:r>
      <w:r w:rsidR="003C6B77" w:rsidRPr="00AC6A7B">
        <w:rPr>
          <w:rFonts w:ascii="Times New Roman" w:hAnsi="Times New Roman" w:cs="Times New Roman"/>
          <w:color w:val="000000"/>
        </w:rPr>
        <w:t xml:space="preserve">Regionalnego Programu Operacyjnego Województwa Kujawsko-Pomorskiego na lata 2014-2020 i budżetu województwa. </w:t>
      </w:r>
    </w:p>
    <w:p w14:paraId="666E3B57" w14:textId="59DB96AE" w:rsidR="000855FA" w:rsidRPr="00AC6A7B" w:rsidRDefault="000855FA" w:rsidP="00733BAC">
      <w:pPr>
        <w:autoSpaceDE w:val="0"/>
        <w:spacing w:before="120" w:line="276" w:lineRule="auto"/>
        <w:jc w:val="both"/>
        <w:rPr>
          <w:rFonts w:ascii="Times New Roman" w:hAnsi="Times New Roman" w:cs="Times New Roman"/>
          <w:color w:val="000000"/>
        </w:rPr>
      </w:pPr>
      <w:r w:rsidRPr="00AC6A7B">
        <w:rPr>
          <w:rFonts w:ascii="Times New Roman" w:hAnsi="Times New Roman" w:cs="Times New Roman"/>
          <w:noProof/>
          <w:color w:val="000000"/>
        </w:rPr>
        <w:drawing>
          <wp:inline distT="0" distB="0" distL="0" distR="0" wp14:anchorId="226714F0" wp14:editId="14DA0307">
            <wp:extent cx="2704315" cy="1847850"/>
            <wp:effectExtent l="0" t="0" r="1270" b="0"/>
            <wp:docPr id="332140754" name="Obraz 2" descr="foto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to_0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3361" cy="1867697"/>
                    </a:xfrm>
                    <a:prstGeom prst="rect">
                      <a:avLst/>
                    </a:prstGeom>
                    <a:noFill/>
                    <a:ln>
                      <a:noFill/>
                    </a:ln>
                  </pic:spPr>
                </pic:pic>
              </a:graphicData>
            </a:graphic>
          </wp:inline>
        </w:drawing>
      </w:r>
      <w:r w:rsidRPr="00AC6A7B">
        <w:rPr>
          <w:rFonts w:ascii="Times New Roman" w:hAnsi="Times New Roman" w:cs="Times New Roman"/>
          <w:noProof/>
        </w:rPr>
        <w:drawing>
          <wp:inline distT="0" distB="0" distL="0" distR="0" wp14:anchorId="04451640" wp14:editId="476EDCE2">
            <wp:extent cx="2971800" cy="1819275"/>
            <wp:effectExtent l="0" t="0" r="0" b="9525"/>
            <wp:docPr id="1" name="Obraz 1" descr="foto_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_0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76550" cy="1822183"/>
                    </a:xfrm>
                    <a:prstGeom prst="rect">
                      <a:avLst/>
                    </a:prstGeom>
                    <a:noFill/>
                    <a:ln>
                      <a:noFill/>
                    </a:ln>
                  </pic:spPr>
                </pic:pic>
              </a:graphicData>
            </a:graphic>
          </wp:inline>
        </w:drawing>
      </w:r>
    </w:p>
    <w:p w14:paraId="586B7C4E" w14:textId="1D2878C7" w:rsidR="000855FA" w:rsidRPr="00AC6A7B" w:rsidRDefault="000855FA" w:rsidP="00C03BA0">
      <w:pPr>
        <w:autoSpaceDE w:val="0"/>
        <w:spacing w:before="120" w:line="276" w:lineRule="auto"/>
        <w:jc w:val="center"/>
        <w:rPr>
          <w:rFonts w:ascii="Times New Roman" w:hAnsi="Times New Roman" w:cs="Times New Roman"/>
          <w:color w:val="000000"/>
        </w:rPr>
      </w:pPr>
      <w:r w:rsidRPr="00AC6A7B">
        <w:rPr>
          <w:rFonts w:ascii="Times New Roman" w:hAnsi="Times New Roman" w:cs="Times New Roman"/>
          <w:color w:val="000000"/>
        </w:rPr>
        <w:t>Foto: Szymon Zdziebło/tarantoga.pl dla UMWKP</w:t>
      </w:r>
    </w:p>
    <w:p w14:paraId="3FCA78ED" w14:textId="602872CF" w:rsidR="00E16D25" w:rsidRPr="00AC6A7B" w:rsidRDefault="003C6B77" w:rsidP="00733BAC">
      <w:pPr>
        <w:autoSpaceDE w:val="0"/>
        <w:spacing w:before="120" w:line="276" w:lineRule="auto"/>
        <w:jc w:val="both"/>
        <w:rPr>
          <w:rFonts w:ascii="Times New Roman" w:hAnsi="Times New Roman" w:cs="Times New Roman"/>
          <w:color w:val="000000"/>
        </w:rPr>
      </w:pPr>
      <w:r w:rsidRPr="00AC6A7B">
        <w:rPr>
          <w:rFonts w:ascii="Times New Roman" w:hAnsi="Times New Roman" w:cs="Times New Roman"/>
          <w:color w:val="000000"/>
        </w:rPr>
        <w:t>W</w:t>
      </w:r>
      <w:r w:rsidR="00842F08" w:rsidRPr="00AC6A7B">
        <w:rPr>
          <w:rFonts w:ascii="Times New Roman" w:hAnsi="Times New Roman" w:cs="Times New Roman"/>
          <w:color w:val="000000"/>
        </w:rPr>
        <w:t xml:space="preserve"> listopadzie 2023 r. uroczyście otwarto </w:t>
      </w:r>
      <w:r w:rsidRPr="00AC6A7B">
        <w:rPr>
          <w:rFonts w:ascii="Times New Roman" w:hAnsi="Times New Roman" w:cs="Times New Roman"/>
          <w:color w:val="000000"/>
        </w:rPr>
        <w:t>zrekonstruowany młyn wodny na rzece Lubieńce, w</w:t>
      </w:r>
      <w:r w:rsidR="004450ED" w:rsidRPr="00AC6A7B">
        <w:rPr>
          <w:rFonts w:ascii="Times New Roman" w:hAnsi="Times New Roman" w:cs="Times New Roman"/>
          <w:color w:val="000000"/>
        </w:rPr>
        <w:t> </w:t>
      </w:r>
      <w:r w:rsidRPr="00AC6A7B">
        <w:rPr>
          <w:rFonts w:ascii="Times New Roman" w:hAnsi="Times New Roman" w:cs="Times New Roman"/>
          <w:color w:val="000000"/>
        </w:rPr>
        <w:t xml:space="preserve">miejscu gdzie funkcjonował od średniowiecza. Budynek </w:t>
      </w:r>
      <w:r w:rsidR="00D36846" w:rsidRPr="00AC6A7B">
        <w:rPr>
          <w:rFonts w:ascii="Times New Roman" w:hAnsi="Times New Roman" w:cs="Times New Roman"/>
          <w:color w:val="000000"/>
        </w:rPr>
        <w:t>odbudowano</w:t>
      </w:r>
      <w:r w:rsidRPr="00AC6A7B">
        <w:rPr>
          <w:rFonts w:ascii="Times New Roman" w:hAnsi="Times New Roman" w:cs="Times New Roman"/>
          <w:color w:val="000000"/>
        </w:rPr>
        <w:t xml:space="preserve"> w tradycyjnej konstrukcji </w:t>
      </w:r>
      <w:proofErr w:type="spellStart"/>
      <w:r w:rsidRPr="00AC6A7B">
        <w:rPr>
          <w:rFonts w:ascii="Times New Roman" w:hAnsi="Times New Roman" w:cs="Times New Roman"/>
          <w:color w:val="000000"/>
        </w:rPr>
        <w:t>sumikowo</w:t>
      </w:r>
      <w:proofErr w:type="spellEnd"/>
      <w:r w:rsidRPr="00AC6A7B">
        <w:rPr>
          <w:rFonts w:ascii="Times New Roman" w:hAnsi="Times New Roman" w:cs="Times New Roman"/>
          <w:color w:val="000000"/>
        </w:rPr>
        <w:t xml:space="preserve">-łątkowej, </w:t>
      </w:r>
      <w:r w:rsidR="00AB0541">
        <w:rPr>
          <w:rFonts w:ascii="Times New Roman" w:hAnsi="Times New Roman" w:cs="Times New Roman"/>
          <w:color w:val="000000"/>
        </w:rPr>
        <w:br/>
      </w:r>
      <w:r w:rsidRPr="00AC6A7B">
        <w:rPr>
          <w:rFonts w:ascii="Times New Roman" w:hAnsi="Times New Roman" w:cs="Times New Roman"/>
          <w:color w:val="000000"/>
        </w:rPr>
        <w:t>z wysokim dachem pokrytym dranicami. Urządzenia mechaniczne młyna prezentują wczesny etap rozwoju techniki młynarskiej z najprostszym typem napędu i najmniej skomplikowaną linią przemiału zboża.</w:t>
      </w:r>
      <w:r w:rsidR="00D43145" w:rsidRPr="00AC6A7B">
        <w:rPr>
          <w:rFonts w:ascii="Times New Roman" w:hAnsi="Times New Roman" w:cs="Times New Roman"/>
          <w:color w:val="000000"/>
        </w:rPr>
        <w:t xml:space="preserve"> Budynek wykorzystywany jest do zadań edukacyjnych.</w:t>
      </w:r>
      <w:r w:rsidR="008A5673" w:rsidRPr="00AC6A7B">
        <w:rPr>
          <w:rFonts w:ascii="Times New Roman" w:hAnsi="Times New Roman" w:cs="Times New Roman"/>
          <w:color w:val="000000"/>
        </w:rPr>
        <w:t xml:space="preserve"> Zadanie sfinansowano ze środków</w:t>
      </w:r>
      <w:r w:rsidR="00B82B48">
        <w:rPr>
          <w:rFonts w:ascii="Times New Roman" w:hAnsi="Times New Roman" w:cs="Times New Roman"/>
          <w:color w:val="000000"/>
        </w:rPr>
        <w:t xml:space="preserve"> </w:t>
      </w:r>
      <w:r w:rsidR="008A5673" w:rsidRPr="00AC6A7B">
        <w:rPr>
          <w:rFonts w:ascii="Times New Roman" w:hAnsi="Times New Roman" w:cs="Times New Roman"/>
          <w:color w:val="000000"/>
        </w:rPr>
        <w:t>Regionalnego Programu Operacyjnego Województwa Kujawsko-Pomorskiego na lata 2014-2020 i budżetu województwa.</w:t>
      </w:r>
    </w:p>
    <w:p w14:paraId="1EAC2C78" w14:textId="43DE238A" w:rsidR="000855FA" w:rsidRPr="00AC6A7B" w:rsidRDefault="000855FA" w:rsidP="000855FA">
      <w:pPr>
        <w:autoSpaceDE w:val="0"/>
        <w:spacing w:before="120" w:line="276" w:lineRule="auto"/>
        <w:jc w:val="both"/>
        <w:rPr>
          <w:rStyle w:val="Pogrubienie"/>
          <w:rFonts w:ascii="Times New Roman" w:hAnsi="Times New Roman" w:cs="Times New Roman"/>
          <w:b w:val="0"/>
          <w:bCs w:val="0"/>
          <w:noProof/>
        </w:rPr>
      </w:pPr>
      <w:r w:rsidRPr="00AC6A7B">
        <w:rPr>
          <w:rFonts w:ascii="Times New Roman" w:hAnsi="Times New Roman" w:cs="Times New Roman"/>
          <w:noProof/>
        </w:rPr>
        <w:drawing>
          <wp:inline distT="0" distB="0" distL="0" distR="0" wp14:anchorId="75627A11" wp14:editId="653BF40F">
            <wp:extent cx="2952750" cy="2111249"/>
            <wp:effectExtent l="0" t="0" r="0" b="3810"/>
            <wp:docPr id="4" name="Obraz 1" descr="Młyn wodny w Kujawsko-Pomorskim Parku Etnograficznym w Kłóbce, fot. Mikołaj Kuras dla UMWK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łyn wodny w Kujawsko-Pomorskim Parku Etnograficznym w Kłóbce, fot. Mikołaj Kuras dla UMWK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4262" cy="2119480"/>
                    </a:xfrm>
                    <a:prstGeom prst="rect">
                      <a:avLst/>
                    </a:prstGeom>
                    <a:noFill/>
                    <a:ln>
                      <a:noFill/>
                    </a:ln>
                  </pic:spPr>
                </pic:pic>
              </a:graphicData>
            </a:graphic>
          </wp:inline>
        </w:drawing>
      </w:r>
      <w:r w:rsidR="00C03BA0" w:rsidRPr="00AC6A7B">
        <w:rPr>
          <w:rFonts w:ascii="Times New Roman" w:hAnsi="Times New Roman" w:cs="Times New Roman"/>
          <w:noProof/>
        </w:rPr>
        <w:drawing>
          <wp:inline distT="0" distB="0" distL="0" distR="0" wp14:anchorId="26C8A6E8" wp14:editId="5BBFB97E">
            <wp:extent cx="2771093" cy="2087880"/>
            <wp:effectExtent l="0" t="0" r="0" b="7620"/>
            <wp:docPr id="5" name="Obraz 2" descr="Młyn wodny w Kujawsko-Pomorskim Parku Etnograficznym w Kłóbce, fot. Mikołaj Kuras dla UMWK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łyn wodny w Kujawsko-Pomorskim Parku Etnograficznym w Kłóbce, fot. Mikołaj Kuras dla UMWK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038" cy="2100647"/>
                    </a:xfrm>
                    <a:prstGeom prst="rect">
                      <a:avLst/>
                    </a:prstGeom>
                    <a:noFill/>
                    <a:ln>
                      <a:noFill/>
                    </a:ln>
                  </pic:spPr>
                </pic:pic>
              </a:graphicData>
            </a:graphic>
          </wp:inline>
        </w:drawing>
      </w:r>
    </w:p>
    <w:p w14:paraId="0938579E" w14:textId="51B16CEA" w:rsidR="000855FA" w:rsidRPr="00AC6A7B" w:rsidRDefault="000855FA" w:rsidP="00C03BA0">
      <w:pPr>
        <w:autoSpaceDE w:val="0"/>
        <w:spacing w:before="120" w:line="276" w:lineRule="auto"/>
        <w:jc w:val="center"/>
        <w:rPr>
          <w:rFonts w:ascii="Times New Roman" w:hAnsi="Times New Roman" w:cs="Times New Roman"/>
          <w:color w:val="000000"/>
        </w:rPr>
      </w:pPr>
      <w:r w:rsidRPr="00AC6A7B">
        <w:rPr>
          <w:rFonts w:ascii="Times New Roman" w:hAnsi="Times New Roman" w:cs="Times New Roman"/>
          <w:color w:val="000000"/>
        </w:rPr>
        <w:t>Foto: Mikołaj Kuras dla UMWKP</w:t>
      </w:r>
    </w:p>
    <w:p w14:paraId="4A104240" w14:textId="2852048D" w:rsidR="00111902" w:rsidRDefault="00BA74C2" w:rsidP="00D40CAC">
      <w:pPr>
        <w:autoSpaceDE w:val="0"/>
        <w:spacing w:before="240" w:line="276" w:lineRule="auto"/>
        <w:jc w:val="both"/>
        <w:rPr>
          <w:rFonts w:ascii="Times New Roman" w:hAnsi="Times New Roman" w:cs="Times New Roman"/>
          <w:color w:val="000000"/>
        </w:rPr>
      </w:pPr>
      <w:r w:rsidRPr="00AC6A7B">
        <w:rPr>
          <w:rFonts w:ascii="Times New Roman" w:hAnsi="Times New Roman" w:cs="Times New Roman"/>
          <w:color w:val="000000"/>
        </w:rPr>
        <w:t xml:space="preserve">W przypadający czteroletnim okresie obowiązywania </w:t>
      </w:r>
      <w:r w:rsidR="00733BAC" w:rsidRPr="00AC6A7B">
        <w:rPr>
          <w:rFonts w:ascii="Times New Roman" w:hAnsi="Times New Roman" w:cs="Times New Roman"/>
          <w:color w:val="000000"/>
        </w:rPr>
        <w:t>Programu Opieki nad Zabytkami Województwa Kujawsko-Pomorskieg</w:t>
      </w:r>
      <w:r w:rsidRPr="00AC6A7B">
        <w:rPr>
          <w:rFonts w:ascii="Times New Roman" w:hAnsi="Times New Roman" w:cs="Times New Roman"/>
          <w:color w:val="000000"/>
        </w:rPr>
        <w:t xml:space="preserve">o rozporządzeniem Prezydenta RP z 15 listopada 2023 r. Pałac Lubostroń został uznany za Pomnik Historii. To </w:t>
      </w:r>
      <w:r w:rsidR="00C03BA0" w:rsidRPr="00AC6A7B">
        <w:rPr>
          <w:rFonts w:ascii="Times New Roman" w:hAnsi="Times New Roman" w:cs="Times New Roman"/>
          <w:color w:val="000000"/>
        </w:rPr>
        <w:t>ósmy</w:t>
      </w:r>
      <w:r w:rsidRPr="00AC6A7B">
        <w:rPr>
          <w:rFonts w:ascii="Times New Roman" w:hAnsi="Times New Roman" w:cs="Times New Roman"/>
          <w:color w:val="000000"/>
        </w:rPr>
        <w:t xml:space="preserve"> obiekt, o tej randze</w:t>
      </w:r>
      <w:r w:rsidR="00C03BA0" w:rsidRPr="00AC6A7B">
        <w:rPr>
          <w:rFonts w:ascii="Times New Roman" w:hAnsi="Times New Roman" w:cs="Times New Roman"/>
          <w:color w:val="000000"/>
        </w:rPr>
        <w:t xml:space="preserve">, </w:t>
      </w:r>
      <w:r w:rsidRPr="00AC6A7B">
        <w:rPr>
          <w:rFonts w:ascii="Times New Roman" w:hAnsi="Times New Roman" w:cs="Times New Roman"/>
          <w:color w:val="000000"/>
        </w:rPr>
        <w:t>znajdujący się na terenie województwa.</w:t>
      </w:r>
      <w:r w:rsidR="000855FA" w:rsidRPr="00AC6A7B">
        <w:rPr>
          <w:rFonts w:ascii="Times New Roman" w:hAnsi="Times New Roman" w:cs="Times New Roman"/>
          <w:color w:val="000000"/>
        </w:rPr>
        <w:t xml:space="preserve"> </w:t>
      </w:r>
      <w:r w:rsidR="00D36846" w:rsidRPr="00AC6A7B">
        <w:rPr>
          <w:rFonts w:ascii="Times New Roman" w:hAnsi="Times New Roman" w:cs="Times New Roman"/>
          <w:color w:val="000000"/>
        </w:rPr>
        <w:t>Pomnikami historii s</w:t>
      </w:r>
      <w:r w:rsidRPr="00AC6A7B">
        <w:rPr>
          <w:rFonts w:ascii="Times New Roman" w:hAnsi="Times New Roman" w:cs="Times New Roman"/>
          <w:color w:val="000000"/>
        </w:rPr>
        <w:t>ą obiekty o</w:t>
      </w:r>
      <w:r w:rsidR="00D570CD" w:rsidRPr="00AC6A7B">
        <w:rPr>
          <w:rFonts w:ascii="Times New Roman" w:hAnsi="Times New Roman" w:cs="Times New Roman"/>
          <w:color w:val="000000"/>
        </w:rPr>
        <w:t xml:space="preserve"> </w:t>
      </w:r>
      <w:r w:rsidRPr="00AC6A7B">
        <w:rPr>
          <w:rFonts w:ascii="Times New Roman" w:hAnsi="Times New Roman" w:cs="Times New Roman"/>
          <w:color w:val="000000"/>
        </w:rPr>
        <w:t>szczególnych wartościach materialnych i</w:t>
      </w:r>
      <w:r w:rsidR="00001BDA" w:rsidRPr="00AC6A7B">
        <w:rPr>
          <w:rFonts w:ascii="Times New Roman" w:hAnsi="Times New Roman" w:cs="Times New Roman"/>
          <w:color w:val="000000"/>
        </w:rPr>
        <w:t xml:space="preserve"> </w:t>
      </w:r>
      <w:r w:rsidRPr="00AC6A7B">
        <w:rPr>
          <w:rFonts w:ascii="Times New Roman" w:hAnsi="Times New Roman" w:cs="Times New Roman"/>
          <w:color w:val="000000"/>
        </w:rPr>
        <w:t xml:space="preserve">niematerialnych oraz znaczeniu dla dziedzictwa </w:t>
      </w:r>
      <w:r w:rsidR="00D36846" w:rsidRPr="00AC6A7B">
        <w:rPr>
          <w:rFonts w:ascii="Times New Roman" w:hAnsi="Times New Roman" w:cs="Times New Roman"/>
          <w:color w:val="000000"/>
        </w:rPr>
        <w:t>narodowego.</w:t>
      </w:r>
    </w:p>
    <w:p w14:paraId="4DCC5359" w14:textId="77777777" w:rsidR="005765B0" w:rsidRPr="00AC6A7B" w:rsidRDefault="005765B0" w:rsidP="00D40CAC">
      <w:pPr>
        <w:autoSpaceDE w:val="0"/>
        <w:spacing w:before="240" w:line="276" w:lineRule="auto"/>
        <w:jc w:val="both"/>
        <w:rPr>
          <w:rFonts w:ascii="Times New Roman" w:hAnsi="Times New Roman" w:cs="Times New Roman"/>
          <w:color w:val="000000"/>
        </w:rPr>
      </w:pPr>
    </w:p>
    <w:p w14:paraId="775E5320" w14:textId="0BD13F33" w:rsidR="00C66B64" w:rsidRPr="00AC6A7B" w:rsidRDefault="00D4318F" w:rsidP="00D40CAC">
      <w:pPr>
        <w:jc w:val="both"/>
        <w:rPr>
          <w:rFonts w:ascii="Times New Roman" w:eastAsia="SimSun" w:hAnsi="Times New Roman" w:cs="Times New Roman"/>
          <w:b/>
          <w:bCs/>
        </w:rPr>
      </w:pPr>
      <w:r w:rsidRPr="00AC6A7B">
        <w:rPr>
          <w:rFonts w:ascii="Times New Roman" w:eastAsia="SimSun" w:hAnsi="Times New Roman" w:cs="Times New Roman"/>
          <w:b/>
          <w:bCs/>
        </w:rPr>
        <w:lastRenderedPageBreak/>
        <w:t xml:space="preserve">UWARUNKOWANIA FORMALNO-PRAWNE OCHRONY ZABYTKÓW I OPIEKI NAD ZABYTKAMI </w:t>
      </w:r>
    </w:p>
    <w:p w14:paraId="694E2561" w14:textId="1AF7F9EF" w:rsidR="00D4318F" w:rsidRPr="00AC6A7B" w:rsidRDefault="00D4318F" w:rsidP="00D40CAC">
      <w:pPr>
        <w:jc w:val="both"/>
        <w:rPr>
          <w:rFonts w:ascii="Times New Roman" w:eastAsia="SimSun" w:hAnsi="Times New Roman" w:cs="Times New Roman"/>
          <w:b/>
          <w:bCs/>
        </w:rPr>
      </w:pPr>
      <w:r w:rsidRPr="00AC6A7B">
        <w:rPr>
          <w:rFonts w:ascii="Times New Roman" w:eastAsia="SimSun" w:hAnsi="Times New Roman" w:cs="Times New Roman"/>
          <w:b/>
          <w:bCs/>
        </w:rPr>
        <w:t>Konstytucja Rzeczpospolitej Polskiej</w:t>
      </w:r>
    </w:p>
    <w:p w14:paraId="1C98F9BC" w14:textId="186548BC" w:rsidR="00CD68AF" w:rsidRPr="00AC6A7B" w:rsidRDefault="00D4318F" w:rsidP="00D4318F">
      <w:pPr>
        <w:jc w:val="both"/>
        <w:rPr>
          <w:rFonts w:ascii="Times New Roman" w:hAnsi="Times New Roman" w:cs="Times New Roman"/>
          <w:color w:val="000000"/>
        </w:rPr>
      </w:pPr>
      <w:r w:rsidRPr="00AC6A7B">
        <w:rPr>
          <w:rFonts w:ascii="Times New Roman" w:hAnsi="Times New Roman" w:cs="Times New Roman"/>
          <w:color w:val="000000"/>
        </w:rPr>
        <w:t xml:space="preserve">Ochrona </w:t>
      </w:r>
      <w:r w:rsidR="00F723C3" w:rsidRPr="00AC6A7B">
        <w:rPr>
          <w:rFonts w:ascii="Times New Roman" w:hAnsi="Times New Roman" w:cs="Times New Roman"/>
          <w:color w:val="000000"/>
        </w:rPr>
        <w:t xml:space="preserve">i opieka nad zabytkami w Polsce mają swoje podstawy w Konstytucji Rzeczypospolitej Polskiej </w:t>
      </w:r>
      <w:r w:rsidR="00AB0541">
        <w:rPr>
          <w:rFonts w:ascii="Times New Roman" w:hAnsi="Times New Roman" w:cs="Times New Roman"/>
          <w:color w:val="000000"/>
        </w:rPr>
        <w:br/>
      </w:r>
      <w:r w:rsidR="00F723C3" w:rsidRPr="00AC6A7B">
        <w:rPr>
          <w:rFonts w:ascii="Times New Roman" w:hAnsi="Times New Roman" w:cs="Times New Roman"/>
          <w:color w:val="000000"/>
        </w:rPr>
        <w:t xml:space="preserve">z 2 kwietnia 1997 r. </w:t>
      </w:r>
      <w:r w:rsidRPr="00AC6A7B">
        <w:rPr>
          <w:rFonts w:ascii="Times New Roman" w:hAnsi="Times New Roman" w:cs="Times New Roman"/>
          <w:color w:val="000000"/>
        </w:rPr>
        <w:t xml:space="preserve">W myśl art. 5 Konstytucji RP </w:t>
      </w:r>
      <w:r w:rsidR="000C761A" w:rsidRPr="00AC6A7B">
        <w:rPr>
          <w:rFonts w:ascii="Times New Roman" w:hAnsi="Times New Roman" w:cs="Times New Roman"/>
          <w:color w:val="000000"/>
        </w:rPr>
        <w:t>„Rzeczpospolita strzeże niepodległości i nienaruszalności swojego terytorium, zapewnia wolność i prawa człowieka i obywatela oraz bezpieczeństwo obywateli, strzeże dziedzictwa narodowego oraz zapewnia ochronę środowiska, kierując się zasadą zrównoważonego rozwoju”. Zabytki są</w:t>
      </w:r>
      <w:r w:rsidR="00D570CD" w:rsidRPr="00AC6A7B">
        <w:rPr>
          <w:rFonts w:ascii="Times New Roman" w:hAnsi="Times New Roman" w:cs="Times New Roman"/>
          <w:color w:val="000000"/>
        </w:rPr>
        <w:t xml:space="preserve"> </w:t>
      </w:r>
      <w:r w:rsidR="000C761A" w:rsidRPr="00AC6A7B">
        <w:rPr>
          <w:rFonts w:ascii="Times New Roman" w:hAnsi="Times New Roman" w:cs="Times New Roman"/>
          <w:color w:val="000000"/>
        </w:rPr>
        <w:t>elementem narodowego dziedzictwa i winny być chronione jako swoisty dokument historii, będący „świadectwem działalności ludzkiej, dokumentujące przeszłość, identyfikujące społeczeństwo kulturalnie, politycznie i historycznie”</w:t>
      </w:r>
      <w:r w:rsidR="00D0146F" w:rsidRPr="00AC6A7B">
        <w:rPr>
          <w:rFonts w:ascii="Times New Roman" w:hAnsi="Times New Roman" w:cs="Times New Roman"/>
          <w:color w:val="000000"/>
        </w:rPr>
        <w:t>. Art. 6 Konstytucji zobowiązuje państwo do działań umożliwiających zachowanie dóbr kultury, co obejmu</w:t>
      </w:r>
      <w:r w:rsidR="00F75010" w:rsidRPr="00AC6A7B">
        <w:rPr>
          <w:rFonts w:ascii="Times New Roman" w:hAnsi="Times New Roman" w:cs="Times New Roman"/>
          <w:color w:val="000000"/>
        </w:rPr>
        <w:t xml:space="preserve">je </w:t>
      </w:r>
      <w:r w:rsidR="00D0146F" w:rsidRPr="00AC6A7B">
        <w:rPr>
          <w:rFonts w:ascii="Times New Roman" w:hAnsi="Times New Roman" w:cs="Times New Roman"/>
          <w:color w:val="000000"/>
        </w:rPr>
        <w:t xml:space="preserve">ochronę zabytków „Rzeczpospolita Polska, stwarza warunki upowszechniania </w:t>
      </w:r>
      <w:r w:rsidR="00AB0541">
        <w:rPr>
          <w:rFonts w:ascii="Times New Roman" w:hAnsi="Times New Roman" w:cs="Times New Roman"/>
          <w:color w:val="000000"/>
        </w:rPr>
        <w:br/>
      </w:r>
      <w:r w:rsidR="00D0146F" w:rsidRPr="00AC6A7B">
        <w:rPr>
          <w:rFonts w:ascii="Times New Roman" w:hAnsi="Times New Roman" w:cs="Times New Roman"/>
          <w:color w:val="000000"/>
        </w:rPr>
        <w:t xml:space="preserve">i równego dostępu do dóbr kultury, które są źródłem tożsamości narodu polskiego, jego trwania i rozwoju”. </w:t>
      </w:r>
      <w:r w:rsidR="00431C2C" w:rsidRPr="00AC6A7B">
        <w:rPr>
          <w:rFonts w:ascii="Times New Roman" w:hAnsi="Times New Roman" w:cs="Times New Roman"/>
          <w:color w:val="000000"/>
        </w:rPr>
        <w:t>Natomiast art.</w:t>
      </w:r>
      <w:r w:rsidR="00D570CD" w:rsidRPr="00AC6A7B">
        <w:rPr>
          <w:rFonts w:ascii="Times New Roman" w:hAnsi="Times New Roman" w:cs="Times New Roman"/>
          <w:color w:val="000000"/>
        </w:rPr>
        <w:t xml:space="preserve"> </w:t>
      </w:r>
      <w:r w:rsidR="00431C2C" w:rsidRPr="00AC6A7B">
        <w:rPr>
          <w:rFonts w:ascii="Times New Roman" w:hAnsi="Times New Roman" w:cs="Times New Roman"/>
          <w:color w:val="000000"/>
        </w:rPr>
        <w:t>86</w:t>
      </w:r>
      <w:r w:rsidR="00D570CD" w:rsidRPr="00AC6A7B">
        <w:rPr>
          <w:rFonts w:ascii="Times New Roman" w:hAnsi="Times New Roman" w:cs="Times New Roman"/>
          <w:color w:val="000000"/>
        </w:rPr>
        <w:t xml:space="preserve"> </w:t>
      </w:r>
      <w:r w:rsidR="00431C2C" w:rsidRPr="00AC6A7B">
        <w:rPr>
          <w:rFonts w:ascii="Times New Roman" w:hAnsi="Times New Roman" w:cs="Times New Roman"/>
          <w:color w:val="000000"/>
        </w:rPr>
        <w:t>nakłada na obywateli obowiązek troski o środowisko, co należy odnosić do dbałości o</w:t>
      </w:r>
      <w:r w:rsidR="00D570CD" w:rsidRPr="00AC6A7B">
        <w:rPr>
          <w:rFonts w:ascii="Times New Roman" w:hAnsi="Times New Roman" w:cs="Times New Roman"/>
          <w:color w:val="000000"/>
        </w:rPr>
        <w:t xml:space="preserve"> </w:t>
      </w:r>
      <w:r w:rsidR="00431C2C" w:rsidRPr="00AC6A7B">
        <w:rPr>
          <w:rFonts w:ascii="Times New Roman" w:hAnsi="Times New Roman" w:cs="Times New Roman"/>
          <w:color w:val="000000"/>
        </w:rPr>
        <w:t>otoczenia historyczne i kulturowe.</w:t>
      </w:r>
    </w:p>
    <w:p w14:paraId="64678016" w14:textId="2C42E005" w:rsidR="006F5F0B" w:rsidRPr="00AC6A7B" w:rsidRDefault="00D4318F" w:rsidP="00D4318F">
      <w:pPr>
        <w:jc w:val="both"/>
        <w:rPr>
          <w:rFonts w:ascii="Times New Roman" w:eastAsia="SimSun" w:hAnsi="Times New Roman" w:cs="Times New Roman"/>
          <w:b/>
          <w:bCs/>
        </w:rPr>
      </w:pPr>
      <w:r w:rsidRPr="00AC6A7B">
        <w:rPr>
          <w:rFonts w:ascii="Times New Roman" w:eastAsia="SimSun" w:hAnsi="Times New Roman" w:cs="Times New Roman"/>
          <w:b/>
          <w:bCs/>
        </w:rPr>
        <w:t>Praw</w:t>
      </w:r>
      <w:r w:rsidR="006F5F0B" w:rsidRPr="00AC6A7B">
        <w:rPr>
          <w:rFonts w:ascii="Times New Roman" w:eastAsia="SimSun" w:hAnsi="Times New Roman" w:cs="Times New Roman"/>
          <w:b/>
          <w:bCs/>
        </w:rPr>
        <w:t>o</w:t>
      </w:r>
      <w:r w:rsidRPr="00AC6A7B">
        <w:rPr>
          <w:rFonts w:ascii="Times New Roman" w:eastAsia="SimSun" w:hAnsi="Times New Roman" w:cs="Times New Roman"/>
          <w:b/>
          <w:bCs/>
        </w:rPr>
        <w:t xml:space="preserve"> krajowe </w:t>
      </w:r>
    </w:p>
    <w:p w14:paraId="274067EE" w14:textId="4C796CFD" w:rsidR="00D4318F" w:rsidRPr="00AC6A7B" w:rsidRDefault="00D4318F" w:rsidP="00D4318F">
      <w:pPr>
        <w:jc w:val="both"/>
        <w:rPr>
          <w:rFonts w:ascii="Times New Roman" w:eastAsia="SimSun" w:hAnsi="Times New Roman" w:cs="Times New Roman"/>
          <w:b/>
          <w:bCs/>
        </w:rPr>
      </w:pPr>
      <w:r w:rsidRPr="00AC6A7B">
        <w:rPr>
          <w:rFonts w:ascii="Times New Roman" w:eastAsia="SimSun" w:hAnsi="Times New Roman" w:cs="Times New Roman"/>
          <w:b/>
          <w:bCs/>
        </w:rPr>
        <w:t>Ustawa z dnia 23 lipca 2003 r. o ochronie zabytków i opiece nad zabytkami</w:t>
      </w:r>
      <w:r w:rsidR="00BC6FBA" w:rsidRPr="00AC6A7B">
        <w:rPr>
          <w:rStyle w:val="Odwoanieprzypisudolnego"/>
          <w:rFonts w:ascii="Times New Roman" w:eastAsia="SimSun" w:hAnsi="Times New Roman" w:cs="Times New Roman"/>
          <w:b/>
          <w:bCs/>
        </w:rPr>
        <w:footnoteReference w:id="3"/>
      </w:r>
      <w:r w:rsidR="00C50675" w:rsidRPr="00AC6A7B">
        <w:rPr>
          <w:rFonts w:ascii="Times New Roman" w:eastAsia="SimSun" w:hAnsi="Times New Roman" w:cs="Times New Roman"/>
          <w:b/>
          <w:bCs/>
        </w:rPr>
        <w:t xml:space="preserve"> </w:t>
      </w:r>
    </w:p>
    <w:p w14:paraId="547EFFE1" w14:textId="74365E5D" w:rsidR="00EA48BD" w:rsidRPr="00AC6A7B" w:rsidRDefault="00431C2C" w:rsidP="004450ED">
      <w:pPr>
        <w:autoSpaceDE w:val="0"/>
        <w:spacing w:before="120" w:after="0" w:line="276" w:lineRule="auto"/>
        <w:jc w:val="both"/>
        <w:rPr>
          <w:rFonts w:ascii="Times New Roman" w:eastAsia="SimSun" w:hAnsi="Times New Roman" w:cs="Times New Roman"/>
        </w:rPr>
      </w:pPr>
      <w:r w:rsidRPr="00AC6A7B">
        <w:rPr>
          <w:rFonts w:ascii="Times New Roman" w:hAnsi="Times New Roman" w:cs="Times New Roman"/>
          <w:color w:val="000000"/>
        </w:rPr>
        <w:t xml:space="preserve">Konstytucyjne zapisy </w:t>
      </w:r>
      <w:r w:rsidR="007E5C8C" w:rsidRPr="00AC6A7B">
        <w:rPr>
          <w:rFonts w:ascii="Times New Roman" w:hAnsi="Times New Roman" w:cs="Times New Roman"/>
          <w:color w:val="000000"/>
        </w:rPr>
        <w:t>są</w:t>
      </w:r>
      <w:r w:rsidRPr="00AC6A7B">
        <w:rPr>
          <w:rFonts w:ascii="Times New Roman" w:hAnsi="Times New Roman" w:cs="Times New Roman"/>
          <w:color w:val="000000"/>
        </w:rPr>
        <w:t xml:space="preserve"> rozwinięte </w:t>
      </w:r>
      <w:r w:rsidR="007E5C8C" w:rsidRPr="00AC6A7B">
        <w:rPr>
          <w:rFonts w:ascii="Times New Roman" w:hAnsi="Times New Roman" w:cs="Times New Roman"/>
          <w:color w:val="000000"/>
        </w:rPr>
        <w:t xml:space="preserve">w </w:t>
      </w:r>
      <w:r w:rsidR="00D4318F" w:rsidRPr="00AC6A7B">
        <w:rPr>
          <w:rFonts w:ascii="Times New Roman" w:hAnsi="Times New Roman" w:cs="Times New Roman"/>
          <w:color w:val="000000"/>
        </w:rPr>
        <w:t>Ustaw</w:t>
      </w:r>
      <w:r w:rsidR="007E5C8C" w:rsidRPr="00AC6A7B">
        <w:rPr>
          <w:rFonts w:ascii="Times New Roman" w:hAnsi="Times New Roman" w:cs="Times New Roman"/>
          <w:color w:val="000000"/>
        </w:rPr>
        <w:t>ie z dnia 23 lipca 2003 r. o ochronie zabytków i</w:t>
      </w:r>
      <w:r w:rsidR="004450ED" w:rsidRPr="00AC6A7B">
        <w:rPr>
          <w:rFonts w:ascii="Times New Roman" w:hAnsi="Times New Roman" w:cs="Times New Roman"/>
          <w:color w:val="000000"/>
        </w:rPr>
        <w:t> </w:t>
      </w:r>
      <w:r w:rsidR="007E5C8C" w:rsidRPr="00AC6A7B">
        <w:rPr>
          <w:rFonts w:ascii="Times New Roman" w:hAnsi="Times New Roman" w:cs="Times New Roman"/>
          <w:color w:val="000000"/>
        </w:rPr>
        <w:t xml:space="preserve">opiece nad zabytkami, która szczegółowo reguluje </w:t>
      </w:r>
      <w:r w:rsidR="00C50675" w:rsidRPr="00AC6A7B">
        <w:rPr>
          <w:rFonts w:ascii="Times New Roman" w:hAnsi="Times New Roman" w:cs="Times New Roman"/>
          <w:color w:val="000000"/>
        </w:rPr>
        <w:t>k</w:t>
      </w:r>
      <w:r w:rsidR="007E5C8C" w:rsidRPr="00AC6A7B">
        <w:rPr>
          <w:rFonts w:ascii="Times New Roman" w:hAnsi="Times New Roman" w:cs="Times New Roman"/>
          <w:color w:val="000000"/>
        </w:rPr>
        <w:t>westie ochrony dóbr kultury, kompetencji organów państwowych oraz obowiązków właścicieli</w:t>
      </w:r>
      <w:r w:rsidR="00874A2C" w:rsidRPr="00AC6A7B">
        <w:rPr>
          <w:rFonts w:ascii="Times New Roman" w:hAnsi="Times New Roman" w:cs="Times New Roman"/>
          <w:color w:val="000000"/>
        </w:rPr>
        <w:t xml:space="preserve">. </w:t>
      </w:r>
      <w:r w:rsidR="00F976D5" w:rsidRPr="00AC6A7B">
        <w:rPr>
          <w:rFonts w:ascii="Times New Roman" w:hAnsi="Times New Roman" w:cs="Times New Roman"/>
          <w:color w:val="000000"/>
        </w:rPr>
        <w:t>Ustawa o</w:t>
      </w:r>
      <w:r w:rsidR="00D4318F" w:rsidRPr="00AC6A7B">
        <w:rPr>
          <w:rFonts w:ascii="Times New Roman" w:hAnsi="Times New Roman" w:cs="Times New Roman"/>
          <w:color w:val="000000"/>
        </w:rPr>
        <w:t xml:space="preserve">kreśla przedmiot, zakres i formy ochrony zabytków oraz opieki nad nimi, zasady tworzenia programu ochrony zabytków i opieki nad zabytkami oraz finansowania prac konserwatorskich, restauratorskich i robót budowlanych przy zabytkach, a także organizację organów ochrony zabytków. </w:t>
      </w:r>
    </w:p>
    <w:p w14:paraId="40E30B0D" w14:textId="150A96B2" w:rsidR="00EA48BD" w:rsidRPr="00AC6A7B" w:rsidRDefault="001F6508" w:rsidP="004450ED">
      <w:pPr>
        <w:spacing w:after="0"/>
        <w:jc w:val="both"/>
        <w:rPr>
          <w:rFonts w:ascii="Times New Roman" w:eastAsia="SimSun" w:hAnsi="Times New Roman" w:cs="Times New Roman"/>
        </w:rPr>
      </w:pPr>
      <w:r w:rsidRPr="00AC6A7B">
        <w:rPr>
          <w:rFonts w:ascii="Times New Roman" w:eastAsia="SimSun" w:hAnsi="Times New Roman" w:cs="Times New Roman"/>
        </w:rPr>
        <w:t xml:space="preserve">Ustawodawca </w:t>
      </w:r>
      <w:r w:rsidR="00350563" w:rsidRPr="00AC6A7B">
        <w:rPr>
          <w:rFonts w:ascii="Times New Roman" w:eastAsia="SimSun" w:hAnsi="Times New Roman" w:cs="Times New Roman"/>
        </w:rPr>
        <w:t xml:space="preserve">w art. 4 ustawy </w:t>
      </w:r>
      <w:r w:rsidRPr="00AC6A7B">
        <w:rPr>
          <w:rFonts w:ascii="Times New Roman" w:eastAsia="SimSun" w:hAnsi="Times New Roman" w:cs="Times New Roman"/>
        </w:rPr>
        <w:t>dokładnie wskazuje kto jest odpowiedzialny za</w:t>
      </w:r>
      <w:r w:rsidR="00B82B48">
        <w:rPr>
          <w:rFonts w:ascii="Times New Roman" w:eastAsia="SimSun" w:hAnsi="Times New Roman" w:cs="Times New Roman"/>
        </w:rPr>
        <w:t xml:space="preserve"> </w:t>
      </w:r>
      <w:r w:rsidR="00D4318F" w:rsidRPr="00AC6A7B">
        <w:rPr>
          <w:rFonts w:ascii="Times New Roman" w:eastAsia="SimSun" w:hAnsi="Times New Roman" w:cs="Times New Roman"/>
        </w:rPr>
        <w:t>ochronę zabytków</w:t>
      </w:r>
      <w:r w:rsidRPr="00AC6A7B">
        <w:rPr>
          <w:rFonts w:ascii="Times New Roman" w:eastAsia="SimSun" w:hAnsi="Times New Roman" w:cs="Times New Roman"/>
        </w:rPr>
        <w:t xml:space="preserve"> i na czym ma ona polegać</w:t>
      </w:r>
      <w:r w:rsidR="00D4318F" w:rsidRPr="00AC6A7B">
        <w:rPr>
          <w:rFonts w:ascii="Times New Roman" w:eastAsia="SimSun" w:hAnsi="Times New Roman" w:cs="Times New Roman"/>
        </w:rPr>
        <w:t xml:space="preserve"> „Ochrona zabytków polega, w szczególności, na podejmowaniu przez organy administracji publicznej działań mających na celu: </w:t>
      </w:r>
    </w:p>
    <w:p w14:paraId="67FF270D" w14:textId="77777777" w:rsidR="00EA48BD" w:rsidRPr="00AC6A7B" w:rsidRDefault="00D4318F" w:rsidP="00EA48BD">
      <w:pPr>
        <w:spacing w:after="0"/>
        <w:jc w:val="both"/>
        <w:rPr>
          <w:rFonts w:ascii="Times New Roman" w:eastAsia="SimSun" w:hAnsi="Times New Roman" w:cs="Times New Roman"/>
        </w:rPr>
      </w:pPr>
      <w:r w:rsidRPr="00AC6A7B">
        <w:rPr>
          <w:rFonts w:ascii="Times New Roman" w:eastAsia="SimSun" w:hAnsi="Times New Roman" w:cs="Times New Roman"/>
        </w:rPr>
        <w:t xml:space="preserve">1) zapewnienie warunków prawnych, organizacyjnych i finansowych umożliwiających trwałe zachowanie zabytków oraz ich zagospodarowanie i utrzymanie; </w:t>
      </w:r>
    </w:p>
    <w:p w14:paraId="45FBB22B" w14:textId="77777777" w:rsidR="00EA48BD" w:rsidRPr="00AC6A7B" w:rsidRDefault="00D4318F" w:rsidP="00EA48BD">
      <w:pPr>
        <w:spacing w:after="0"/>
        <w:jc w:val="both"/>
        <w:rPr>
          <w:rFonts w:ascii="Times New Roman" w:eastAsia="SimSun" w:hAnsi="Times New Roman" w:cs="Times New Roman"/>
        </w:rPr>
      </w:pPr>
      <w:r w:rsidRPr="00AC6A7B">
        <w:rPr>
          <w:rFonts w:ascii="Times New Roman" w:eastAsia="SimSun" w:hAnsi="Times New Roman" w:cs="Times New Roman"/>
        </w:rPr>
        <w:t xml:space="preserve">2) zapobieganie zagrożeniom mogącym spowodować uszczerbek dla wartości zabytków; </w:t>
      </w:r>
    </w:p>
    <w:p w14:paraId="61E0FAD0" w14:textId="77777777" w:rsidR="00EA48BD" w:rsidRPr="00AC6A7B" w:rsidRDefault="00D4318F" w:rsidP="00EA48BD">
      <w:pPr>
        <w:spacing w:after="0"/>
        <w:jc w:val="both"/>
        <w:rPr>
          <w:rFonts w:ascii="Times New Roman" w:eastAsia="SimSun" w:hAnsi="Times New Roman" w:cs="Times New Roman"/>
        </w:rPr>
      </w:pPr>
      <w:r w:rsidRPr="00AC6A7B">
        <w:rPr>
          <w:rFonts w:ascii="Times New Roman" w:eastAsia="SimSun" w:hAnsi="Times New Roman" w:cs="Times New Roman"/>
        </w:rPr>
        <w:t xml:space="preserve">3) udaremnianie niszczenia i niewłaściwego korzystania z zabytków; </w:t>
      </w:r>
    </w:p>
    <w:p w14:paraId="7D5E8172" w14:textId="77777777" w:rsidR="00EA48BD" w:rsidRPr="00AC6A7B" w:rsidRDefault="00D4318F" w:rsidP="00EA48BD">
      <w:pPr>
        <w:spacing w:after="0"/>
        <w:jc w:val="both"/>
        <w:rPr>
          <w:rFonts w:ascii="Times New Roman" w:eastAsia="SimSun" w:hAnsi="Times New Roman" w:cs="Times New Roman"/>
        </w:rPr>
      </w:pPr>
      <w:r w:rsidRPr="00AC6A7B">
        <w:rPr>
          <w:rFonts w:ascii="Times New Roman" w:eastAsia="SimSun" w:hAnsi="Times New Roman" w:cs="Times New Roman"/>
        </w:rPr>
        <w:t xml:space="preserve">4) przeciwdziałanie kradzieży, zaginięciu lub nielegalnemu wywozowi zabytków za granicę; </w:t>
      </w:r>
    </w:p>
    <w:p w14:paraId="5ED17275" w14:textId="77777777" w:rsidR="00EA48BD" w:rsidRPr="00AC6A7B" w:rsidRDefault="00D4318F" w:rsidP="00EA48BD">
      <w:pPr>
        <w:spacing w:after="0"/>
        <w:jc w:val="both"/>
        <w:rPr>
          <w:rFonts w:ascii="Times New Roman" w:eastAsia="SimSun" w:hAnsi="Times New Roman" w:cs="Times New Roman"/>
        </w:rPr>
      </w:pPr>
      <w:r w:rsidRPr="00AC6A7B">
        <w:rPr>
          <w:rFonts w:ascii="Times New Roman" w:eastAsia="SimSun" w:hAnsi="Times New Roman" w:cs="Times New Roman"/>
        </w:rPr>
        <w:t>5) kontrolę stanu zachowania i przeznaczenia zabytków;</w:t>
      </w:r>
    </w:p>
    <w:p w14:paraId="18BF43FB" w14:textId="6D8555A9" w:rsidR="00EA48BD" w:rsidRPr="00AC6A7B" w:rsidRDefault="00D4318F" w:rsidP="00EA48BD">
      <w:pPr>
        <w:jc w:val="both"/>
        <w:rPr>
          <w:rFonts w:ascii="Times New Roman" w:eastAsia="SimSun" w:hAnsi="Times New Roman" w:cs="Times New Roman"/>
        </w:rPr>
      </w:pPr>
      <w:r w:rsidRPr="00AC6A7B">
        <w:rPr>
          <w:rFonts w:ascii="Times New Roman" w:eastAsia="SimSun" w:hAnsi="Times New Roman" w:cs="Times New Roman"/>
        </w:rPr>
        <w:t>6) uwzględnianie zadań ochronnych w planowaniu i zagospodarowaniu przestrzennym oraz przy kształtowaniu środowiska.”</w:t>
      </w:r>
      <w:r w:rsidR="00350563" w:rsidRPr="00AC6A7B">
        <w:rPr>
          <w:rFonts w:ascii="Times New Roman" w:eastAsia="SimSun" w:hAnsi="Times New Roman" w:cs="Times New Roman"/>
        </w:rPr>
        <w:t>.</w:t>
      </w:r>
    </w:p>
    <w:p w14:paraId="0B60DBC6" w14:textId="12B0659B" w:rsidR="00EA48BD" w:rsidRPr="00AC6A7B" w:rsidRDefault="00F75010" w:rsidP="00BC6FBA">
      <w:pPr>
        <w:spacing w:after="0" w:line="276" w:lineRule="auto"/>
        <w:jc w:val="both"/>
        <w:rPr>
          <w:rFonts w:ascii="Times New Roman" w:eastAsia="SimSun" w:hAnsi="Times New Roman" w:cs="Times New Roman"/>
        </w:rPr>
      </w:pPr>
      <w:r w:rsidRPr="00AC6A7B">
        <w:rPr>
          <w:rFonts w:ascii="Times New Roman" w:eastAsia="SimSun" w:hAnsi="Times New Roman" w:cs="Times New Roman"/>
        </w:rPr>
        <w:t>Wyżej wymieniony artykuł przedstawia</w:t>
      </w:r>
      <w:r w:rsidR="00585AD0" w:rsidRPr="00AC6A7B">
        <w:rPr>
          <w:rFonts w:ascii="Times New Roman" w:eastAsia="SimSun" w:hAnsi="Times New Roman" w:cs="Times New Roman"/>
        </w:rPr>
        <w:t xml:space="preserve"> generaln</w:t>
      </w:r>
      <w:r w:rsidR="002A336E" w:rsidRPr="00AC6A7B">
        <w:rPr>
          <w:rFonts w:ascii="Times New Roman" w:eastAsia="SimSun" w:hAnsi="Times New Roman" w:cs="Times New Roman"/>
        </w:rPr>
        <w:t>e</w:t>
      </w:r>
      <w:r w:rsidR="00585AD0" w:rsidRPr="00AC6A7B">
        <w:rPr>
          <w:rFonts w:ascii="Times New Roman" w:eastAsia="SimSun" w:hAnsi="Times New Roman" w:cs="Times New Roman"/>
        </w:rPr>
        <w:t xml:space="preserve"> zasady ochrony zabytków</w:t>
      </w:r>
      <w:r w:rsidR="004450ED" w:rsidRPr="00AC6A7B">
        <w:rPr>
          <w:rFonts w:ascii="Times New Roman" w:eastAsia="SimSun" w:hAnsi="Times New Roman" w:cs="Times New Roman"/>
        </w:rPr>
        <w:t xml:space="preserve">. </w:t>
      </w:r>
      <w:r w:rsidR="00585AD0" w:rsidRPr="00AC6A7B">
        <w:rPr>
          <w:rFonts w:ascii="Times New Roman" w:eastAsia="SimSun" w:hAnsi="Times New Roman" w:cs="Times New Roman"/>
        </w:rPr>
        <w:t>W szerokim znaczeniu ochronę prawną stanowią</w:t>
      </w:r>
      <w:r w:rsidRPr="00AC6A7B">
        <w:rPr>
          <w:rFonts w:ascii="Times New Roman" w:eastAsia="SimSun" w:hAnsi="Times New Roman" w:cs="Times New Roman"/>
        </w:rPr>
        <w:t>,</w:t>
      </w:r>
      <w:r w:rsidR="00585AD0" w:rsidRPr="00AC6A7B">
        <w:rPr>
          <w:rFonts w:ascii="Times New Roman" w:eastAsia="SimSun" w:hAnsi="Times New Roman" w:cs="Times New Roman"/>
        </w:rPr>
        <w:t xml:space="preserve"> wynikające z prawa</w:t>
      </w:r>
      <w:r w:rsidR="00EA48BD" w:rsidRPr="00AC6A7B">
        <w:rPr>
          <w:rFonts w:ascii="Times New Roman" w:eastAsia="SimSun" w:hAnsi="Times New Roman" w:cs="Times New Roman"/>
        </w:rPr>
        <w:t>,</w:t>
      </w:r>
      <w:r w:rsidR="00585AD0" w:rsidRPr="00AC6A7B">
        <w:rPr>
          <w:rFonts w:ascii="Times New Roman" w:eastAsia="SimSun" w:hAnsi="Times New Roman" w:cs="Times New Roman"/>
        </w:rPr>
        <w:t xml:space="preserve"> działania umożliwiające stosowanie instrumentów nakazowych, środków przymusu, a także systemu zachęt – głównie materialnych. Adresatem norm są organy administracji publicznej, a ich główne zadanie stanowi realizacj</w:t>
      </w:r>
      <w:r w:rsidRPr="00AC6A7B">
        <w:rPr>
          <w:rFonts w:ascii="Times New Roman" w:eastAsia="SimSun" w:hAnsi="Times New Roman" w:cs="Times New Roman"/>
        </w:rPr>
        <w:t xml:space="preserve">ę </w:t>
      </w:r>
      <w:r w:rsidR="00585AD0" w:rsidRPr="00AC6A7B">
        <w:rPr>
          <w:rFonts w:ascii="Times New Roman" w:eastAsia="SimSun" w:hAnsi="Times New Roman" w:cs="Times New Roman"/>
        </w:rPr>
        <w:t>interesu społecznego, polegającego na trwałym zachowaniu zabytków. Dla</w:t>
      </w:r>
      <w:r w:rsidR="00302513" w:rsidRPr="00AC6A7B">
        <w:rPr>
          <w:rFonts w:ascii="Times New Roman" w:eastAsia="SimSun" w:hAnsi="Times New Roman" w:cs="Times New Roman"/>
        </w:rPr>
        <w:t> </w:t>
      </w:r>
      <w:r w:rsidR="00585AD0" w:rsidRPr="00AC6A7B">
        <w:rPr>
          <w:rFonts w:ascii="Times New Roman" w:eastAsia="SimSun" w:hAnsi="Times New Roman" w:cs="Times New Roman"/>
        </w:rPr>
        <w:t>jego realizacji organy administracji publicznej zostały z mocy prawa wyposażone w</w:t>
      </w:r>
      <w:r w:rsidR="00302513" w:rsidRPr="00AC6A7B">
        <w:rPr>
          <w:rFonts w:ascii="Times New Roman" w:eastAsia="SimSun" w:hAnsi="Times New Roman" w:cs="Times New Roman"/>
        </w:rPr>
        <w:t> </w:t>
      </w:r>
      <w:r w:rsidR="00585AD0" w:rsidRPr="00AC6A7B">
        <w:rPr>
          <w:rFonts w:ascii="Times New Roman" w:eastAsia="SimSun" w:hAnsi="Times New Roman" w:cs="Times New Roman"/>
        </w:rPr>
        <w:t>określone środki władczej ingerencji.</w:t>
      </w:r>
      <w:r w:rsidRPr="00AC6A7B">
        <w:rPr>
          <w:rFonts w:ascii="Times New Roman" w:eastAsia="SimSun" w:hAnsi="Times New Roman" w:cs="Times New Roman"/>
        </w:rPr>
        <w:t xml:space="preserve"> Jak wynika z przytoczonego</w:t>
      </w:r>
      <w:r w:rsidR="00B82B48">
        <w:rPr>
          <w:rFonts w:ascii="Times New Roman" w:eastAsia="SimSun" w:hAnsi="Times New Roman" w:cs="Times New Roman"/>
        </w:rPr>
        <w:t xml:space="preserve"> </w:t>
      </w:r>
      <w:r w:rsidRPr="00AC6A7B">
        <w:rPr>
          <w:rFonts w:ascii="Times New Roman" w:eastAsia="SimSun" w:hAnsi="Times New Roman" w:cs="Times New Roman"/>
        </w:rPr>
        <w:t>artykułu p</w:t>
      </w:r>
      <w:r w:rsidR="00585AD0" w:rsidRPr="00AC6A7B">
        <w:rPr>
          <w:rFonts w:ascii="Times New Roman" w:eastAsia="SimSun" w:hAnsi="Times New Roman" w:cs="Times New Roman"/>
        </w:rPr>
        <w:t>odstawową różnicą między opieką nad zabytkami a ochroną stanowi wyznaczenie adresata oraz określenie jego praw i</w:t>
      </w:r>
      <w:r w:rsidR="00001BDA" w:rsidRPr="00AC6A7B">
        <w:rPr>
          <w:rFonts w:ascii="Times New Roman" w:eastAsia="SimSun" w:hAnsi="Times New Roman" w:cs="Times New Roman"/>
        </w:rPr>
        <w:t xml:space="preserve"> </w:t>
      </w:r>
      <w:r w:rsidR="00585AD0" w:rsidRPr="00AC6A7B">
        <w:rPr>
          <w:rFonts w:ascii="Times New Roman" w:eastAsia="SimSun" w:hAnsi="Times New Roman" w:cs="Times New Roman"/>
        </w:rPr>
        <w:t xml:space="preserve">obowiązków. Obowiązki związane z opieką nad zabytkami w ujęciu ścisłym skierowane są wobec jego właściciela lub posiadacza, podczas gdy ochrona zabytków znajduje się </w:t>
      </w:r>
      <w:r w:rsidR="00564692" w:rsidRPr="00AC6A7B">
        <w:rPr>
          <w:rFonts w:ascii="Times New Roman" w:eastAsia="SimSun" w:hAnsi="Times New Roman" w:cs="Times New Roman"/>
        </w:rPr>
        <w:t>w gestii administracji publicznej. Sytuacja prawna właściciela (posiadacza) zabytku polega na tym, iż ciąży na nim szereg obowiązków, których wykonanie zabezpieczone jest określonymi sankcjami</w:t>
      </w:r>
      <w:r w:rsidRPr="00AC6A7B">
        <w:rPr>
          <w:rFonts w:ascii="Times New Roman" w:eastAsia="SimSun" w:hAnsi="Times New Roman" w:cs="Times New Roman"/>
        </w:rPr>
        <w:t xml:space="preserve">. </w:t>
      </w:r>
      <w:r w:rsidR="00D4318F" w:rsidRPr="00AC6A7B">
        <w:rPr>
          <w:rFonts w:ascii="Times New Roman" w:eastAsia="SimSun" w:hAnsi="Times New Roman" w:cs="Times New Roman"/>
        </w:rPr>
        <w:t>Jako podmiot, który sprawuje opiekę nad zabytkiem ustawodawca wskazuje właściciela lub posiadacza zabytku. Opieka nad zabytkiem polega, w szczególności, na zapewnieniu warunków (art. 5):</w:t>
      </w:r>
    </w:p>
    <w:p w14:paraId="175074BC" w14:textId="36901EC9" w:rsidR="00EA48BD" w:rsidRPr="00AC6A7B" w:rsidRDefault="00D4318F" w:rsidP="00EA48BD">
      <w:pPr>
        <w:spacing w:after="0"/>
        <w:jc w:val="both"/>
        <w:rPr>
          <w:rFonts w:ascii="Times New Roman" w:eastAsia="SimSun" w:hAnsi="Times New Roman" w:cs="Times New Roman"/>
        </w:rPr>
      </w:pPr>
      <w:r w:rsidRPr="00AC6A7B">
        <w:rPr>
          <w:rFonts w:ascii="Times New Roman" w:eastAsia="SimSun" w:hAnsi="Times New Roman" w:cs="Times New Roman"/>
        </w:rPr>
        <w:lastRenderedPageBreak/>
        <w:t>1) „naukowego badania i dokumentowania zabytku</w:t>
      </w:r>
      <w:r w:rsidR="00001BDA" w:rsidRPr="00AC6A7B">
        <w:rPr>
          <w:rFonts w:ascii="Times New Roman" w:eastAsia="SimSun" w:hAnsi="Times New Roman" w:cs="Times New Roman"/>
        </w:rPr>
        <w:t>,</w:t>
      </w:r>
    </w:p>
    <w:p w14:paraId="15B65B30" w14:textId="24B1920C" w:rsidR="00EA48BD" w:rsidRPr="00AC6A7B" w:rsidRDefault="00D4318F" w:rsidP="00EA48BD">
      <w:pPr>
        <w:spacing w:after="0"/>
        <w:jc w:val="both"/>
        <w:rPr>
          <w:rFonts w:ascii="Times New Roman" w:eastAsia="SimSun" w:hAnsi="Times New Roman" w:cs="Times New Roman"/>
        </w:rPr>
      </w:pPr>
      <w:r w:rsidRPr="00AC6A7B">
        <w:rPr>
          <w:rFonts w:ascii="Times New Roman" w:eastAsia="SimSun" w:hAnsi="Times New Roman" w:cs="Times New Roman"/>
        </w:rPr>
        <w:t>2) prowadzenia prac konserwatorskich, restauratorskich i robót budowlanych przy zabytku;</w:t>
      </w:r>
    </w:p>
    <w:p w14:paraId="7972B499" w14:textId="4B3CA2B6" w:rsidR="00EA48BD" w:rsidRPr="00AC6A7B" w:rsidRDefault="00D4318F" w:rsidP="00EA48BD">
      <w:pPr>
        <w:spacing w:after="0"/>
        <w:jc w:val="both"/>
        <w:rPr>
          <w:rFonts w:ascii="Times New Roman" w:eastAsia="SimSun" w:hAnsi="Times New Roman" w:cs="Times New Roman"/>
        </w:rPr>
      </w:pPr>
      <w:r w:rsidRPr="00AC6A7B">
        <w:rPr>
          <w:rFonts w:ascii="Times New Roman" w:eastAsia="SimSun" w:hAnsi="Times New Roman" w:cs="Times New Roman"/>
        </w:rPr>
        <w:t>3) zabezpieczenia i utrzymania zabytku oraz jego otoczenia w jak najlepszym stanie;</w:t>
      </w:r>
    </w:p>
    <w:p w14:paraId="1F59E039" w14:textId="703AFD7A" w:rsidR="00EA48BD" w:rsidRPr="00AC6A7B" w:rsidRDefault="00D4318F" w:rsidP="00EA48BD">
      <w:pPr>
        <w:spacing w:after="0"/>
        <w:jc w:val="both"/>
        <w:rPr>
          <w:rFonts w:ascii="Times New Roman" w:eastAsia="SimSun" w:hAnsi="Times New Roman" w:cs="Times New Roman"/>
        </w:rPr>
      </w:pPr>
      <w:r w:rsidRPr="00AC6A7B">
        <w:rPr>
          <w:rFonts w:ascii="Times New Roman" w:eastAsia="SimSun" w:hAnsi="Times New Roman" w:cs="Times New Roman"/>
        </w:rPr>
        <w:t>4) korzystania z zabytku w sposób zapewniający trwałe zachowanie jego wartości;</w:t>
      </w:r>
    </w:p>
    <w:p w14:paraId="34CA3663" w14:textId="51F9E6F3" w:rsidR="00EA48BD" w:rsidRPr="00AC6A7B" w:rsidRDefault="00D4318F" w:rsidP="00EA48BD">
      <w:pPr>
        <w:jc w:val="both"/>
        <w:rPr>
          <w:rFonts w:ascii="Times New Roman" w:eastAsia="SimSun" w:hAnsi="Times New Roman" w:cs="Times New Roman"/>
        </w:rPr>
      </w:pPr>
      <w:r w:rsidRPr="00AC6A7B">
        <w:rPr>
          <w:rFonts w:ascii="Times New Roman" w:eastAsia="SimSun" w:hAnsi="Times New Roman" w:cs="Times New Roman"/>
        </w:rPr>
        <w:t>5) popularyzowania i upowszechniania wiedzy o zabytku oraz jego znaczeniu dla historii i</w:t>
      </w:r>
      <w:r w:rsidR="004450ED" w:rsidRPr="00AC6A7B">
        <w:rPr>
          <w:rFonts w:ascii="Times New Roman" w:eastAsia="SimSun" w:hAnsi="Times New Roman" w:cs="Times New Roman"/>
        </w:rPr>
        <w:t> </w:t>
      </w:r>
      <w:r w:rsidRPr="00AC6A7B">
        <w:rPr>
          <w:rFonts w:ascii="Times New Roman" w:eastAsia="SimSun" w:hAnsi="Times New Roman" w:cs="Times New Roman"/>
        </w:rPr>
        <w:t>kultury.”</w:t>
      </w:r>
      <w:r w:rsidR="00F75010" w:rsidRPr="00AC6A7B">
        <w:rPr>
          <w:rFonts w:ascii="Times New Roman" w:eastAsia="SimSun" w:hAnsi="Times New Roman" w:cs="Times New Roman"/>
        </w:rPr>
        <w:t>.</w:t>
      </w:r>
    </w:p>
    <w:p w14:paraId="002645EF" w14:textId="33676D6B" w:rsidR="003D637F" w:rsidRPr="00AC6A7B" w:rsidRDefault="00151BFF" w:rsidP="00CA3F0C">
      <w:pPr>
        <w:pStyle w:val="NormalnyWeb"/>
        <w:shd w:val="clear" w:color="auto" w:fill="FFFFFF"/>
        <w:spacing w:before="0" w:beforeAutospacing="0" w:after="0" w:afterAutospacing="0" w:line="276" w:lineRule="auto"/>
        <w:jc w:val="both"/>
        <w:rPr>
          <w:rStyle w:val="Pogrubienie"/>
          <w:rFonts w:eastAsiaTheme="minorHAnsi"/>
          <w:b w:val="0"/>
          <w:bCs w:val="0"/>
          <w:color w:val="000000"/>
          <w:sz w:val="22"/>
          <w:szCs w:val="22"/>
          <w:lang w:eastAsia="en-US"/>
        </w:rPr>
      </w:pPr>
      <w:r w:rsidRPr="00AC6A7B">
        <w:rPr>
          <w:rStyle w:val="Pogrubienie"/>
          <w:rFonts w:eastAsiaTheme="minorHAnsi"/>
          <w:b w:val="0"/>
          <w:bCs w:val="0"/>
          <w:color w:val="000000"/>
          <w:sz w:val="22"/>
          <w:szCs w:val="22"/>
          <w:lang w:eastAsia="en-US"/>
        </w:rPr>
        <w:t>Ochrona zabytków, w</w:t>
      </w:r>
      <w:r w:rsidR="00001BDA" w:rsidRPr="00AC6A7B">
        <w:rPr>
          <w:rStyle w:val="Pogrubienie"/>
          <w:rFonts w:eastAsiaTheme="minorHAnsi"/>
          <w:b w:val="0"/>
          <w:bCs w:val="0"/>
          <w:color w:val="000000"/>
          <w:sz w:val="22"/>
          <w:szCs w:val="22"/>
          <w:lang w:eastAsia="en-US"/>
        </w:rPr>
        <w:t xml:space="preserve"> </w:t>
      </w:r>
      <w:r w:rsidRPr="00AC6A7B">
        <w:rPr>
          <w:rStyle w:val="Pogrubienie"/>
          <w:rFonts w:eastAsiaTheme="minorHAnsi"/>
          <w:b w:val="0"/>
          <w:bCs w:val="0"/>
          <w:color w:val="000000"/>
          <w:sz w:val="22"/>
          <w:szCs w:val="22"/>
          <w:lang w:eastAsia="en-US"/>
        </w:rPr>
        <w:t>przeciwieństwie do opieki nad zabytkami, realizowana jest przez organy administracji publicznej</w:t>
      </w:r>
      <w:r w:rsidR="00C13CDD" w:rsidRPr="00AC6A7B">
        <w:rPr>
          <w:rStyle w:val="Pogrubienie"/>
          <w:rFonts w:eastAsiaTheme="minorHAnsi"/>
          <w:b w:val="0"/>
          <w:bCs w:val="0"/>
          <w:color w:val="000000"/>
          <w:sz w:val="22"/>
          <w:szCs w:val="22"/>
          <w:lang w:eastAsia="en-US"/>
        </w:rPr>
        <w:t xml:space="preserve">, </w:t>
      </w:r>
      <w:r w:rsidRPr="00AC6A7B">
        <w:rPr>
          <w:rStyle w:val="Pogrubienie"/>
          <w:rFonts w:eastAsiaTheme="minorHAnsi"/>
          <w:b w:val="0"/>
          <w:bCs w:val="0"/>
          <w:color w:val="000000"/>
          <w:sz w:val="22"/>
          <w:szCs w:val="22"/>
          <w:lang w:eastAsia="en-US"/>
        </w:rPr>
        <w:t>działające</w:t>
      </w:r>
      <w:r w:rsidR="002E2C01" w:rsidRPr="00AC6A7B">
        <w:rPr>
          <w:rStyle w:val="Pogrubienie"/>
          <w:rFonts w:eastAsiaTheme="minorHAnsi"/>
          <w:b w:val="0"/>
          <w:bCs w:val="0"/>
          <w:color w:val="000000"/>
          <w:sz w:val="22"/>
          <w:szCs w:val="22"/>
          <w:lang w:eastAsia="en-US"/>
        </w:rPr>
        <w:t xml:space="preserve"> w interesie </w:t>
      </w:r>
      <w:r w:rsidRPr="00AC6A7B">
        <w:rPr>
          <w:rStyle w:val="Pogrubienie"/>
          <w:rFonts w:eastAsiaTheme="minorHAnsi"/>
          <w:b w:val="0"/>
          <w:bCs w:val="0"/>
          <w:color w:val="000000"/>
          <w:sz w:val="22"/>
          <w:szCs w:val="22"/>
          <w:lang w:eastAsia="en-US"/>
        </w:rPr>
        <w:t xml:space="preserve">publicznym, zgodnie z przypisanymi im ustawowo kompetencjami. </w:t>
      </w:r>
      <w:r w:rsidR="006E5374" w:rsidRPr="00AC6A7B">
        <w:rPr>
          <w:rStyle w:val="Pogrubienie"/>
          <w:rFonts w:eastAsiaTheme="minorHAnsi"/>
          <w:b w:val="0"/>
          <w:bCs w:val="0"/>
          <w:color w:val="000000"/>
          <w:sz w:val="22"/>
          <w:szCs w:val="22"/>
          <w:lang w:eastAsia="en-US"/>
        </w:rPr>
        <w:t>Główne kompetencje w tym zakresie ma</w:t>
      </w:r>
      <w:r w:rsidR="00A732DC" w:rsidRPr="00AC6A7B">
        <w:rPr>
          <w:rStyle w:val="Pogrubienie"/>
          <w:rFonts w:eastAsiaTheme="minorHAnsi"/>
          <w:b w:val="0"/>
          <w:bCs w:val="0"/>
          <w:color w:val="000000"/>
          <w:sz w:val="22"/>
          <w:szCs w:val="22"/>
          <w:lang w:eastAsia="en-US"/>
        </w:rPr>
        <w:t xml:space="preserve"> </w:t>
      </w:r>
      <w:r w:rsidR="006E5374" w:rsidRPr="00AC6A7B">
        <w:rPr>
          <w:rFonts w:eastAsiaTheme="minorHAnsi"/>
          <w:color w:val="000000"/>
          <w:sz w:val="22"/>
          <w:szCs w:val="22"/>
          <w:lang w:eastAsia="en-US"/>
        </w:rPr>
        <w:t>m</w:t>
      </w:r>
      <w:r w:rsidR="00C13CDD" w:rsidRPr="00AC6A7B">
        <w:rPr>
          <w:rFonts w:eastAsiaTheme="minorHAnsi"/>
          <w:color w:val="000000"/>
          <w:sz w:val="22"/>
          <w:szCs w:val="22"/>
          <w:lang w:eastAsia="en-US"/>
        </w:rPr>
        <w:t xml:space="preserve">inister właściwy do spraw kultury i ochrony dziedzictwa narodowego, </w:t>
      </w:r>
      <w:r w:rsidR="00AB0541">
        <w:rPr>
          <w:rFonts w:eastAsiaTheme="minorHAnsi"/>
          <w:color w:val="000000"/>
          <w:sz w:val="22"/>
          <w:szCs w:val="22"/>
          <w:lang w:eastAsia="en-US"/>
        </w:rPr>
        <w:br/>
      </w:r>
      <w:r w:rsidR="00C13CDD" w:rsidRPr="00AC6A7B">
        <w:rPr>
          <w:rFonts w:eastAsiaTheme="minorHAnsi"/>
          <w:color w:val="000000"/>
          <w:sz w:val="22"/>
          <w:szCs w:val="22"/>
          <w:lang w:eastAsia="en-US"/>
        </w:rPr>
        <w:t xml:space="preserve">w imieniu którego zadania i kompetencje, wykonuje Generalny Konserwator Zabytków oraz Wojewoda, </w:t>
      </w:r>
      <w:r w:rsidR="00AB0541">
        <w:rPr>
          <w:rFonts w:eastAsiaTheme="minorHAnsi"/>
          <w:color w:val="000000"/>
          <w:sz w:val="22"/>
          <w:szCs w:val="22"/>
          <w:lang w:eastAsia="en-US"/>
        </w:rPr>
        <w:br/>
      </w:r>
      <w:r w:rsidR="00C13CDD" w:rsidRPr="00AC6A7B">
        <w:rPr>
          <w:rFonts w:eastAsiaTheme="minorHAnsi"/>
          <w:color w:val="000000"/>
          <w:sz w:val="22"/>
          <w:szCs w:val="22"/>
          <w:lang w:eastAsia="en-US"/>
        </w:rPr>
        <w:t>w imieniu którego zadania i</w:t>
      </w:r>
      <w:r w:rsidR="006E5374" w:rsidRPr="00AC6A7B">
        <w:rPr>
          <w:rFonts w:eastAsiaTheme="minorHAnsi"/>
          <w:color w:val="000000"/>
          <w:sz w:val="22"/>
          <w:szCs w:val="22"/>
          <w:lang w:eastAsia="en-US"/>
        </w:rPr>
        <w:t> </w:t>
      </w:r>
      <w:r w:rsidR="00C13CDD" w:rsidRPr="00AC6A7B">
        <w:rPr>
          <w:rFonts w:eastAsiaTheme="minorHAnsi"/>
          <w:color w:val="000000"/>
          <w:sz w:val="22"/>
          <w:szCs w:val="22"/>
          <w:lang w:eastAsia="en-US"/>
        </w:rPr>
        <w:t>kompetencje, wykonuje Wojewódzki Konserwator Zabytków</w:t>
      </w:r>
      <w:r w:rsidR="006E5374" w:rsidRPr="00AC6A7B">
        <w:rPr>
          <w:rFonts w:eastAsiaTheme="minorHAnsi"/>
          <w:color w:val="000000"/>
          <w:sz w:val="22"/>
          <w:szCs w:val="22"/>
          <w:lang w:eastAsia="en-US"/>
        </w:rPr>
        <w:t>. Wojewódzki Konserwator Zabytków</w:t>
      </w:r>
      <w:r w:rsidR="00C13CDD" w:rsidRPr="00AC6A7B">
        <w:rPr>
          <w:rFonts w:eastAsiaTheme="minorHAnsi"/>
          <w:color w:val="000000"/>
          <w:sz w:val="22"/>
          <w:szCs w:val="22"/>
          <w:lang w:eastAsia="en-US"/>
        </w:rPr>
        <w:t xml:space="preserve"> prowadzi kontrolę </w:t>
      </w:r>
      <w:r w:rsidR="006E5374" w:rsidRPr="00AC6A7B">
        <w:rPr>
          <w:rFonts w:eastAsiaTheme="minorHAnsi"/>
          <w:color w:val="000000"/>
          <w:sz w:val="22"/>
          <w:szCs w:val="22"/>
          <w:lang w:eastAsia="en-US"/>
        </w:rPr>
        <w:t xml:space="preserve">nad </w:t>
      </w:r>
      <w:r w:rsidR="00C13CDD" w:rsidRPr="00AC6A7B">
        <w:rPr>
          <w:rFonts w:eastAsiaTheme="minorHAnsi"/>
          <w:color w:val="000000"/>
          <w:sz w:val="22"/>
          <w:szCs w:val="22"/>
          <w:lang w:eastAsia="en-US"/>
        </w:rPr>
        <w:t>przestrzegani</w:t>
      </w:r>
      <w:r w:rsidR="006E5374" w:rsidRPr="00AC6A7B">
        <w:rPr>
          <w:rFonts w:eastAsiaTheme="minorHAnsi"/>
          <w:color w:val="000000"/>
          <w:sz w:val="22"/>
          <w:szCs w:val="22"/>
          <w:lang w:eastAsia="en-US"/>
        </w:rPr>
        <w:t>em</w:t>
      </w:r>
      <w:r w:rsidR="00C13CDD" w:rsidRPr="00AC6A7B">
        <w:rPr>
          <w:rFonts w:eastAsiaTheme="minorHAnsi"/>
          <w:color w:val="000000"/>
          <w:sz w:val="22"/>
          <w:szCs w:val="22"/>
          <w:lang w:eastAsia="en-US"/>
        </w:rPr>
        <w:t xml:space="preserve"> i stosowani</w:t>
      </w:r>
      <w:r w:rsidR="006E5374" w:rsidRPr="00AC6A7B">
        <w:rPr>
          <w:rFonts w:eastAsiaTheme="minorHAnsi"/>
          <w:color w:val="000000"/>
          <w:sz w:val="22"/>
          <w:szCs w:val="22"/>
          <w:lang w:eastAsia="en-US"/>
        </w:rPr>
        <w:t>em</w:t>
      </w:r>
      <w:r w:rsidR="00C13CDD" w:rsidRPr="00AC6A7B">
        <w:rPr>
          <w:rFonts w:eastAsiaTheme="minorHAnsi"/>
          <w:color w:val="000000"/>
          <w:sz w:val="22"/>
          <w:szCs w:val="22"/>
          <w:lang w:eastAsia="en-US"/>
        </w:rPr>
        <w:t xml:space="preserve"> przepisów dotyczących ochrony zabytków i</w:t>
      </w:r>
      <w:r w:rsidR="00001BDA" w:rsidRPr="00AC6A7B">
        <w:rPr>
          <w:rFonts w:eastAsiaTheme="minorHAnsi"/>
          <w:color w:val="000000"/>
          <w:sz w:val="22"/>
          <w:szCs w:val="22"/>
          <w:lang w:eastAsia="en-US"/>
        </w:rPr>
        <w:t xml:space="preserve"> </w:t>
      </w:r>
      <w:r w:rsidR="00C13CDD" w:rsidRPr="00AC6A7B">
        <w:rPr>
          <w:rFonts w:eastAsiaTheme="minorHAnsi"/>
          <w:color w:val="000000"/>
          <w:sz w:val="22"/>
          <w:szCs w:val="22"/>
          <w:lang w:eastAsia="en-US"/>
        </w:rPr>
        <w:t>opieki nad zabytkami.</w:t>
      </w:r>
      <w:r w:rsidR="00C13CDD" w:rsidRPr="00AC6A7B">
        <w:rPr>
          <w:rFonts w:eastAsiaTheme="minorHAnsi"/>
          <w:b/>
          <w:bCs/>
          <w:color w:val="000000"/>
          <w:sz w:val="22"/>
          <w:szCs w:val="22"/>
          <w:lang w:eastAsia="en-US"/>
        </w:rPr>
        <w:t xml:space="preserve"> </w:t>
      </w:r>
      <w:r w:rsidR="00C13CDD" w:rsidRPr="00AC6A7B">
        <w:rPr>
          <w:rStyle w:val="Pogrubienie"/>
          <w:rFonts w:eastAsiaTheme="minorHAnsi"/>
          <w:b w:val="0"/>
          <w:bCs w:val="0"/>
          <w:color w:val="000000"/>
          <w:sz w:val="22"/>
          <w:szCs w:val="22"/>
          <w:lang w:eastAsia="en-US"/>
        </w:rPr>
        <w:t>O</w:t>
      </w:r>
      <w:r w:rsidRPr="00AC6A7B">
        <w:rPr>
          <w:rStyle w:val="Pogrubienie"/>
          <w:rFonts w:eastAsiaTheme="minorHAnsi"/>
          <w:b w:val="0"/>
          <w:bCs w:val="0"/>
          <w:color w:val="000000"/>
          <w:sz w:val="22"/>
          <w:szCs w:val="22"/>
          <w:lang w:eastAsia="en-US"/>
        </w:rPr>
        <w:t xml:space="preserve">pieka nad zabytkiem ma </w:t>
      </w:r>
      <w:r w:rsidR="00C13CDD" w:rsidRPr="00AC6A7B">
        <w:rPr>
          <w:rStyle w:val="Pogrubienie"/>
          <w:rFonts w:eastAsiaTheme="minorHAnsi"/>
          <w:b w:val="0"/>
          <w:bCs w:val="0"/>
          <w:color w:val="000000"/>
          <w:sz w:val="22"/>
          <w:szCs w:val="22"/>
          <w:lang w:eastAsia="en-US"/>
        </w:rPr>
        <w:t xml:space="preserve">natomiast </w:t>
      </w:r>
      <w:r w:rsidRPr="00AC6A7B">
        <w:rPr>
          <w:rStyle w:val="Pogrubienie"/>
          <w:rFonts w:eastAsiaTheme="minorHAnsi"/>
          <w:b w:val="0"/>
          <w:bCs w:val="0"/>
          <w:color w:val="000000"/>
          <w:sz w:val="22"/>
          <w:szCs w:val="22"/>
          <w:lang w:eastAsia="en-US"/>
        </w:rPr>
        <w:t>charakter zindywidualizowany. Odpowiedzialny za jej realizację jest bowiem aktualny dysponent zabytku, czyli jego właściciel lub posiadacz</w:t>
      </w:r>
      <w:r w:rsidR="006E5374" w:rsidRPr="00AC6A7B">
        <w:rPr>
          <w:rStyle w:val="Pogrubienie"/>
          <w:rFonts w:eastAsiaTheme="minorHAnsi"/>
          <w:b w:val="0"/>
          <w:bCs w:val="0"/>
          <w:color w:val="000000"/>
          <w:sz w:val="22"/>
          <w:szCs w:val="22"/>
          <w:lang w:eastAsia="en-US"/>
        </w:rPr>
        <w:t>.</w:t>
      </w:r>
    </w:p>
    <w:p w14:paraId="6DB42EDC" w14:textId="21DD69CE" w:rsidR="00151BFF" w:rsidRPr="00AC6A7B" w:rsidRDefault="00151BFF" w:rsidP="00CA3F0C">
      <w:pPr>
        <w:pStyle w:val="NormalnyWeb"/>
        <w:shd w:val="clear" w:color="auto" w:fill="FFFFFF"/>
        <w:spacing w:before="0" w:beforeAutospacing="0" w:after="0" w:afterAutospacing="0" w:line="276" w:lineRule="auto"/>
        <w:jc w:val="both"/>
        <w:rPr>
          <w:rStyle w:val="Pogrubienie"/>
          <w:rFonts w:eastAsiaTheme="minorHAnsi"/>
          <w:b w:val="0"/>
          <w:bCs w:val="0"/>
          <w:color w:val="000000"/>
          <w:sz w:val="22"/>
          <w:szCs w:val="22"/>
          <w:lang w:eastAsia="en-US"/>
        </w:rPr>
      </w:pPr>
      <w:r w:rsidRPr="00AC6A7B">
        <w:rPr>
          <w:rStyle w:val="Pogrubienie"/>
          <w:rFonts w:eastAsiaTheme="minorHAnsi"/>
          <w:b w:val="0"/>
          <w:bCs w:val="0"/>
          <w:color w:val="000000"/>
          <w:sz w:val="22"/>
          <w:szCs w:val="22"/>
          <w:lang w:eastAsia="en-US"/>
        </w:rPr>
        <w:t xml:space="preserve">Zgodnie z art. 6.1 ustawy, ochronie i opiece podlegają bez względu na stan zachowania zabytki nieruchome (nieruchomość, jej część lub zespół nieruchomości, będące dziełem człowieka lub związane z jego działalnością i stanowiące świadectwo minionej epoki bądź zdarzenia, których zachowanie leży w interesie społecznym ze względu na posiadaną wartość historyczną, artystyczną lub naukową), zabytki ruchome (rzecz ruchoma, jej część lub zespół rzeczy ruchomych, będące dziełem człowieka lub związane z jego działalnością i stanowiące świadectwo minionej epoki bądź zdarzenia, których zachowanie leży w interesie społecznym ze względu na posiadaną wartość historyczną, artystyczną lub naukową), a także zabytki archeologiczne (zabytek nieruchomy, będący powierzchniową, podziemną lub podwodną pozostałością egzystencji i działalności człowieka, złożoną </w:t>
      </w:r>
      <w:r w:rsidR="00AB0541">
        <w:rPr>
          <w:rStyle w:val="Pogrubienie"/>
          <w:rFonts w:eastAsiaTheme="minorHAnsi"/>
          <w:b w:val="0"/>
          <w:bCs w:val="0"/>
          <w:color w:val="000000"/>
          <w:sz w:val="22"/>
          <w:szCs w:val="22"/>
          <w:lang w:eastAsia="en-US"/>
        </w:rPr>
        <w:br/>
      </w:r>
      <w:r w:rsidRPr="00AC6A7B">
        <w:rPr>
          <w:rStyle w:val="Pogrubienie"/>
          <w:rFonts w:eastAsiaTheme="minorHAnsi"/>
          <w:b w:val="0"/>
          <w:bCs w:val="0"/>
          <w:color w:val="000000"/>
          <w:sz w:val="22"/>
          <w:szCs w:val="22"/>
          <w:lang w:eastAsia="en-US"/>
        </w:rPr>
        <w:t>z</w:t>
      </w:r>
      <w:r w:rsidR="00CA3F0C" w:rsidRPr="00AC6A7B">
        <w:rPr>
          <w:rStyle w:val="Pogrubienie"/>
          <w:rFonts w:eastAsiaTheme="minorHAnsi"/>
          <w:b w:val="0"/>
          <w:bCs w:val="0"/>
          <w:color w:val="000000"/>
          <w:sz w:val="22"/>
          <w:szCs w:val="22"/>
          <w:lang w:eastAsia="en-US"/>
        </w:rPr>
        <w:t xml:space="preserve"> </w:t>
      </w:r>
      <w:r w:rsidRPr="00AC6A7B">
        <w:rPr>
          <w:rStyle w:val="Pogrubienie"/>
          <w:rFonts w:eastAsiaTheme="minorHAnsi"/>
          <w:b w:val="0"/>
          <w:bCs w:val="0"/>
          <w:color w:val="000000"/>
          <w:sz w:val="22"/>
          <w:szCs w:val="22"/>
          <w:lang w:eastAsia="en-US"/>
        </w:rPr>
        <w:t>nawarstwień kulturowych i znajdujących się w nich wytworów bądź ich śladów, albo zabytek ruchomy, będący tym wytworem).</w:t>
      </w:r>
    </w:p>
    <w:p w14:paraId="369611F9" w14:textId="581D30E7" w:rsidR="00151BFF" w:rsidRPr="00AC6A7B" w:rsidRDefault="00D36846" w:rsidP="00CA3F0C">
      <w:pPr>
        <w:pStyle w:val="NormalnyWeb"/>
        <w:shd w:val="clear" w:color="auto" w:fill="FFFFFF"/>
        <w:spacing w:before="0" w:beforeAutospacing="0" w:after="0" w:afterAutospacing="0" w:line="276" w:lineRule="auto"/>
        <w:jc w:val="both"/>
        <w:rPr>
          <w:rStyle w:val="Pogrubienie"/>
          <w:b w:val="0"/>
          <w:bCs w:val="0"/>
          <w:color w:val="000000"/>
          <w:sz w:val="22"/>
          <w:szCs w:val="22"/>
        </w:rPr>
      </w:pPr>
      <w:r w:rsidRPr="00AC6A7B">
        <w:rPr>
          <w:sz w:val="22"/>
          <w:szCs w:val="22"/>
        </w:rPr>
        <w:t>Ustawa reguluje również system finansowanie i n</w:t>
      </w:r>
      <w:r w:rsidR="00151BFF" w:rsidRPr="00AC6A7B">
        <w:rPr>
          <w:sz w:val="22"/>
          <w:szCs w:val="22"/>
        </w:rPr>
        <w:t>a podstawie art. 81 ustawy o ochronie zabytków i</w:t>
      </w:r>
      <w:r w:rsidR="00001BDA" w:rsidRPr="00AC6A7B">
        <w:rPr>
          <w:sz w:val="22"/>
          <w:szCs w:val="22"/>
        </w:rPr>
        <w:t xml:space="preserve"> </w:t>
      </w:r>
      <w:r w:rsidR="00151BFF" w:rsidRPr="00AC6A7B">
        <w:rPr>
          <w:sz w:val="22"/>
          <w:szCs w:val="22"/>
        </w:rPr>
        <w:t xml:space="preserve">opiece nad zabytkami dotacje na prace konserwatorskie, restauratorskie lub roboty budowlane przy zabytku wpisanym do rejestru mogą być również udzielone przez organ stanowiący gminy, powiatu lub samorządu województwa. Każdy organ stanowiący jednostkę samorządu terytorialnego może w drodze uchwały określić tryb, warunki </w:t>
      </w:r>
      <w:r w:rsidR="00AB0541">
        <w:rPr>
          <w:sz w:val="22"/>
          <w:szCs w:val="22"/>
        </w:rPr>
        <w:br/>
      </w:r>
      <w:r w:rsidR="00151BFF" w:rsidRPr="00AC6A7B">
        <w:rPr>
          <w:sz w:val="22"/>
          <w:szCs w:val="22"/>
        </w:rPr>
        <w:t>i sposób udzielania takich dotacji.</w:t>
      </w:r>
    </w:p>
    <w:p w14:paraId="554B9039" w14:textId="67A60CB6" w:rsidR="00CD68AF" w:rsidRPr="00AC6A7B" w:rsidRDefault="005A46AA" w:rsidP="00B63BC6">
      <w:pPr>
        <w:spacing w:line="276" w:lineRule="auto"/>
        <w:ind w:right="6"/>
        <w:jc w:val="both"/>
        <w:rPr>
          <w:rFonts w:ascii="Times New Roman" w:hAnsi="Times New Roman" w:cs="Times New Roman"/>
          <w:color w:val="000000"/>
        </w:rPr>
      </w:pPr>
      <w:r w:rsidRPr="00AC6A7B">
        <w:rPr>
          <w:rStyle w:val="Pogrubienie"/>
          <w:rFonts w:ascii="Times New Roman" w:hAnsi="Times New Roman" w:cs="Times New Roman"/>
          <w:b w:val="0"/>
          <w:bCs w:val="0"/>
          <w:color w:val="000000"/>
        </w:rPr>
        <w:t>U</w:t>
      </w:r>
      <w:r w:rsidR="00151BFF" w:rsidRPr="00AC6A7B">
        <w:rPr>
          <w:rStyle w:val="Pogrubienie"/>
          <w:rFonts w:ascii="Times New Roman" w:hAnsi="Times New Roman" w:cs="Times New Roman"/>
          <w:b w:val="0"/>
          <w:bCs w:val="0"/>
          <w:color w:val="000000"/>
        </w:rPr>
        <w:t>stawa obliguje do tworzenia na okres czterech lat programów opieki nad zabytkami na</w:t>
      </w:r>
      <w:r w:rsidR="00111902" w:rsidRPr="00AC6A7B">
        <w:rPr>
          <w:rStyle w:val="Pogrubienie"/>
          <w:rFonts w:ascii="Times New Roman" w:hAnsi="Times New Roman" w:cs="Times New Roman"/>
          <w:b w:val="0"/>
          <w:bCs w:val="0"/>
          <w:color w:val="000000"/>
        </w:rPr>
        <w:t> </w:t>
      </w:r>
      <w:r w:rsidR="00151BFF" w:rsidRPr="00AC6A7B">
        <w:rPr>
          <w:rStyle w:val="Pogrubienie"/>
          <w:rFonts w:ascii="Times New Roman" w:hAnsi="Times New Roman" w:cs="Times New Roman"/>
          <w:b w:val="0"/>
          <w:bCs w:val="0"/>
          <w:color w:val="000000"/>
        </w:rPr>
        <w:t xml:space="preserve">szczeblu krajowym </w:t>
      </w:r>
      <w:r w:rsidR="00AB0541">
        <w:rPr>
          <w:rStyle w:val="Pogrubienie"/>
          <w:rFonts w:ascii="Times New Roman" w:hAnsi="Times New Roman" w:cs="Times New Roman"/>
          <w:b w:val="0"/>
          <w:bCs w:val="0"/>
          <w:color w:val="000000"/>
        </w:rPr>
        <w:br/>
      </w:r>
      <w:r w:rsidR="00151BFF" w:rsidRPr="00AC6A7B">
        <w:rPr>
          <w:rStyle w:val="Pogrubienie"/>
          <w:rFonts w:ascii="Times New Roman" w:hAnsi="Times New Roman" w:cs="Times New Roman"/>
          <w:b w:val="0"/>
          <w:bCs w:val="0"/>
          <w:color w:val="000000"/>
        </w:rPr>
        <w:t xml:space="preserve">(art. 84, 85), wojewódzkim, powiatowym i gminnym (art. 87.1). Programy takie przyjmowane są odpowiednio przez Radę Ministrów (art. 86), sejmik województwa, radę powiatu i radę gminy (art. 87.3). Co dwa lata sporządzane są odpowiednio przez ministra właściwego do spraw kultury i ochrony dziedzictwa narodowego (art. 86.2), zarząd województwa, powiatu i wójta (burmistrza, prezydenta miasta) (art. 87.5) sprawozdania </w:t>
      </w:r>
      <w:r w:rsidR="005765B0">
        <w:rPr>
          <w:rStyle w:val="Pogrubienie"/>
          <w:rFonts w:ascii="Times New Roman" w:hAnsi="Times New Roman" w:cs="Times New Roman"/>
          <w:b w:val="0"/>
          <w:bCs w:val="0"/>
          <w:color w:val="000000"/>
        </w:rPr>
        <w:br/>
      </w:r>
      <w:r w:rsidR="00151BFF" w:rsidRPr="00AC6A7B">
        <w:rPr>
          <w:rStyle w:val="Pogrubienie"/>
          <w:rFonts w:ascii="Times New Roman" w:hAnsi="Times New Roman" w:cs="Times New Roman"/>
          <w:b w:val="0"/>
          <w:bCs w:val="0"/>
          <w:color w:val="000000"/>
        </w:rPr>
        <w:t>z realizacji zadań wynikających z programów ochrony zabytków i opieki nad zabytkami. Są</w:t>
      </w:r>
      <w:r w:rsidR="00111902" w:rsidRPr="00AC6A7B">
        <w:rPr>
          <w:rStyle w:val="Pogrubienie"/>
          <w:rFonts w:ascii="Times New Roman" w:hAnsi="Times New Roman" w:cs="Times New Roman"/>
          <w:b w:val="0"/>
          <w:bCs w:val="0"/>
          <w:color w:val="000000"/>
        </w:rPr>
        <w:t> </w:t>
      </w:r>
      <w:r w:rsidR="00151BFF" w:rsidRPr="00AC6A7B">
        <w:rPr>
          <w:rStyle w:val="Pogrubienie"/>
          <w:rFonts w:ascii="Times New Roman" w:hAnsi="Times New Roman" w:cs="Times New Roman"/>
          <w:b w:val="0"/>
          <w:bCs w:val="0"/>
          <w:color w:val="000000"/>
        </w:rPr>
        <w:t xml:space="preserve">one odpowiednio przedstawiane Radzie Ministrów (art. 86.2), sejmikowi województwa, radzie powiatu lub radzie gminy </w:t>
      </w:r>
      <w:r w:rsidR="00AB0541">
        <w:rPr>
          <w:rStyle w:val="Pogrubienie"/>
          <w:rFonts w:ascii="Times New Roman" w:hAnsi="Times New Roman" w:cs="Times New Roman"/>
          <w:b w:val="0"/>
          <w:bCs w:val="0"/>
          <w:color w:val="000000"/>
        </w:rPr>
        <w:br/>
      </w:r>
      <w:r w:rsidR="00151BFF" w:rsidRPr="00AC6A7B">
        <w:rPr>
          <w:rStyle w:val="Pogrubienie"/>
          <w:rFonts w:ascii="Times New Roman" w:hAnsi="Times New Roman" w:cs="Times New Roman"/>
          <w:b w:val="0"/>
          <w:bCs w:val="0"/>
          <w:color w:val="000000"/>
        </w:rPr>
        <w:t>(art. 87.5). Sprawozdanie z realizacji wojewódzkiego programu opieki nad zabytkami jest przekazywane Generalnemu Konserwatorowi Zabytków i właściwemu wojewódzkiemu konserwatorowi zabytków, w celu jego wykorzystania przy opracowywaniu, aktualizacji i realizacji krajowego programu ochrony zabytków i opieki nad zabytkami (art. 87.6)</w:t>
      </w:r>
    </w:p>
    <w:p w14:paraId="3E8A04E5" w14:textId="10F9AC16" w:rsidR="00D4318F" w:rsidRPr="00AC6A7B" w:rsidRDefault="00D4318F" w:rsidP="00CA3F0C">
      <w:pPr>
        <w:jc w:val="both"/>
        <w:rPr>
          <w:rFonts w:ascii="Times New Roman" w:eastAsia="SimSun" w:hAnsi="Times New Roman" w:cs="Times New Roman"/>
        </w:rPr>
      </w:pPr>
      <w:r w:rsidRPr="00AC6A7B">
        <w:rPr>
          <w:rFonts w:ascii="Times New Roman" w:eastAsia="SimSun" w:hAnsi="Times New Roman" w:cs="Times New Roman"/>
          <w:b/>
          <w:bCs/>
        </w:rPr>
        <w:t>Ustawa z dnia 5 czerwca 1998 r. o samorządzie województwa</w:t>
      </w:r>
    </w:p>
    <w:p w14:paraId="3FA89121" w14:textId="1603C0BC" w:rsidR="00BD1790" w:rsidRPr="00AC6A7B" w:rsidRDefault="00BD1790" w:rsidP="00BC6FBA">
      <w:pPr>
        <w:spacing w:line="276" w:lineRule="auto"/>
        <w:jc w:val="both"/>
        <w:rPr>
          <w:rFonts w:ascii="Times New Roman" w:eastAsia="SimSun" w:hAnsi="Times New Roman" w:cs="Times New Roman"/>
        </w:rPr>
      </w:pPr>
      <w:r w:rsidRPr="00AC6A7B">
        <w:rPr>
          <w:rFonts w:ascii="Times New Roman" w:eastAsia="SimSun" w:hAnsi="Times New Roman" w:cs="Times New Roman"/>
        </w:rPr>
        <w:t>Zgodnie z art. 11 ust. 2 ustawy samorząd województwa prowadzi politykę rozwoju województwa, na którą składa się m.in. „wspieranie rozwoju kultury oraz sprawowanie opieki nad dziedzictwem kulturowym i jego racjonalne wykorzystywanie” (pkt 7).</w:t>
      </w:r>
    </w:p>
    <w:p w14:paraId="7C36A3A4" w14:textId="2905B115" w:rsidR="00BD1790" w:rsidRDefault="00BD1790" w:rsidP="00BC6FBA">
      <w:pPr>
        <w:spacing w:line="276" w:lineRule="auto"/>
        <w:jc w:val="both"/>
        <w:rPr>
          <w:rFonts w:ascii="Times New Roman" w:eastAsia="SimSun" w:hAnsi="Times New Roman" w:cs="Times New Roman"/>
        </w:rPr>
      </w:pPr>
      <w:r w:rsidRPr="00AC6A7B">
        <w:rPr>
          <w:rFonts w:ascii="Times New Roman" w:eastAsia="SimSun" w:hAnsi="Times New Roman" w:cs="Times New Roman"/>
        </w:rPr>
        <w:t>Samorząd województwa wykonuje ustawowe zadania o charakterze wojewódzkim, m.in. w</w:t>
      </w:r>
      <w:r w:rsidR="00CA3F0C" w:rsidRPr="00AC6A7B">
        <w:rPr>
          <w:rFonts w:ascii="Times New Roman" w:eastAsia="SimSun" w:hAnsi="Times New Roman" w:cs="Times New Roman"/>
        </w:rPr>
        <w:t> </w:t>
      </w:r>
      <w:r w:rsidRPr="00AC6A7B">
        <w:rPr>
          <w:rFonts w:ascii="Times New Roman" w:eastAsia="SimSun" w:hAnsi="Times New Roman" w:cs="Times New Roman"/>
        </w:rPr>
        <w:t>zakresie kultury oraz ochrony zabytków i opieki nad zabytkami (art. 14 ust. 1. pkt 3).</w:t>
      </w:r>
    </w:p>
    <w:p w14:paraId="4AB2744A" w14:textId="77777777" w:rsidR="005765B0" w:rsidRPr="00AC6A7B" w:rsidRDefault="005765B0" w:rsidP="00BC6FBA">
      <w:pPr>
        <w:spacing w:line="276" w:lineRule="auto"/>
        <w:jc w:val="both"/>
        <w:rPr>
          <w:rFonts w:ascii="Times New Roman" w:eastAsia="SimSun" w:hAnsi="Times New Roman" w:cs="Times New Roman"/>
        </w:rPr>
      </w:pPr>
    </w:p>
    <w:p w14:paraId="04EBD779" w14:textId="77777777" w:rsidR="00BD1790" w:rsidRPr="00AC6A7B" w:rsidRDefault="00D4318F" w:rsidP="00BD1790">
      <w:pPr>
        <w:jc w:val="both"/>
        <w:rPr>
          <w:rFonts w:ascii="Times New Roman" w:eastAsia="SimSun" w:hAnsi="Times New Roman" w:cs="Times New Roman"/>
          <w:b/>
          <w:bCs/>
        </w:rPr>
      </w:pPr>
      <w:r w:rsidRPr="00AC6A7B">
        <w:rPr>
          <w:rFonts w:ascii="Times New Roman" w:eastAsia="SimSun" w:hAnsi="Times New Roman" w:cs="Times New Roman"/>
          <w:b/>
          <w:bCs/>
        </w:rPr>
        <w:lastRenderedPageBreak/>
        <w:t>Ustawa z dnia 27 marca 2003 r. o planowaniu i zagospodarowaniu przestrzennym</w:t>
      </w:r>
    </w:p>
    <w:p w14:paraId="29168F52" w14:textId="4FFB82E0" w:rsidR="00D4318F" w:rsidRPr="00AC6A7B" w:rsidRDefault="0059127A" w:rsidP="00BC6FBA">
      <w:pPr>
        <w:spacing w:line="276" w:lineRule="auto"/>
        <w:jc w:val="both"/>
        <w:rPr>
          <w:rFonts w:ascii="Times New Roman" w:eastAsia="SimSun" w:hAnsi="Times New Roman" w:cs="Times New Roman"/>
        </w:rPr>
      </w:pPr>
      <w:r w:rsidRPr="00AC6A7B">
        <w:rPr>
          <w:rFonts w:ascii="Times New Roman" w:eastAsia="SimSun" w:hAnsi="Times New Roman" w:cs="Times New Roman"/>
        </w:rPr>
        <w:t xml:space="preserve">Kształtowanie i prowadzenie polityki przestrzennej w województwie, w tym uchwalanie planu zagospodarowania przestrzennego województwa oraz audytu krajobrazowego, należy do zadań samorządu województwa (art. 3, ust. 3). </w:t>
      </w:r>
      <w:r w:rsidR="00D4318F" w:rsidRPr="00AC6A7B">
        <w:rPr>
          <w:rFonts w:ascii="Times New Roman" w:eastAsia="SimSun" w:hAnsi="Times New Roman" w:cs="Times New Roman"/>
        </w:rPr>
        <w:t>W planowaniu i zagospodarowaniu przestrzennym, sporządzając dokumenty planistyczne zarówno na poziomie lokalnym, jak i wojewódzkim, uwzględnia się wymagania ochrony dziedzictwa kulturowego i zabytków oraz dóbr kultury współczesnej. W planie zagospodarowania przestrzennego województwa samorząd województwa określa m.in. „system obszarów chronionych, w tym ochrony środowiska, przyrody i krajobrazu kulturowego, uzdrowisk, obszarów ochrony uzdrowiskowej, dziedzictwa kulturowego i zabytków oraz dóbr kultury współczesnej” (art. 39</w:t>
      </w:r>
      <w:r w:rsidR="009E700E" w:rsidRPr="00AC6A7B">
        <w:rPr>
          <w:rFonts w:ascii="Times New Roman" w:eastAsia="SimSun" w:hAnsi="Times New Roman" w:cs="Times New Roman"/>
        </w:rPr>
        <w:t>,</w:t>
      </w:r>
      <w:r w:rsidR="00D4318F" w:rsidRPr="00AC6A7B">
        <w:rPr>
          <w:rFonts w:ascii="Times New Roman" w:eastAsia="SimSun" w:hAnsi="Times New Roman" w:cs="Times New Roman"/>
        </w:rPr>
        <w:t xml:space="preserve"> ust. 3</w:t>
      </w:r>
      <w:r w:rsidR="009E700E" w:rsidRPr="00AC6A7B">
        <w:rPr>
          <w:rFonts w:ascii="Times New Roman" w:eastAsia="SimSun" w:hAnsi="Times New Roman" w:cs="Times New Roman"/>
        </w:rPr>
        <w:t>,</w:t>
      </w:r>
      <w:r w:rsidR="00D4318F" w:rsidRPr="00AC6A7B">
        <w:rPr>
          <w:rFonts w:ascii="Times New Roman" w:eastAsia="SimSun" w:hAnsi="Times New Roman" w:cs="Times New Roman"/>
        </w:rPr>
        <w:t xml:space="preserve"> pkt 2). Ponadto samorząd województwa sporządza audyt krajobrazowy (art. 38) dla obszaru województwa, w</w:t>
      </w:r>
      <w:r w:rsidR="00D36846" w:rsidRPr="00AC6A7B">
        <w:rPr>
          <w:rFonts w:ascii="Times New Roman" w:eastAsia="SimSun" w:hAnsi="Times New Roman" w:cs="Times New Roman"/>
        </w:rPr>
        <w:t> </w:t>
      </w:r>
      <w:r w:rsidR="00D4318F" w:rsidRPr="00AC6A7B">
        <w:rPr>
          <w:rFonts w:ascii="Times New Roman" w:eastAsia="SimSun" w:hAnsi="Times New Roman" w:cs="Times New Roman"/>
        </w:rPr>
        <w:t>którym wskazuje się m.in. lokalizacje i granice parków kulturowych, parków krajobrazowych, obiektów znajdujących się na listach Światowego Dziedzictwa UNESCO (art.</w:t>
      </w:r>
      <w:r w:rsidR="00111902" w:rsidRPr="00AC6A7B">
        <w:rPr>
          <w:rFonts w:ascii="Times New Roman" w:eastAsia="SimSun" w:hAnsi="Times New Roman" w:cs="Times New Roman"/>
        </w:rPr>
        <w:t> </w:t>
      </w:r>
      <w:r w:rsidR="00D4318F" w:rsidRPr="00AC6A7B">
        <w:rPr>
          <w:rFonts w:ascii="Times New Roman" w:eastAsia="SimSun" w:hAnsi="Times New Roman" w:cs="Times New Roman"/>
        </w:rPr>
        <w:t>38a</w:t>
      </w:r>
      <w:r w:rsidR="009E700E" w:rsidRPr="00AC6A7B">
        <w:rPr>
          <w:rFonts w:ascii="Times New Roman" w:eastAsia="SimSun" w:hAnsi="Times New Roman" w:cs="Times New Roman"/>
        </w:rPr>
        <w:t>,</w:t>
      </w:r>
      <w:r w:rsidR="00D4318F" w:rsidRPr="00AC6A7B">
        <w:rPr>
          <w:rFonts w:ascii="Times New Roman" w:eastAsia="SimSun" w:hAnsi="Times New Roman" w:cs="Times New Roman"/>
        </w:rPr>
        <w:t xml:space="preserve"> ust. 3 pkt 2) oraz wskazuje się m.in.</w:t>
      </w:r>
      <w:r w:rsidR="00446DF6" w:rsidRPr="00AC6A7B">
        <w:rPr>
          <w:rFonts w:ascii="Times New Roman" w:eastAsia="SimSun" w:hAnsi="Times New Roman" w:cs="Times New Roman"/>
        </w:rPr>
        <w:t xml:space="preserve"> </w:t>
      </w:r>
      <w:r w:rsidR="00D4318F" w:rsidRPr="00AC6A7B">
        <w:rPr>
          <w:rFonts w:ascii="Times New Roman" w:eastAsia="SimSun" w:hAnsi="Times New Roman" w:cs="Times New Roman"/>
        </w:rPr>
        <w:t>w obrębie ww. obszarów lub obiektów zagrożenia dla możliwości zachowania wartości krajobrazów oraz rekomendacje i wnioski dotyczące kształtowania i</w:t>
      </w:r>
      <w:r w:rsidR="00D36846" w:rsidRPr="00AC6A7B">
        <w:rPr>
          <w:rFonts w:ascii="Times New Roman" w:eastAsia="SimSun" w:hAnsi="Times New Roman" w:cs="Times New Roman"/>
        </w:rPr>
        <w:t> </w:t>
      </w:r>
      <w:r w:rsidR="00D4318F" w:rsidRPr="00AC6A7B">
        <w:rPr>
          <w:rFonts w:ascii="Times New Roman" w:eastAsia="SimSun" w:hAnsi="Times New Roman" w:cs="Times New Roman"/>
        </w:rPr>
        <w:t>ochrony krajobrazów (art. 38a ust. 3 pkt 3).</w:t>
      </w:r>
    </w:p>
    <w:p w14:paraId="0CACEB97" w14:textId="77777777" w:rsidR="00F31D98" w:rsidRPr="00AC6A7B" w:rsidRDefault="00F31D98" w:rsidP="00BC6FBA">
      <w:pPr>
        <w:spacing w:after="0" w:line="276" w:lineRule="auto"/>
        <w:ind w:right="6"/>
        <w:jc w:val="both"/>
        <w:rPr>
          <w:rFonts w:ascii="Times New Roman" w:eastAsia="SimSun" w:hAnsi="Times New Roman" w:cs="Times New Roman"/>
        </w:rPr>
      </w:pPr>
      <w:r w:rsidRPr="00AC6A7B">
        <w:rPr>
          <w:rFonts w:ascii="Times New Roman" w:eastAsia="SimSun" w:hAnsi="Times New Roman" w:cs="Times New Roman"/>
        </w:rPr>
        <w:t>Poza regulacjami prawnymi wymienionymi powyżej istnieje szereg ustaw, które bezpośrednio nie dotyczą zagadnień z zakresu ochrony i opieki nad zabytkami, jednak nie można ich pominąć wskazując uwarunkowania prawne ochrony zabytków w Polsce. Należą do nich:</w:t>
      </w:r>
    </w:p>
    <w:p w14:paraId="52F5581E" w14:textId="0F5FB057" w:rsidR="00562EC0" w:rsidRPr="00AC6A7B" w:rsidRDefault="00562EC0" w:rsidP="00BC6FBA">
      <w:pPr>
        <w:spacing w:after="0" w:line="276" w:lineRule="auto"/>
        <w:jc w:val="both"/>
        <w:rPr>
          <w:rFonts w:ascii="Times New Roman" w:eastAsia="SimSun" w:hAnsi="Times New Roman" w:cs="Times New Roman"/>
        </w:rPr>
      </w:pPr>
      <w:r w:rsidRPr="00AC6A7B">
        <w:rPr>
          <w:rFonts w:ascii="Times New Roman" w:eastAsia="SimSun" w:hAnsi="Times New Roman" w:cs="Times New Roman"/>
        </w:rPr>
        <w:t>- ustawa z dnia 21 listopada 1996 r. o muzeach (Dz. U. z 2022 r. poz. 385);</w:t>
      </w:r>
    </w:p>
    <w:p w14:paraId="29424CC5" w14:textId="5AE11A22" w:rsidR="00562EC0" w:rsidRPr="00AC6A7B" w:rsidRDefault="00562EC0" w:rsidP="00BC6FBA">
      <w:pPr>
        <w:spacing w:after="0" w:line="276" w:lineRule="auto"/>
        <w:jc w:val="both"/>
        <w:rPr>
          <w:rFonts w:ascii="Times New Roman" w:eastAsia="SimSun" w:hAnsi="Times New Roman" w:cs="Times New Roman"/>
        </w:rPr>
      </w:pPr>
      <w:r w:rsidRPr="00AC6A7B">
        <w:rPr>
          <w:rFonts w:ascii="Times New Roman" w:eastAsia="SimSun" w:hAnsi="Times New Roman" w:cs="Times New Roman"/>
        </w:rPr>
        <w:t>- ustawa z dnia 16 kwietnia 2004 r. o ochronie przyrody (Dz. U. z 2024 r. poz. 1478, 1940);</w:t>
      </w:r>
    </w:p>
    <w:p w14:paraId="6F87DB2F" w14:textId="1AE1A76A" w:rsidR="00562EC0" w:rsidRPr="00AC6A7B" w:rsidRDefault="00562EC0" w:rsidP="00BC6FBA">
      <w:pPr>
        <w:spacing w:after="0" w:line="276" w:lineRule="auto"/>
        <w:jc w:val="both"/>
        <w:rPr>
          <w:rFonts w:ascii="Times New Roman" w:eastAsia="SimSun" w:hAnsi="Times New Roman" w:cs="Times New Roman"/>
        </w:rPr>
      </w:pPr>
      <w:r w:rsidRPr="00AC6A7B">
        <w:rPr>
          <w:rFonts w:ascii="Times New Roman" w:eastAsia="SimSun" w:hAnsi="Times New Roman" w:cs="Times New Roman"/>
        </w:rPr>
        <w:t>- ustawa z dnia 27 kwietnia 2001 r. prawo ochrony środowiska (Dz. U. z 2024 r. poz. 54, 834, 1089, 1222, 1847, 1853, 1881, 1914, 1940, 1946);</w:t>
      </w:r>
    </w:p>
    <w:p w14:paraId="49F08E10" w14:textId="067CE843" w:rsidR="00562EC0" w:rsidRPr="00AC6A7B" w:rsidRDefault="00562EC0" w:rsidP="00BC6FBA">
      <w:pPr>
        <w:spacing w:after="0" w:line="276" w:lineRule="auto"/>
        <w:jc w:val="both"/>
        <w:rPr>
          <w:rFonts w:ascii="Times New Roman" w:eastAsia="SimSun" w:hAnsi="Times New Roman" w:cs="Times New Roman"/>
        </w:rPr>
      </w:pPr>
      <w:r w:rsidRPr="00AC6A7B">
        <w:rPr>
          <w:rFonts w:ascii="Times New Roman" w:eastAsia="SimSun" w:hAnsi="Times New Roman" w:cs="Times New Roman"/>
        </w:rPr>
        <w:t>- ustawa z dnia 27 czerwca 1997 r. o bibliotekach (Dz. U. z 2022 r. poz. 2393);</w:t>
      </w:r>
    </w:p>
    <w:p w14:paraId="2C86DC8C" w14:textId="646FDFF2" w:rsidR="00562EC0" w:rsidRPr="00AC6A7B" w:rsidRDefault="00562EC0" w:rsidP="00BC6FBA">
      <w:pPr>
        <w:spacing w:after="0" w:line="276" w:lineRule="auto"/>
        <w:jc w:val="both"/>
        <w:rPr>
          <w:rFonts w:ascii="Times New Roman" w:eastAsia="SimSun" w:hAnsi="Times New Roman" w:cs="Times New Roman"/>
        </w:rPr>
      </w:pPr>
      <w:r w:rsidRPr="00AC6A7B">
        <w:rPr>
          <w:rFonts w:ascii="Times New Roman" w:eastAsia="SimSun" w:hAnsi="Times New Roman" w:cs="Times New Roman"/>
        </w:rPr>
        <w:t>- ustawa z dnia 21 sierpnia 1997 r. o gospodarce nieruchomościami (Dz. U. z 2024 r. poz. 1145, 1222, 1717, 1881);</w:t>
      </w:r>
    </w:p>
    <w:p w14:paraId="4CC7AD71" w14:textId="52A22BD4" w:rsidR="00562EC0" w:rsidRPr="00AC6A7B" w:rsidRDefault="00562EC0" w:rsidP="00BC6FBA">
      <w:pPr>
        <w:spacing w:after="0" w:line="276" w:lineRule="auto"/>
        <w:jc w:val="both"/>
        <w:rPr>
          <w:rFonts w:ascii="Times New Roman" w:eastAsia="SimSun" w:hAnsi="Times New Roman" w:cs="Times New Roman"/>
        </w:rPr>
      </w:pPr>
      <w:r w:rsidRPr="00AC6A7B">
        <w:rPr>
          <w:rFonts w:ascii="Times New Roman" w:eastAsia="SimSun" w:hAnsi="Times New Roman" w:cs="Times New Roman"/>
        </w:rPr>
        <w:t xml:space="preserve">- ustawa z dnia 25 października 1991 r. o organizowaniu i prowadzeniu działalności kulturalnej </w:t>
      </w:r>
      <w:r w:rsidR="00AB0541">
        <w:rPr>
          <w:rFonts w:ascii="Times New Roman" w:eastAsia="SimSun" w:hAnsi="Times New Roman" w:cs="Times New Roman"/>
        </w:rPr>
        <w:br/>
      </w:r>
      <w:r w:rsidRPr="00AC6A7B">
        <w:rPr>
          <w:rFonts w:ascii="Times New Roman" w:eastAsia="SimSun" w:hAnsi="Times New Roman" w:cs="Times New Roman"/>
        </w:rPr>
        <w:t>(Dz. U. Dz. U. z 2024 r. poz. 87);</w:t>
      </w:r>
    </w:p>
    <w:p w14:paraId="2355A5F0" w14:textId="210280F5" w:rsidR="00562EC0" w:rsidRPr="00AC6A7B" w:rsidRDefault="00562EC0" w:rsidP="00BC6FBA">
      <w:pPr>
        <w:spacing w:after="0" w:line="276" w:lineRule="auto"/>
        <w:jc w:val="both"/>
        <w:rPr>
          <w:rFonts w:ascii="Times New Roman" w:eastAsia="SimSun" w:hAnsi="Times New Roman" w:cs="Times New Roman"/>
        </w:rPr>
      </w:pPr>
      <w:r w:rsidRPr="00AC6A7B">
        <w:rPr>
          <w:rFonts w:ascii="Times New Roman" w:eastAsia="SimSun" w:hAnsi="Times New Roman" w:cs="Times New Roman"/>
        </w:rPr>
        <w:t>- ustawa z dnia 24 kwietnia 2015 r. o zmianie niektórych ustaw w związku ze wzmocnieniem narzędzi ochrony krajobrazu (Dz. U. z 2015 r. poz. 774, 1688);</w:t>
      </w:r>
    </w:p>
    <w:p w14:paraId="11D0DC24" w14:textId="78A7F316" w:rsidR="006F5F0B" w:rsidRPr="00AC6A7B" w:rsidRDefault="00562EC0" w:rsidP="00C66B64">
      <w:pPr>
        <w:spacing w:line="276" w:lineRule="auto"/>
        <w:jc w:val="both"/>
        <w:rPr>
          <w:rFonts w:ascii="Times New Roman" w:eastAsia="SimSun" w:hAnsi="Times New Roman" w:cs="Times New Roman"/>
        </w:rPr>
      </w:pPr>
      <w:r w:rsidRPr="00AC6A7B">
        <w:rPr>
          <w:rFonts w:ascii="Times New Roman" w:eastAsia="SimSun" w:hAnsi="Times New Roman" w:cs="Times New Roman"/>
        </w:rPr>
        <w:t>- ustawa z dnia 9 października 2015 r. o rewitalizacji (Dz. U. z 2024 r. poz. 278).</w:t>
      </w:r>
    </w:p>
    <w:p w14:paraId="62C77DA1" w14:textId="77777777" w:rsidR="00C13CDD" w:rsidRPr="00AC6A7B" w:rsidRDefault="00C13CDD" w:rsidP="00C13CDD">
      <w:pPr>
        <w:jc w:val="both"/>
        <w:rPr>
          <w:rFonts w:ascii="Times New Roman" w:eastAsia="SimSun" w:hAnsi="Times New Roman" w:cs="Times New Roman"/>
          <w:b/>
          <w:bCs/>
        </w:rPr>
      </w:pPr>
      <w:r w:rsidRPr="00AC6A7B">
        <w:rPr>
          <w:rFonts w:ascii="Times New Roman" w:eastAsia="SimSun" w:hAnsi="Times New Roman" w:cs="Times New Roman"/>
          <w:b/>
          <w:bCs/>
        </w:rPr>
        <w:t>Krajowy program ochrony zabytków i opieki nad zabytkami na lata 2023-2026</w:t>
      </w:r>
    </w:p>
    <w:p w14:paraId="0CF9B5FE" w14:textId="5A6742BA" w:rsidR="00C13CDD" w:rsidRPr="00AC6A7B" w:rsidRDefault="00C13CDD" w:rsidP="00C66B64">
      <w:pPr>
        <w:spacing w:line="276" w:lineRule="auto"/>
        <w:jc w:val="both"/>
        <w:rPr>
          <w:rFonts w:ascii="Times New Roman" w:eastAsia="SimSun" w:hAnsi="Times New Roman" w:cs="Times New Roman"/>
        </w:rPr>
      </w:pPr>
      <w:r w:rsidRPr="00AC6A7B">
        <w:rPr>
          <w:rFonts w:ascii="Times New Roman" w:eastAsia="SimSun" w:hAnsi="Times New Roman" w:cs="Times New Roman"/>
        </w:rPr>
        <w:t>Krajowy program przyjęty został uchwał</w:t>
      </w:r>
      <w:r w:rsidR="002319E0" w:rsidRPr="00AC6A7B">
        <w:rPr>
          <w:rFonts w:ascii="Times New Roman" w:eastAsia="SimSun" w:hAnsi="Times New Roman" w:cs="Times New Roman"/>
        </w:rPr>
        <w:t>ą</w:t>
      </w:r>
      <w:r w:rsidRPr="00AC6A7B">
        <w:rPr>
          <w:rFonts w:ascii="Times New Roman" w:eastAsia="SimSun" w:hAnsi="Times New Roman" w:cs="Times New Roman"/>
        </w:rPr>
        <w:t xml:space="preserve"> nr 242 Rady Ministrów 8 grudnia 2023 r. i jest głównym dokumentem strategicznym przedstawiającymi cele administracji rządowej i podległych jej służb oraz instytucji. Krajowy program jako główny i nadrzędny cel stawia zwiększenie odporności zasobu zabytkowego w Polce poprzez zapewnienie efektywnej ochrony i opieki nad zabytkami o wyjątkowej wartości, podnoszenie wiedzy o zasobach zabytkowych kraju, cyfryzację i podniesienie jakości prowadzonych postępowań administracyjnych a także zwiększenie zastosowania nowych technologii.</w:t>
      </w:r>
    </w:p>
    <w:p w14:paraId="7EA12FAB" w14:textId="1495598F" w:rsidR="00D4318F" w:rsidRPr="00AC6A7B" w:rsidRDefault="00D4318F" w:rsidP="00C66B64">
      <w:pPr>
        <w:jc w:val="both"/>
        <w:rPr>
          <w:rFonts w:ascii="Times New Roman" w:eastAsia="SimSun" w:hAnsi="Times New Roman" w:cs="Times New Roman"/>
          <w:b/>
          <w:bCs/>
        </w:rPr>
      </w:pPr>
      <w:r w:rsidRPr="00AC6A7B">
        <w:rPr>
          <w:rFonts w:ascii="Times New Roman" w:eastAsia="SimSun" w:hAnsi="Times New Roman" w:cs="Times New Roman"/>
          <w:b/>
          <w:bCs/>
        </w:rPr>
        <w:t>Dokumenty międzynarodowe</w:t>
      </w:r>
    </w:p>
    <w:p w14:paraId="7816ED0C" w14:textId="1734E5FD" w:rsidR="00877E33" w:rsidRDefault="00877E33" w:rsidP="00BC6FBA">
      <w:pPr>
        <w:spacing w:line="276" w:lineRule="auto"/>
        <w:jc w:val="both"/>
        <w:rPr>
          <w:rFonts w:ascii="Times New Roman" w:eastAsia="SimSun" w:hAnsi="Times New Roman" w:cs="Times New Roman"/>
        </w:rPr>
      </w:pPr>
      <w:r w:rsidRPr="00AC6A7B">
        <w:rPr>
          <w:rFonts w:ascii="Times New Roman" w:eastAsia="SimSun" w:hAnsi="Times New Roman" w:cs="Times New Roman"/>
        </w:rPr>
        <w:t>Szczególne znaczenie dla funkcjonowania systemu ochrony dziedzictwa kulturowego w Polsce przypisać należy normom prawa międzynarodowego, w tym przede wszystkim ratyfikowanym przez Polskę konwencjom międzynarodowym UNESCO i Rady Europy, które stanowią źródła prawa powszechnie obowiązującego. Osobną kategorię tworzą dokumenty doktrynalne opracowywane w</w:t>
      </w:r>
      <w:r w:rsidR="00001BDA" w:rsidRPr="00AC6A7B">
        <w:rPr>
          <w:rFonts w:ascii="Times New Roman" w:eastAsia="SimSun" w:hAnsi="Times New Roman" w:cs="Times New Roman"/>
        </w:rPr>
        <w:t xml:space="preserve"> </w:t>
      </w:r>
      <w:r w:rsidRPr="00AC6A7B">
        <w:rPr>
          <w:rFonts w:ascii="Times New Roman" w:eastAsia="SimSun" w:hAnsi="Times New Roman" w:cs="Times New Roman"/>
        </w:rPr>
        <w:t>ramach środowiska konserwatorskiego, które odgrywają istotną rolę w</w:t>
      </w:r>
      <w:r w:rsidR="00CA3F0C" w:rsidRPr="00AC6A7B">
        <w:rPr>
          <w:rFonts w:ascii="Times New Roman" w:eastAsia="SimSun" w:hAnsi="Times New Roman" w:cs="Times New Roman"/>
        </w:rPr>
        <w:t> </w:t>
      </w:r>
      <w:r w:rsidRPr="00AC6A7B">
        <w:rPr>
          <w:rFonts w:ascii="Times New Roman" w:eastAsia="SimSun" w:hAnsi="Times New Roman" w:cs="Times New Roman"/>
        </w:rPr>
        <w:t>wyznaczaniu podstaw dla obowiązującej teorii konserwatorskiej i jej unifikacji.</w:t>
      </w:r>
    </w:p>
    <w:p w14:paraId="1FDB83D9" w14:textId="77777777" w:rsidR="005765B0" w:rsidRDefault="005765B0" w:rsidP="00BC6FBA">
      <w:pPr>
        <w:spacing w:line="276" w:lineRule="auto"/>
        <w:jc w:val="both"/>
        <w:rPr>
          <w:rFonts w:ascii="Times New Roman" w:eastAsia="SimSun" w:hAnsi="Times New Roman" w:cs="Times New Roman"/>
        </w:rPr>
      </w:pPr>
    </w:p>
    <w:p w14:paraId="01BB91CE" w14:textId="77777777" w:rsidR="005765B0" w:rsidRPr="00AC6A7B" w:rsidRDefault="005765B0" w:rsidP="00BC6FBA">
      <w:pPr>
        <w:spacing w:line="276" w:lineRule="auto"/>
        <w:jc w:val="both"/>
        <w:rPr>
          <w:rFonts w:ascii="Times New Roman" w:eastAsia="SimSun" w:hAnsi="Times New Roman" w:cs="Times New Roman"/>
        </w:rPr>
      </w:pPr>
    </w:p>
    <w:p w14:paraId="33CD92B6" w14:textId="792CAC4B" w:rsidR="00DC1212" w:rsidRPr="00AC6A7B" w:rsidRDefault="00DC1212" w:rsidP="00D4318F">
      <w:pPr>
        <w:jc w:val="both"/>
        <w:rPr>
          <w:rFonts w:ascii="Times New Roman" w:eastAsia="SimSun" w:hAnsi="Times New Roman" w:cs="Times New Roman"/>
          <w:b/>
          <w:bCs/>
        </w:rPr>
      </w:pPr>
      <w:r w:rsidRPr="00AC6A7B">
        <w:rPr>
          <w:rFonts w:ascii="Times New Roman" w:eastAsia="SimSun" w:hAnsi="Times New Roman" w:cs="Times New Roman"/>
          <w:b/>
          <w:bCs/>
        </w:rPr>
        <w:lastRenderedPageBreak/>
        <w:t>Konwencja haska</w:t>
      </w:r>
    </w:p>
    <w:p w14:paraId="3228ABDE" w14:textId="3126974B" w:rsidR="00CD13AC" w:rsidRPr="00AC6A7B" w:rsidRDefault="00CD13AC" w:rsidP="007F7EBF">
      <w:pPr>
        <w:spacing w:after="0" w:line="276" w:lineRule="auto"/>
        <w:jc w:val="both"/>
        <w:rPr>
          <w:rFonts w:ascii="Times New Roman" w:eastAsia="SimSun" w:hAnsi="Times New Roman" w:cs="Times New Roman"/>
        </w:rPr>
      </w:pPr>
      <w:r w:rsidRPr="00AC6A7B">
        <w:rPr>
          <w:rFonts w:ascii="Times New Roman" w:eastAsia="SimSun" w:hAnsi="Times New Roman" w:cs="Times New Roman"/>
        </w:rPr>
        <w:t xml:space="preserve">Konwencja o ochronie dóbr kulturalnych w razie konfliktu zbrojnego została podpisana podczas międzynarodowej konferencji, odbywającej się od 21 kwietnia do 14 maja 1954 roku w Hadze, wraz z Regulaminem wykonawczym do tej Konwencji i Protokołem dotyczącym Konwencji o ochronie dóbr kulturalnych w razie konfliktu zbrojnego. Wprowadziła nakaz powstrzymywania się stron uczestniczących </w:t>
      </w:r>
      <w:r w:rsidR="00AB0541">
        <w:rPr>
          <w:rFonts w:ascii="Times New Roman" w:eastAsia="SimSun" w:hAnsi="Times New Roman" w:cs="Times New Roman"/>
        </w:rPr>
        <w:br/>
      </w:r>
      <w:r w:rsidRPr="00AC6A7B">
        <w:rPr>
          <w:rFonts w:ascii="Times New Roman" w:eastAsia="SimSun" w:hAnsi="Times New Roman" w:cs="Times New Roman"/>
        </w:rPr>
        <w:t xml:space="preserve">w konflikcie zbrojnym od świadomego niszczenia, dewastacji, bezprawnego przywłaszczania oraz stosowania jakichkolwiek środków odwetu skierowanych przeciwko dobrom kultury. </w:t>
      </w:r>
    </w:p>
    <w:p w14:paraId="4C897BC0" w14:textId="430DB2A8" w:rsidR="00CD13AC" w:rsidRPr="00AC6A7B" w:rsidRDefault="00CD13AC" w:rsidP="00BC6FBA">
      <w:pPr>
        <w:spacing w:after="0" w:line="276" w:lineRule="auto"/>
        <w:jc w:val="both"/>
        <w:rPr>
          <w:rFonts w:ascii="Times New Roman" w:eastAsia="SimSun" w:hAnsi="Times New Roman" w:cs="Times New Roman"/>
        </w:rPr>
      </w:pPr>
      <w:r w:rsidRPr="00AC6A7B">
        <w:rPr>
          <w:rFonts w:ascii="Times New Roman" w:eastAsia="SimSun" w:hAnsi="Times New Roman" w:cs="Times New Roman"/>
        </w:rPr>
        <w:t xml:space="preserve">W rozumieniu Konwencji, ochrona dóbr kulturalnych obejmuje opiekę nad nimi oraz ich poszanowanie. </w:t>
      </w:r>
      <w:r w:rsidR="003F780D" w:rsidRPr="00AC6A7B">
        <w:rPr>
          <w:rFonts w:ascii="Times New Roman" w:eastAsia="SimSun" w:hAnsi="Times New Roman" w:cs="Times New Roman"/>
        </w:rPr>
        <w:t xml:space="preserve">Art. 8 </w:t>
      </w:r>
      <w:r w:rsidRPr="00AC6A7B">
        <w:rPr>
          <w:rFonts w:ascii="Times New Roman" w:eastAsia="SimSun" w:hAnsi="Times New Roman" w:cs="Times New Roman"/>
        </w:rPr>
        <w:t>informuje o ochronie specjalnej, którą może być objęta „ograniczona ilość schronów przeznaczonych do przechowywania dóbr kulturalnych ruchomych w razie konfliktu zbrojnego oraz ośrodków zabytkowych i innych dóbr kulturalnych nieruchomych o</w:t>
      </w:r>
      <w:r w:rsidR="00D36846" w:rsidRPr="00AC6A7B">
        <w:rPr>
          <w:rFonts w:ascii="Times New Roman" w:eastAsia="SimSun" w:hAnsi="Times New Roman" w:cs="Times New Roman"/>
        </w:rPr>
        <w:t> </w:t>
      </w:r>
      <w:r w:rsidRPr="00AC6A7B">
        <w:rPr>
          <w:rFonts w:ascii="Times New Roman" w:eastAsia="SimSun" w:hAnsi="Times New Roman" w:cs="Times New Roman"/>
        </w:rPr>
        <w:t>bardzo wielkim znaczeniu, pod warunkiem, że:</w:t>
      </w:r>
    </w:p>
    <w:p w14:paraId="515D52D2" w14:textId="5B99DA5F" w:rsidR="00CD13AC" w:rsidRPr="00AC6A7B" w:rsidRDefault="00CD13AC" w:rsidP="00BC6FBA">
      <w:pPr>
        <w:spacing w:after="0" w:line="276" w:lineRule="auto"/>
        <w:jc w:val="both"/>
        <w:rPr>
          <w:rFonts w:ascii="Times New Roman" w:eastAsia="SimSun" w:hAnsi="Times New Roman" w:cs="Times New Roman"/>
        </w:rPr>
      </w:pPr>
      <w:r w:rsidRPr="00AC6A7B">
        <w:rPr>
          <w:rFonts w:ascii="Times New Roman" w:eastAsia="SimSun" w:hAnsi="Times New Roman" w:cs="Times New Roman"/>
        </w:rPr>
        <w:t>a) znajdują się w dostatecznej odległości od wielkich ośrodków przemysłowych oraz od</w:t>
      </w:r>
      <w:r w:rsidR="00111902" w:rsidRPr="00AC6A7B">
        <w:rPr>
          <w:rFonts w:ascii="Times New Roman" w:eastAsia="SimSun" w:hAnsi="Times New Roman" w:cs="Times New Roman"/>
        </w:rPr>
        <w:t> </w:t>
      </w:r>
      <w:r w:rsidRPr="00AC6A7B">
        <w:rPr>
          <w:rFonts w:ascii="Times New Roman" w:eastAsia="SimSun" w:hAnsi="Times New Roman" w:cs="Times New Roman"/>
        </w:rPr>
        <w:t xml:space="preserve">wszelkich ważnych obiektów wojskowych stanowiących punkty wrażliwe, jak na przykład lotnisk, radiowych </w:t>
      </w:r>
      <w:r w:rsidR="003F780D" w:rsidRPr="00AC6A7B">
        <w:rPr>
          <w:rFonts w:ascii="Times New Roman" w:eastAsia="SimSun" w:hAnsi="Times New Roman" w:cs="Times New Roman"/>
        </w:rPr>
        <w:t>stacji</w:t>
      </w:r>
      <w:r w:rsidRPr="00AC6A7B">
        <w:rPr>
          <w:rFonts w:ascii="Times New Roman" w:eastAsia="SimSun" w:hAnsi="Times New Roman" w:cs="Times New Roman"/>
        </w:rPr>
        <w:t xml:space="preserve"> nadawczych, zakładów pracujących na rzecz obrony narodowej, portów lub dworców kolejowych o pewnym znaczeniu, jak również wielkich </w:t>
      </w:r>
      <w:r w:rsidR="003F780D" w:rsidRPr="00AC6A7B">
        <w:rPr>
          <w:rFonts w:ascii="Times New Roman" w:eastAsia="SimSun" w:hAnsi="Times New Roman" w:cs="Times New Roman"/>
        </w:rPr>
        <w:t>linii</w:t>
      </w:r>
      <w:r w:rsidRPr="00AC6A7B">
        <w:rPr>
          <w:rFonts w:ascii="Times New Roman" w:eastAsia="SimSun" w:hAnsi="Times New Roman" w:cs="Times New Roman"/>
        </w:rPr>
        <w:t xml:space="preserve"> komunikacyjnych;</w:t>
      </w:r>
    </w:p>
    <w:p w14:paraId="043F3130" w14:textId="4816BF96" w:rsidR="00CD13AC" w:rsidRPr="00AC6A7B" w:rsidRDefault="00CD13AC" w:rsidP="00BC6FBA">
      <w:pPr>
        <w:spacing w:after="0" w:line="276" w:lineRule="auto"/>
        <w:jc w:val="both"/>
        <w:rPr>
          <w:rFonts w:ascii="Times New Roman" w:eastAsia="SimSun" w:hAnsi="Times New Roman" w:cs="Times New Roman"/>
        </w:rPr>
      </w:pPr>
      <w:r w:rsidRPr="00AC6A7B">
        <w:rPr>
          <w:rFonts w:ascii="Times New Roman" w:eastAsia="SimSun" w:hAnsi="Times New Roman" w:cs="Times New Roman"/>
        </w:rPr>
        <w:t>b) nie są użytkowane do celów wojskowych.”</w:t>
      </w:r>
      <w:r w:rsidR="00001BDA" w:rsidRPr="00AC6A7B">
        <w:rPr>
          <w:rFonts w:ascii="Times New Roman" w:eastAsia="SimSun" w:hAnsi="Times New Roman" w:cs="Times New Roman"/>
        </w:rPr>
        <w:t>.</w:t>
      </w:r>
    </w:p>
    <w:p w14:paraId="7D73F4D5" w14:textId="2BC0A6D9" w:rsidR="00DC1212" w:rsidRPr="00AC6A7B" w:rsidRDefault="00CD13AC" w:rsidP="00BC6FBA">
      <w:pPr>
        <w:spacing w:line="276" w:lineRule="auto"/>
        <w:jc w:val="both"/>
        <w:rPr>
          <w:rFonts w:ascii="Times New Roman" w:eastAsia="SimSun" w:hAnsi="Times New Roman" w:cs="Times New Roman"/>
        </w:rPr>
      </w:pPr>
      <w:r w:rsidRPr="00AC6A7B">
        <w:rPr>
          <w:rFonts w:ascii="Times New Roman" w:eastAsia="SimSun" w:hAnsi="Times New Roman" w:cs="Times New Roman"/>
        </w:rPr>
        <w:t>Ważną rolę w rozwoju międzynarodowej ochrony dóbr kultury i przyjęciu konwencji z 1954 r. odegrał przedstawiciel Polski – prof. Jan Zachwatowicz, który jest autorem projektu na znak graficzny służący do oznaczania obiektów dziedzictwa, aby zapewnić im ochronę przed atakiem w razie konfliktu zbrojnego. Zwycięska praca polskiego twórcy to znana dzisiaj na</w:t>
      </w:r>
      <w:r w:rsidR="00111902" w:rsidRPr="00AC6A7B">
        <w:rPr>
          <w:rFonts w:ascii="Times New Roman" w:eastAsia="SimSun" w:hAnsi="Times New Roman" w:cs="Times New Roman"/>
        </w:rPr>
        <w:t> </w:t>
      </w:r>
      <w:r w:rsidRPr="00AC6A7B">
        <w:rPr>
          <w:rFonts w:ascii="Times New Roman" w:eastAsia="SimSun" w:hAnsi="Times New Roman" w:cs="Times New Roman"/>
        </w:rPr>
        <w:t>całym świecie tzw. Błękitna Tarcza.</w:t>
      </w:r>
    </w:p>
    <w:p w14:paraId="08AEBAD2" w14:textId="77777777" w:rsidR="00D4318F" w:rsidRPr="00AC6A7B" w:rsidRDefault="00D4318F" w:rsidP="00BC6FBA">
      <w:pPr>
        <w:spacing w:line="276" w:lineRule="auto"/>
        <w:jc w:val="both"/>
        <w:rPr>
          <w:rFonts w:ascii="Times New Roman" w:eastAsia="SimSun" w:hAnsi="Times New Roman" w:cs="Times New Roman"/>
          <w:b/>
          <w:bCs/>
        </w:rPr>
      </w:pPr>
      <w:r w:rsidRPr="00AC6A7B">
        <w:rPr>
          <w:rFonts w:ascii="Times New Roman" w:eastAsia="SimSun" w:hAnsi="Times New Roman" w:cs="Times New Roman"/>
          <w:b/>
          <w:bCs/>
        </w:rPr>
        <w:t>Konwencja w sprawie ochrony Światowego Dziedzictwa Kulturalnego i Naturalnego</w:t>
      </w:r>
    </w:p>
    <w:p w14:paraId="3241BBF8" w14:textId="2DBC84CC" w:rsidR="00D4318F" w:rsidRPr="00AC6A7B" w:rsidRDefault="00F74834" w:rsidP="00BC6FBA">
      <w:pPr>
        <w:spacing w:line="276" w:lineRule="auto"/>
        <w:jc w:val="both"/>
        <w:rPr>
          <w:rFonts w:ascii="Times New Roman" w:eastAsia="SimSun" w:hAnsi="Times New Roman" w:cs="Times New Roman"/>
        </w:rPr>
      </w:pPr>
      <w:r w:rsidRPr="00AC6A7B">
        <w:rPr>
          <w:rFonts w:ascii="Times New Roman" w:eastAsia="SimSun" w:hAnsi="Times New Roman" w:cs="Times New Roman"/>
        </w:rPr>
        <w:t>Konwencja została przyjęta 16 listopada 1972 r. w Paryżu przez Konferencję Generalną Organizacji Narodów Zjednoczonych dla Wychowania, Nauki i Kultury (UNESCO). Stronami Konwencji są aktualnie 19</w:t>
      </w:r>
      <w:r w:rsidR="00D666D9" w:rsidRPr="00AC6A7B">
        <w:rPr>
          <w:rFonts w:ascii="Times New Roman" w:eastAsia="SimSun" w:hAnsi="Times New Roman" w:cs="Times New Roman"/>
        </w:rPr>
        <w:t>6</w:t>
      </w:r>
      <w:r w:rsidRPr="00AC6A7B">
        <w:rPr>
          <w:rFonts w:ascii="Times New Roman" w:eastAsia="SimSun" w:hAnsi="Times New Roman" w:cs="Times New Roman"/>
        </w:rPr>
        <w:t xml:space="preserve"> państwa</w:t>
      </w:r>
      <w:r w:rsidR="007F7EBF" w:rsidRPr="00AC6A7B">
        <w:rPr>
          <w:rStyle w:val="Odwoanieprzypisudolnego"/>
          <w:rFonts w:ascii="Times New Roman" w:eastAsia="SimSun" w:hAnsi="Times New Roman" w:cs="Times New Roman"/>
        </w:rPr>
        <w:footnoteReference w:id="4"/>
      </w:r>
      <w:r w:rsidR="007F7EBF" w:rsidRPr="00AC6A7B">
        <w:rPr>
          <w:rFonts w:ascii="Times New Roman" w:eastAsia="SimSun" w:hAnsi="Times New Roman" w:cs="Times New Roman"/>
        </w:rPr>
        <w:t>.</w:t>
      </w:r>
      <w:r w:rsidR="00DC1212" w:rsidRPr="00AC6A7B">
        <w:rPr>
          <w:rFonts w:ascii="Times New Roman" w:eastAsia="SimSun" w:hAnsi="Times New Roman" w:cs="Times New Roman"/>
        </w:rPr>
        <w:t xml:space="preserve"> Lista obejmuje (stan na rok 2024) 1223 obiekty w</w:t>
      </w:r>
      <w:r w:rsidR="00CA3F0C" w:rsidRPr="00AC6A7B">
        <w:rPr>
          <w:rFonts w:ascii="Times New Roman" w:eastAsia="SimSun" w:hAnsi="Times New Roman" w:cs="Times New Roman"/>
        </w:rPr>
        <w:t> </w:t>
      </w:r>
      <w:r w:rsidR="00DC1212" w:rsidRPr="00AC6A7B">
        <w:rPr>
          <w:rFonts w:ascii="Times New Roman" w:eastAsia="SimSun" w:hAnsi="Times New Roman" w:cs="Times New Roman"/>
        </w:rPr>
        <w:t>168</w:t>
      </w:r>
      <w:r w:rsidR="00CA3F0C" w:rsidRPr="00AC6A7B">
        <w:rPr>
          <w:rFonts w:ascii="Times New Roman" w:eastAsia="SimSun" w:hAnsi="Times New Roman" w:cs="Times New Roman"/>
        </w:rPr>
        <w:t> </w:t>
      </w:r>
      <w:r w:rsidR="00DC1212" w:rsidRPr="00AC6A7B">
        <w:rPr>
          <w:rFonts w:ascii="Times New Roman" w:eastAsia="SimSun" w:hAnsi="Times New Roman" w:cs="Times New Roman"/>
        </w:rPr>
        <w:t>Państwach-Stronach Konwencji, w tym 952 obiekt dziedzictwa kulturowego, 231</w:t>
      </w:r>
      <w:r w:rsidR="00CA3F0C" w:rsidRPr="00AC6A7B">
        <w:rPr>
          <w:rFonts w:ascii="Times New Roman" w:eastAsia="SimSun" w:hAnsi="Times New Roman" w:cs="Times New Roman"/>
        </w:rPr>
        <w:t> </w:t>
      </w:r>
      <w:r w:rsidR="00DC1212" w:rsidRPr="00AC6A7B">
        <w:rPr>
          <w:rFonts w:ascii="Times New Roman" w:eastAsia="SimSun" w:hAnsi="Times New Roman" w:cs="Times New Roman"/>
        </w:rPr>
        <w:t xml:space="preserve">przyrodniczego i 40 mieszanych. </w:t>
      </w:r>
      <w:r w:rsidRPr="00AC6A7B">
        <w:rPr>
          <w:rFonts w:ascii="Times New Roman" w:eastAsia="SimSun" w:hAnsi="Times New Roman" w:cs="Times New Roman"/>
        </w:rPr>
        <w:t>Konwencja powstała jako narzędzie prawa międzynarodowego, którego celem jest wspieranie ochrony dziedzictwa mającego „wyjątkową powszechną wartość”. Obiekty wpisane na Listę przedstawiają wyjątkową wartość ponadnarodową i ponadczasową, a ich ochrona leży we wspólnym interesie całej społeczności międzynarodowej i stanowi jej obowiązek wobec przyszłych pokoleń. Powszechność wartości dóbr chronionych przez Konwencję podkreślono w jej preambule, wskazując, że „uszkodzenie lub unicestwienie jakiegokolwiek dobra należącego do dziedzictwa kulturalnego lub naturalnego stanowi nieodwracalne zubożenie dziedzictwa wszystkich narodów świat</w:t>
      </w:r>
      <w:r w:rsidR="00363CBF" w:rsidRPr="00AC6A7B">
        <w:rPr>
          <w:rFonts w:ascii="Times New Roman" w:eastAsia="SimSun" w:hAnsi="Times New Roman" w:cs="Times New Roman"/>
        </w:rPr>
        <w:t>a</w:t>
      </w:r>
      <w:r w:rsidR="00001BDA" w:rsidRPr="00AC6A7B">
        <w:rPr>
          <w:rFonts w:ascii="Times New Roman" w:eastAsia="SimSun" w:hAnsi="Times New Roman" w:cs="Times New Roman"/>
        </w:rPr>
        <w:t>”</w:t>
      </w:r>
      <w:r w:rsidRPr="00AC6A7B">
        <w:rPr>
          <w:rFonts w:ascii="Times New Roman" w:eastAsia="SimSun" w:hAnsi="Times New Roman" w:cs="Times New Roman"/>
        </w:rPr>
        <w:t xml:space="preserve">. Celem Konwencji jest ochrona zarówno dziedzictwa naturalnego, jak i kulturalnego. </w:t>
      </w:r>
      <w:r w:rsidR="00D4318F" w:rsidRPr="00AC6A7B">
        <w:rPr>
          <w:rFonts w:ascii="Times New Roman" w:eastAsia="SimSun" w:hAnsi="Times New Roman" w:cs="Times New Roman"/>
        </w:rPr>
        <w:t>Ratyfikowana przez Polskę 6 maja 1976 r.</w:t>
      </w:r>
      <w:r w:rsidR="00DC1212" w:rsidRPr="00AC6A7B">
        <w:rPr>
          <w:rFonts w:ascii="Times New Roman" w:eastAsia="SimSun" w:hAnsi="Times New Roman" w:cs="Times New Roman"/>
        </w:rPr>
        <w:t xml:space="preserve"> </w:t>
      </w:r>
      <w:r w:rsidR="00AB0541">
        <w:rPr>
          <w:rFonts w:ascii="Times New Roman" w:eastAsia="SimSun" w:hAnsi="Times New Roman" w:cs="Times New Roman"/>
        </w:rPr>
        <w:br/>
      </w:r>
      <w:r w:rsidR="00DC1212" w:rsidRPr="00AC6A7B">
        <w:rPr>
          <w:rFonts w:ascii="Times New Roman" w:eastAsia="SimSun" w:hAnsi="Times New Roman" w:cs="Times New Roman"/>
        </w:rPr>
        <w:t>W 2012 r. zostały opracowane „Wytyczne operacyjne do realizacji konwencji światowego dziedzictwa”, określające m.in. kryteria wpisu dóbr.</w:t>
      </w:r>
    </w:p>
    <w:p w14:paraId="0CA2599F" w14:textId="10FC6E41" w:rsidR="00D4318F" w:rsidRPr="00AC6A7B" w:rsidRDefault="00D4318F" w:rsidP="00BC6FBA">
      <w:pPr>
        <w:spacing w:line="276" w:lineRule="auto"/>
        <w:jc w:val="both"/>
        <w:rPr>
          <w:rFonts w:ascii="Times New Roman" w:eastAsia="SimSun" w:hAnsi="Times New Roman" w:cs="Times New Roman"/>
        </w:rPr>
      </w:pPr>
      <w:r w:rsidRPr="00AC6A7B">
        <w:rPr>
          <w:rFonts w:ascii="Times New Roman" w:eastAsia="SimSun" w:hAnsi="Times New Roman" w:cs="Times New Roman"/>
        </w:rPr>
        <w:t>Konwencja określa zakres ochrony dziedzictwa na poziomie krajowym i międzynarodowym</w:t>
      </w:r>
      <w:r w:rsidR="00DC1212" w:rsidRPr="00AC6A7B">
        <w:rPr>
          <w:rFonts w:ascii="Times New Roman" w:eastAsia="SimSun" w:hAnsi="Times New Roman" w:cs="Times New Roman"/>
        </w:rPr>
        <w:t>. W</w:t>
      </w:r>
      <w:r w:rsidRPr="00AC6A7B">
        <w:rPr>
          <w:rFonts w:ascii="Times New Roman" w:eastAsia="SimSun" w:hAnsi="Times New Roman" w:cs="Times New Roman"/>
        </w:rPr>
        <w:t xml:space="preserve"> tym celu ustanowiła Międzynarodowy Komitet Ochrony Światowego Dziedzictwa Kulturalnego i Naturalnego prowadzący Listę Dziedzictwa Światowego, utworzyła Fundusz Ochrony Światowego Dziedzictwa Kulturalnego i Naturalnego, określiła warunki i tryb udzielania pomocy międzynarodowej.</w:t>
      </w:r>
    </w:p>
    <w:p w14:paraId="146D9AE1" w14:textId="7C0D4F57" w:rsidR="00D4318F" w:rsidRPr="00AC6A7B" w:rsidRDefault="00D4318F" w:rsidP="00D4318F">
      <w:pPr>
        <w:jc w:val="both"/>
        <w:rPr>
          <w:rFonts w:ascii="Times New Roman" w:eastAsia="SimSun" w:hAnsi="Times New Roman" w:cs="Times New Roman"/>
          <w:b/>
          <w:bCs/>
        </w:rPr>
      </w:pPr>
      <w:r w:rsidRPr="00AC6A7B">
        <w:rPr>
          <w:rFonts w:ascii="Times New Roman" w:eastAsia="SimSun" w:hAnsi="Times New Roman" w:cs="Times New Roman"/>
          <w:b/>
          <w:bCs/>
        </w:rPr>
        <w:t>Europejska konwencja o ochronie dziedzictwa archeologicznego</w:t>
      </w:r>
    </w:p>
    <w:p w14:paraId="386BC5F9" w14:textId="0D14C69A" w:rsidR="00D4318F" w:rsidRPr="00AC6A7B" w:rsidRDefault="00D4318F" w:rsidP="00BC6FBA">
      <w:pPr>
        <w:spacing w:line="276" w:lineRule="auto"/>
        <w:jc w:val="both"/>
        <w:rPr>
          <w:rFonts w:ascii="Times New Roman" w:eastAsia="SimSun" w:hAnsi="Times New Roman" w:cs="Times New Roman"/>
        </w:rPr>
      </w:pPr>
      <w:r w:rsidRPr="00AC6A7B">
        <w:rPr>
          <w:rFonts w:ascii="Times New Roman" w:eastAsia="SimSun" w:hAnsi="Times New Roman" w:cs="Times New Roman"/>
        </w:rPr>
        <w:t xml:space="preserve">Konwencja została sporządzona w La </w:t>
      </w:r>
      <w:proofErr w:type="spellStart"/>
      <w:r w:rsidRPr="00AC6A7B">
        <w:rPr>
          <w:rFonts w:ascii="Times New Roman" w:eastAsia="SimSun" w:hAnsi="Times New Roman" w:cs="Times New Roman"/>
        </w:rPr>
        <w:t>Valetta</w:t>
      </w:r>
      <w:proofErr w:type="spellEnd"/>
      <w:r w:rsidRPr="00AC6A7B">
        <w:rPr>
          <w:rFonts w:ascii="Times New Roman" w:eastAsia="SimSun" w:hAnsi="Times New Roman" w:cs="Times New Roman"/>
        </w:rPr>
        <w:t xml:space="preserve"> w dniu 16 stycznia 1992</w:t>
      </w:r>
      <w:r w:rsidR="00DC1212" w:rsidRPr="00AC6A7B">
        <w:rPr>
          <w:rFonts w:ascii="Times New Roman" w:eastAsia="SimSun" w:hAnsi="Times New Roman" w:cs="Times New Roman"/>
        </w:rPr>
        <w:t xml:space="preserve"> r.</w:t>
      </w:r>
      <w:r w:rsidR="00B82B48">
        <w:rPr>
          <w:rFonts w:ascii="Times New Roman" w:eastAsia="SimSun" w:hAnsi="Times New Roman" w:cs="Times New Roman"/>
        </w:rPr>
        <w:t xml:space="preserve"> </w:t>
      </w:r>
      <w:r w:rsidR="00DC1212" w:rsidRPr="00AC6A7B">
        <w:rPr>
          <w:rFonts w:ascii="Times New Roman" w:eastAsia="Times New Roman" w:hAnsi="Times New Roman" w:cs="Times New Roman"/>
          <w:color w:val="000000"/>
          <w:lang w:eastAsia="pl-PL"/>
        </w:rPr>
        <w:t xml:space="preserve">Dokument nakazuje ochronę dziedzictwa archeologicznego jako źródła zbiorowej pamięci europejskiej i jako instrumentu dla badań historycznych i naukowych. Przedmiotem dziedzictwa archeologicznego są wszelkie pozostałości, obiekty </w:t>
      </w:r>
      <w:r w:rsidR="00AB0541">
        <w:rPr>
          <w:rFonts w:ascii="Times New Roman" w:eastAsia="Times New Roman" w:hAnsi="Times New Roman" w:cs="Times New Roman"/>
          <w:color w:val="000000"/>
          <w:lang w:eastAsia="pl-PL"/>
        </w:rPr>
        <w:br/>
      </w:r>
      <w:r w:rsidR="00DC1212" w:rsidRPr="00AC6A7B">
        <w:rPr>
          <w:rFonts w:ascii="Times New Roman" w:eastAsia="Times New Roman" w:hAnsi="Times New Roman" w:cs="Times New Roman"/>
          <w:color w:val="000000"/>
          <w:lang w:eastAsia="pl-PL"/>
        </w:rPr>
        <w:t>i jakiekolwiek inne ślady ludzkości z</w:t>
      </w:r>
      <w:r w:rsidR="00001BDA" w:rsidRPr="00AC6A7B">
        <w:rPr>
          <w:rFonts w:ascii="Times New Roman" w:eastAsia="Times New Roman" w:hAnsi="Times New Roman" w:cs="Times New Roman"/>
          <w:color w:val="000000"/>
          <w:lang w:eastAsia="pl-PL"/>
        </w:rPr>
        <w:t> </w:t>
      </w:r>
      <w:r w:rsidR="00DC1212" w:rsidRPr="00AC6A7B">
        <w:rPr>
          <w:rFonts w:ascii="Times New Roman" w:eastAsia="Times New Roman" w:hAnsi="Times New Roman" w:cs="Times New Roman"/>
          <w:color w:val="000000"/>
          <w:lang w:eastAsia="pl-PL"/>
        </w:rPr>
        <w:t xml:space="preserve">minionych epok. Kluczowym zadaniem jest stworzenie systemu prawnego </w:t>
      </w:r>
      <w:r w:rsidR="00DC1212" w:rsidRPr="00AC6A7B">
        <w:rPr>
          <w:rFonts w:ascii="Times New Roman" w:eastAsia="Times New Roman" w:hAnsi="Times New Roman" w:cs="Times New Roman"/>
          <w:color w:val="000000"/>
          <w:lang w:eastAsia="pl-PL"/>
        </w:rPr>
        <w:lastRenderedPageBreak/>
        <w:t>do</w:t>
      </w:r>
      <w:r w:rsidR="00001BDA" w:rsidRPr="00AC6A7B">
        <w:rPr>
          <w:rFonts w:ascii="Times New Roman" w:eastAsia="Times New Roman" w:hAnsi="Times New Roman" w:cs="Times New Roman"/>
          <w:color w:val="000000"/>
          <w:lang w:eastAsia="pl-PL"/>
        </w:rPr>
        <w:t xml:space="preserve"> </w:t>
      </w:r>
      <w:r w:rsidR="00DC1212" w:rsidRPr="00AC6A7B">
        <w:rPr>
          <w:rFonts w:ascii="Times New Roman" w:eastAsia="Times New Roman" w:hAnsi="Times New Roman" w:cs="Times New Roman"/>
          <w:color w:val="000000"/>
          <w:lang w:eastAsia="pl-PL"/>
        </w:rPr>
        <w:t xml:space="preserve">ochrony dziedzictwa archeologicznego. </w:t>
      </w:r>
      <w:r w:rsidRPr="00AC6A7B">
        <w:rPr>
          <w:rFonts w:ascii="Times New Roman" w:eastAsia="SimSun" w:hAnsi="Times New Roman" w:cs="Times New Roman"/>
        </w:rPr>
        <w:t xml:space="preserve">Funkcje kontrolne nad stosowaniem niniejszej konwencji sprawuje Komitet Ekspertów powołany przy Komitecie Ministrów Rady Europy. W imieniu Rzeczpospolitej Polskiej </w:t>
      </w:r>
      <w:r w:rsidR="00FA10A5">
        <w:rPr>
          <w:rFonts w:ascii="Times New Roman" w:eastAsia="SimSun" w:hAnsi="Times New Roman" w:cs="Times New Roman"/>
        </w:rPr>
        <w:br/>
      </w:r>
      <w:r w:rsidRPr="00AC6A7B">
        <w:rPr>
          <w:rFonts w:ascii="Times New Roman" w:eastAsia="SimSun" w:hAnsi="Times New Roman" w:cs="Times New Roman"/>
        </w:rPr>
        <w:t>13 grudnia 1995 r. Prezydent Rzeczypospolitej przyjął i ratyfikował Konwencję.</w:t>
      </w:r>
    </w:p>
    <w:p w14:paraId="2CF988AE" w14:textId="77777777" w:rsidR="00E3199C" w:rsidRPr="00AC6A7B" w:rsidRDefault="00D4318F" w:rsidP="00E3199C">
      <w:pPr>
        <w:jc w:val="both"/>
        <w:rPr>
          <w:rFonts w:ascii="Times New Roman" w:eastAsia="SimSun" w:hAnsi="Times New Roman" w:cs="Times New Roman"/>
          <w:b/>
          <w:bCs/>
        </w:rPr>
      </w:pPr>
      <w:r w:rsidRPr="00AC6A7B">
        <w:rPr>
          <w:rFonts w:ascii="Times New Roman" w:eastAsia="SimSun" w:hAnsi="Times New Roman" w:cs="Times New Roman"/>
          <w:b/>
          <w:bCs/>
        </w:rPr>
        <w:t>Europejska Konwencja Krajobrazowa</w:t>
      </w:r>
    </w:p>
    <w:p w14:paraId="1653C86B" w14:textId="21CEB907" w:rsidR="00122D1F" w:rsidRPr="00AC6A7B" w:rsidRDefault="00122D1F" w:rsidP="00E3199C">
      <w:pPr>
        <w:jc w:val="both"/>
        <w:rPr>
          <w:rFonts w:ascii="Times New Roman" w:eastAsia="SimSun" w:hAnsi="Times New Roman" w:cs="Times New Roman"/>
          <w:b/>
          <w:bCs/>
        </w:rPr>
      </w:pPr>
      <w:r w:rsidRPr="00AC6A7B">
        <w:rPr>
          <w:rFonts w:ascii="Times New Roman" w:eastAsia="SimSun" w:hAnsi="Times New Roman" w:cs="Times New Roman"/>
        </w:rPr>
        <w:t>Europejska Konwencja Krajobrazowa została sporządzona we Florencji 20 października 2000</w:t>
      </w:r>
      <w:r w:rsidR="00D36846" w:rsidRPr="00AC6A7B">
        <w:rPr>
          <w:rFonts w:ascii="Times New Roman" w:eastAsia="SimSun" w:hAnsi="Times New Roman" w:cs="Times New Roman"/>
        </w:rPr>
        <w:t> </w:t>
      </w:r>
      <w:r w:rsidRPr="00AC6A7B">
        <w:rPr>
          <w:rFonts w:ascii="Times New Roman" w:eastAsia="SimSun" w:hAnsi="Times New Roman" w:cs="Times New Roman"/>
        </w:rPr>
        <w:t>r.</w:t>
      </w:r>
      <w:r w:rsidR="00001BDA" w:rsidRPr="00AC6A7B">
        <w:rPr>
          <w:rFonts w:ascii="Times New Roman" w:eastAsia="SimSun" w:hAnsi="Times New Roman" w:cs="Times New Roman"/>
        </w:rPr>
        <w:t xml:space="preserve"> </w:t>
      </w:r>
      <w:r w:rsidRPr="00AC6A7B">
        <w:rPr>
          <w:rFonts w:ascii="Times New Roman" w:eastAsia="SimSun" w:hAnsi="Times New Roman" w:cs="Times New Roman"/>
        </w:rPr>
        <w:t>Jest jedynym aktem międzynarodowym w całości dedykowanym tematyce krajobrazu. Konwencja została ratyfikowana przez Polskę 27 września 2004 r., a weszła w życie 1 stycznia 2005 r. Celem Europejskiej Konwencji Krajobrazowej jest promowanie ochrony, gospodarki i</w:t>
      </w:r>
      <w:r w:rsidR="00CA3F0C" w:rsidRPr="00AC6A7B">
        <w:rPr>
          <w:rFonts w:ascii="Times New Roman" w:eastAsia="SimSun" w:hAnsi="Times New Roman" w:cs="Times New Roman"/>
        </w:rPr>
        <w:t> </w:t>
      </w:r>
      <w:r w:rsidRPr="00AC6A7B">
        <w:rPr>
          <w:rFonts w:ascii="Times New Roman" w:eastAsia="SimSun" w:hAnsi="Times New Roman" w:cs="Times New Roman"/>
        </w:rPr>
        <w:t xml:space="preserve">planowania krajobrazu oraz organizowanie współpracy europejskiej </w:t>
      </w:r>
      <w:r w:rsidR="00AB0541">
        <w:rPr>
          <w:rFonts w:ascii="Times New Roman" w:eastAsia="SimSun" w:hAnsi="Times New Roman" w:cs="Times New Roman"/>
        </w:rPr>
        <w:br/>
      </w:r>
      <w:r w:rsidRPr="00AC6A7B">
        <w:rPr>
          <w:rFonts w:ascii="Times New Roman" w:eastAsia="SimSun" w:hAnsi="Times New Roman" w:cs="Times New Roman"/>
        </w:rPr>
        <w:t>w tym zakresie, opartej na wymianie doświadczeń, specjalistów i tworzeniu dobrej praktyki krajobrazowej. Konwencja traktuje krajobraz jako ważny element życia ludzi zamieszkujących w miastach i na wsiach, na obszarach zdegradowanych, pospolitych, jak również odznaczających się wyjątkowym pięknem, dlatego swoim zasięgiem obejmuje terytorium całej Polski.</w:t>
      </w:r>
    </w:p>
    <w:p w14:paraId="6122B98F" w14:textId="75F1DDD8" w:rsidR="00D4318F" w:rsidRPr="00AC6A7B" w:rsidRDefault="00D4318F" w:rsidP="00CA3F0C">
      <w:pPr>
        <w:spacing w:line="276" w:lineRule="auto"/>
        <w:jc w:val="both"/>
        <w:rPr>
          <w:rFonts w:ascii="Times New Roman" w:eastAsia="SimSun" w:hAnsi="Times New Roman" w:cs="Times New Roman"/>
        </w:rPr>
      </w:pPr>
      <w:r w:rsidRPr="00AC6A7B">
        <w:rPr>
          <w:rFonts w:ascii="Times New Roman" w:eastAsia="SimSun" w:hAnsi="Times New Roman" w:cs="Times New Roman"/>
        </w:rPr>
        <w:t xml:space="preserve">Środkami dla realizacji tego celu </w:t>
      </w:r>
      <w:r w:rsidR="00122D1F" w:rsidRPr="00AC6A7B">
        <w:rPr>
          <w:rFonts w:ascii="Times New Roman" w:eastAsia="SimSun" w:hAnsi="Times New Roman" w:cs="Times New Roman"/>
        </w:rPr>
        <w:t>jest</w:t>
      </w:r>
      <w:r w:rsidRPr="00AC6A7B">
        <w:rPr>
          <w:rFonts w:ascii="Times New Roman" w:eastAsia="SimSun" w:hAnsi="Times New Roman" w:cs="Times New Roman"/>
        </w:rPr>
        <w:t xml:space="preserve"> prawne uznanie krajobrazu jako istotnego komponentu otoczenia ludzi oraz podstawy ich tożsamości, ustanowienie i wdrożenie polityki w zakresie jego ochrony, zintegrowania krajobrazu z własną polityką w zakresie planowania regionalnego i urbanistycznego oraz z własną polityką kulturalną, środowiskową, rolną, społeczną i</w:t>
      </w:r>
      <w:r w:rsidR="00CA3F0C" w:rsidRPr="00AC6A7B">
        <w:rPr>
          <w:rFonts w:ascii="Times New Roman" w:eastAsia="SimSun" w:hAnsi="Times New Roman" w:cs="Times New Roman"/>
        </w:rPr>
        <w:t> </w:t>
      </w:r>
      <w:r w:rsidRPr="00AC6A7B">
        <w:rPr>
          <w:rFonts w:ascii="Times New Roman" w:eastAsia="SimSun" w:hAnsi="Times New Roman" w:cs="Times New Roman"/>
        </w:rPr>
        <w:t>gospodarczą, która bezpośrednio lub pośrednio oddziałuje na krajobraz.</w:t>
      </w:r>
      <w:r w:rsidR="00122D1F" w:rsidRPr="00AC6A7B">
        <w:rPr>
          <w:rFonts w:ascii="Times New Roman" w:eastAsia="SimSun" w:hAnsi="Times New Roman" w:cs="Times New Roman"/>
        </w:rPr>
        <w:t xml:space="preserve"> </w:t>
      </w:r>
    </w:p>
    <w:p w14:paraId="095C311B" w14:textId="77777777" w:rsidR="00877E33" w:rsidRPr="00AC6A7B" w:rsidRDefault="00877E33" w:rsidP="00CA3F0C">
      <w:pPr>
        <w:jc w:val="both"/>
        <w:rPr>
          <w:rFonts w:ascii="Times New Roman" w:eastAsia="SimSun" w:hAnsi="Times New Roman" w:cs="Times New Roman"/>
        </w:rPr>
      </w:pPr>
      <w:r w:rsidRPr="00AC6A7B">
        <w:rPr>
          <w:rFonts w:ascii="Times New Roman" w:eastAsia="SimSun" w:hAnsi="Times New Roman" w:cs="Times New Roman"/>
          <w:b/>
          <w:bCs/>
        </w:rPr>
        <w:t>Konwencja UNESCO w sprawie ochrony niematerialnego dziedzictwa kulturowego</w:t>
      </w:r>
      <w:r w:rsidRPr="00AC6A7B">
        <w:rPr>
          <w:rFonts w:ascii="Times New Roman" w:eastAsia="SimSun" w:hAnsi="Times New Roman" w:cs="Times New Roman"/>
        </w:rPr>
        <w:t xml:space="preserve"> </w:t>
      </w:r>
    </w:p>
    <w:p w14:paraId="30237545" w14:textId="5C37DE58" w:rsidR="00877E33" w:rsidRPr="00AC6A7B" w:rsidRDefault="00877E33" w:rsidP="00CA3F0C">
      <w:pPr>
        <w:spacing w:after="0" w:line="276" w:lineRule="auto"/>
        <w:jc w:val="both"/>
        <w:rPr>
          <w:rFonts w:ascii="Times New Roman" w:eastAsia="SimSun" w:hAnsi="Times New Roman" w:cs="Times New Roman"/>
        </w:rPr>
      </w:pPr>
      <w:r w:rsidRPr="00AC6A7B">
        <w:rPr>
          <w:rFonts w:ascii="Times New Roman" w:eastAsia="SimSun" w:hAnsi="Times New Roman" w:cs="Times New Roman"/>
        </w:rPr>
        <w:t xml:space="preserve">To pierwszy międzynarodowy traktat, który stwarza ramy prawne, administracyjne i finansowe umożliwiające prowadzenie ochrony niematerialnego dziedzictwa kulturowego i podnoszenia jego rangi. </w:t>
      </w:r>
      <w:r w:rsidRPr="00AC6A7B">
        <w:rPr>
          <w:rFonts w:ascii="Times New Roman" w:eastAsia="Times New Roman" w:hAnsi="Times New Roman" w:cs="Times New Roman"/>
          <w:color w:val="000000"/>
          <w:lang w:eastAsia="pl-PL"/>
        </w:rPr>
        <w:t>Dokument definiuje pojęcie dziedzictwa niematerialnego, zapewnia jego poszanowanie, a</w:t>
      </w:r>
      <w:r w:rsidR="00001BDA" w:rsidRPr="00AC6A7B">
        <w:rPr>
          <w:rFonts w:ascii="Times New Roman" w:eastAsia="Times New Roman" w:hAnsi="Times New Roman" w:cs="Times New Roman"/>
          <w:color w:val="000000"/>
          <w:lang w:eastAsia="pl-PL"/>
        </w:rPr>
        <w:t xml:space="preserve"> </w:t>
      </w:r>
      <w:r w:rsidRPr="00AC6A7B">
        <w:rPr>
          <w:rFonts w:ascii="Times New Roman" w:eastAsia="Times New Roman" w:hAnsi="Times New Roman" w:cs="Times New Roman"/>
          <w:color w:val="000000"/>
          <w:lang w:eastAsia="pl-PL"/>
        </w:rPr>
        <w:t>także ustanawia międzynarodową formę współpracy i pomocy.</w:t>
      </w:r>
    </w:p>
    <w:p w14:paraId="27599642" w14:textId="2BE641AD" w:rsidR="00877E33" w:rsidRPr="00AC6A7B" w:rsidRDefault="00877E33" w:rsidP="00CA3F0C">
      <w:pPr>
        <w:spacing w:after="0" w:line="276" w:lineRule="auto"/>
        <w:jc w:val="both"/>
        <w:rPr>
          <w:rFonts w:ascii="Times New Roman" w:eastAsia="SimSun" w:hAnsi="Times New Roman" w:cs="Times New Roman"/>
        </w:rPr>
      </w:pPr>
      <w:r w:rsidRPr="00AC6A7B">
        <w:rPr>
          <w:rFonts w:ascii="Times New Roman" w:eastAsia="SimSun" w:hAnsi="Times New Roman" w:cs="Times New Roman"/>
        </w:rPr>
        <w:t>Konwencja została uchwalona podczas 32 sesji Zgromadzenia Ogólnego UNESCO 17</w:t>
      </w:r>
      <w:r w:rsidR="00CA3F0C" w:rsidRPr="00AC6A7B">
        <w:rPr>
          <w:rFonts w:ascii="Times New Roman" w:eastAsia="SimSun" w:hAnsi="Times New Roman" w:cs="Times New Roman"/>
        </w:rPr>
        <w:t> </w:t>
      </w:r>
      <w:r w:rsidRPr="00AC6A7B">
        <w:rPr>
          <w:rFonts w:ascii="Times New Roman" w:eastAsia="SimSun" w:hAnsi="Times New Roman" w:cs="Times New Roman"/>
        </w:rPr>
        <w:t xml:space="preserve">października 2003 roku </w:t>
      </w:r>
      <w:r w:rsidR="00AB0541">
        <w:rPr>
          <w:rFonts w:ascii="Times New Roman" w:eastAsia="SimSun" w:hAnsi="Times New Roman" w:cs="Times New Roman"/>
        </w:rPr>
        <w:br/>
      </w:r>
      <w:r w:rsidR="00147996" w:rsidRPr="00AC6A7B">
        <w:rPr>
          <w:rFonts w:ascii="Times New Roman" w:eastAsia="SimSun" w:hAnsi="Times New Roman" w:cs="Times New Roman"/>
        </w:rPr>
        <w:t>i weszła</w:t>
      </w:r>
      <w:r w:rsidRPr="00AC6A7B">
        <w:rPr>
          <w:rFonts w:ascii="Times New Roman" w:eastAsia="SimSun" w:hAnsi="Times New Roman" w:cs="Times New Roman"/>
        </w:rPr>
        <w:t xml:space="preserve"> w życie 20 kwietnia 2006 roku</w:t>
      </w:r>
      <w:r w:rsidR="00147996" w:rsidRPr="00AC6A7B">
        <w:rPr>
          <w:rFonts w:ascii="Times New Roman" w:eastAsia="SimSun" w:hAnsi="Times New Roman" w:cs="Times New Roman"/>
        </w:rPr>
        <w:t>.</w:t>
      </w:r>
      <w:r w:rsidRPr="00AC6A7B">
        <w:rPr>
          <w:rFonts w:ascii="Times New Roman" w:eastAsia="SimSun" w:hAnsi="Times New Roman" w:cs="Times New Roman"/>
        </w:rPr>
        <w:t xml:space="preserve"> </w:t>
      </w:r>
      <w:r w:rsidR="00147996" w:rsidRPr="00AC6A7B">
        <w:rPr>
          <w:rFonts w:ascii="Times New Roman" w:eastAsia="SimSun" w:hAnsi="Times New Roman" w:cs="Times New Roman"/>
        </w:rPr>
        <w:t>Nakłada obowiązek inwentaryzacji przejawów tego dziedzictwa znajdujących się na ich terytoriach zgodnie z</w:t>
      </w:r>
      <w:r w:rsidR="001F4584" w:rsidRPr="00AC6A7B">
        <w:rPr>
          <w:rFonts w:ascii="Times New Roman" w:eastAsia="SimSun" w:hAnsi="Times New Roman" w:cs="Times New Roman"/>
        </w:rPr>
        <w:t> </w:t>
      </w:r>
      <w:r w:rsidR="00147996" w:rsidRPr="00AC6A7B">
        <w:rPr>
          <w:rFonts w:ascii="Times New Roman" w:eastAsia="SimSun" w:hAnsi="Times New Roman" w:cs="Times New Roman"/>
        </w:rPr>
        <w:t>wyznaczonymi zaleceniami.</w:t>
      </w:r>
    </w:p>
    <w:p w14:paraId="039AF1F8" w14:textId="2E89A70F" w:rsidR="00545010" w:rsidRPr="00AC6A7B" w:rsidRDefault="00545010" w:rsidP="00BC6FBA">
      <w:pPr>
        <w:spacing w:after="0" w:line="276" w:lineRule="auto"/>
        <w:jc w:val="both"/>
        <w:rPr>
          <w:rFonts w:ascii="Times New Roman" w:eastAsia="Times New Roman" w:hAnsi="Times New Roman" w:cs="Times New Roman"/>
        </w:rPr>
      </w:pPr>
      <w:r w:rsidRPr="00AC6A7B">
        <w:rPr>
          <w:rFonts w:ascii="Times New Roman" w:eastAsia="Times New Roman" w:hAnsi="Times New Roman" w:cs="Times New Roman"/>
        </w:rPr>
        <w:t xml:space="preserve">Poza ratyfikowanymi umowami międzynarodowymi, które wyznaczają kierunki podejmowanych działań </w:t>
      </w:r>
      <w:r w:rsidR="00AB0541">
        <w:rPr>
          <w:rFonts w:ascii="Times New Roman" w:eastAsia="Times New Roman" w:hAnsi="Times New Roman" w:cs="Times New Roman"/>
        </w:rPr>
        <w:br/>
      </w:r>
      <w:r w:rsidRPr="00AC6A7B">
        <w:rPr>
          <w:rFonts w:ascii="Times New Roman" w:eastAsia="Times New Roman" w:hAnsi="Times New Roman" w:cs="Times New Roman"/>
        </w:rPr>
        <w:t>w Polsce w zakresie ochrony i opieki nad zabytkami, nie można zapomnieć o aktach, które mają charakter doradczy. Są to m.in.:</w:t>
      </w:r>
    </w:p>
    <w:p w14:paraId="7AA1AD49" w14:textId="77777777" w:rsidR="00545010" w:rsidRPr="00AC6A7B" w:rsidRDefault="00545010" w:rsidP="00BC6FBA">
      <w:pPr>
        <w:spacing w:after="0" w:line="276" w:lineRule="auto"/>
        <w:jc w:val="both"/>
        <w:rPr>
          <w:rFonts w:ascii="Times New Roman" w:eastAsia="Times New Roman" w:hAnsi="Times New Roman" w:cs="Times New Roman"/>
        </w:rPr>
      </w:pPr>
      <w:r w:rsidRPr="00AC6A7B">
        <w:rPr>
          <w:rFonts w:ascii="Times New Roman" w:eastAsia="Times New Roman" w:hAnsi="Times New Roman" w:cs="Times New Roman"/>
        </w:rPr>
        <w:t xml:space="preserve">- </w:t>
      </w:r>
      <w:r w:rsidR="001F4584" w:rsidRPr="00AC6A7B">
        <w:rPr>
          <w:rFonts w:ascii="Times New Roman" w:eastAsia="SimSun" w:hAnsi="Times New Roman" w:cs="Times New Roman"/>
        </w:rPr>
        <w:t>Rekomendacja w sprawie ochrony piękna i charakteru</w:t>
      </w:r>
      <w:r w:rsidRPr="00AC6A7B">
        <w:rPr>
          <w:rFonts w:ascii="Times New Roman" w:eastAsia="Times New Roman" w:hAnsi="Times New Roman" w:cs="Times New Roman"/>
        </w:rPr>
        <w:t xml:space="preserve"> </w:t>
      </w:r>
      <w:r w:rsidR="001F4584" w:rsidRPr="00AC6A7B">
        <w:rPr>
          <w:rFonts w:ascii="Times New Roman" w:eastAsia="SimSun" w:hAnsi="Times New Roman" w:cs="Times New Roman"/>
        </w:rPr>
        <w:t>krajobrazów oraz miejsc (1962);</w:t>
      </w:r>
    </w:p>
    <w:p w14:paraId="675E5AD3" w14:textId="77777777" w:rsidR="00545010" w:rsidRPr="00AC6A7B" w:rsidRDefault="00545010" w:rsidP="00BC6FBA">
      <w:pPr>
        <w:spacing w:after="0" w:line="276" w:lineRule="auto"/>
        <w:jc w:val="both"/>
        <w:rPr>
          <w:rFonts w:ascii="Times New Roman" w:eastAsia="Times New Roman" w:hAnsi="Times New Roman" w:cs="Times New Roman"/>
        </w:rPr>
      </w:pPr>
      <w:r w:rsidRPr="00AC6A7B">
        <w:rPr>
          <w:rFonts w:ascii="Times New Roman" w:eastAsia="Times New Roman" w:hAnsi="Times New Roman" w:cs="Times New Roman"/>
        </w:rPr>
        <w:t xml:space="preserve">- </w:t>
      </w:r>
      <w:r w:rsidR="001F4584" w:rsidRPr="00AC6A7B">
        <w:rPr>
          <w:rFonts w:ascii="Times New Roman" w:eastAsia="SimSun" w:hAnsi="Times New Roman" w:cs="Times New Roman"/>
        </w:rPr>
        <w:t>Rekomendacja dotycząca ochrony dóbr kultury zagrożonych przez prac</w:t>
      </w:r>
      <w:r w:rsidRPr="00AC6A7B">
        <w:rPr>
          <w:rFonts w:ascii="Times New Roman" w:eastAsia="SimSun" w:hAnsi="Times New Roman" w:cs="Times New Roman"/>
        </w:rPr>
        <w:t xml:space="preserve"> publiczne bądź prywatne (1968);</w:t>
      </w:r>
    </w:p>
    <w:p w14:paraId="78CEBEE8" w14:textId="77777777" w:rsidR="00545010" w:rsidRPr="00AC6A7B" w:rsidRDefault="00545010" w:rsidP="00BC6FBA">
      <w:pPr>
        <w:spacing w:after="0" w:line="276" w:lineRule="auto"/>
        <w:jc w:val="both"/>
        <w:rPr>
          <w:rFonts w:ascii="Times New Roman" w:eastAsia="SimSun" w:hAnsi="Times New Roman" w:cs="Times New Roman"/>
        </w:rPr>
      </w:pPr>
      <w:r w:rsidRPr="00AC6A7B">
        <w:rPr>
          <w:rFonts w:ascii="Times New Roman" w:eastAsia="Times New Roman" w:hAnsi="Times New Roman" w:cs="Times New Roman"/>
        </w:rPr>
        <w:t xml:space="preserve">- </w:t>
      </w:r>
      <w:r w:rsidR="001F4584" w:rsidRPr="00AC6A7B">
        <w:rPr>
          <w:rFonts w:ascii="Times New Roman" w:eastAsia="SimSun" w:hAnsi="Times New Roman" w:cs="Times New Roman"/>
        </w:rPr>
        <w:t>Rekomendacja</w:t>
      </w:r>
      <w:r w:rsidRPr="00AC6A7B">
        <w:rPr>
          <w:rFonts w:ascii="Times New Roman" w:eastAsia="SimSun" w:hAnsi="Times New Roman" w:cs="Times New Roman"/>
        </w:rPr>
        <w:t xml:space="preserve"> w sprawie ochrony i współczesnego znaczenia miejsc historycznych (1976);</w:t>
      </w:r>
    </w:p>
    <w:p w14:paraId="020277B0" w14:textId="1CDAD6B3" w:rsidR="00545010" w:rsidRPr="00AC6A7B" w:rsidRDefault="00545010" w:rsidP="00BC6FBA">
      <w:pPr>
        <w:spacing w:after="0" w:line="276" w:lineRule="auto"/>
        <w:jc w:val="both"/>
        <w:rPr>
          <w:rFonts w:ascii="Times New Roman" w:eastAsia="Times New Roman" w:hAnsi="Times New Roman" w:cs="Times New Roman"/>
        </w:rPr>
      </w:pPr>
      <w:r w:rsidRPr="00AC6A7B">
        <w:rPr>
          <w:rFonts w:ascii="Times New Roman" w:eastAsia="SimSun" w:hAnsi="Times New Roman" w:cs="Times New Roman"/>
        </w:rPr>
        <w:t>-</w:t>
      </w:r>
      <w:r w:rsidR="00001BDA" w:rsidRPr="00AC6A7B">
        <w:rPr>
          <w:rFonts w:ascii="Times New Roman" w:eastAsia="SimSun" w:hAnsi="Times New Roman" w:cs="Times New Roman"/>
        </w:rPr>
        <w:t xml:space="preserve"> </w:t>
      </w:r>
      <w:r w:rsidR="001F4584" w:rsidRPr="00AC6A7B">
        <w:rPr>
          <w:rFonts w:ascii="Times New Roman" w:eastAsia="SimSun" w:hAnsi="Times New Roman" w:cs="Times New Roman"/>
        </w:rPr>
        <w:t>Rekomendacja dotycząca ochrony zespołów zabytkowych i tradycyjnych oraz ich roli życiu współczesnym</w:t>
      </w:r>
      <w:r w:rsidRPr="00AC6A7B">
        <w:rPr>
          <w:rFonts w:ascii="Times New Roman" w:eastAsia="Times New Roman" w:hAnsi="Times New Roman" w:cs="Times New Roman"/>
        </w:rPr>
        <w:t>, tzw. Rekomendacje Warszawskie (1976);</w:t>
      </w:r>
    </w:p>
    <w:p w14:paraId="055C5B70" w14:textId="61A0B567" w:rsidR="00545010" w:rsidRPr="00AC6A7B" w:rsidRDefault="00545010" w:rsidP="00BC6FBA">
      <w:pPr>
        <w:spacing w:after="0" w:line="276" w:lineRule="auto"/>
        <w:jc w:val="both"/>
        <w:rPr>
          <w:rFonts w:ascii="Times New Roman" w:eastAsia="Times New Roman" w:hAnsi="Times New Roman" w:cs="Times New Roman"/>
        </w:rPr>
      </w:pPr>
      <w:r w:rsidRPr="00AC6A7B">
        <w:rPr>
          <w:rFonts w:ascii="Times New Roman" w:eastAsia="Times New Roman" w:hAnsi="Times New Roman" w:cs="Times New Roman"/>
        </w:rPr>
        <w:t>- Rekomendacje w sprawie ochrony kultury tradycyjnej i folkloru (1989);</w:t>
      </w:r>
    </w:p>
    <w:p w14:paraId="4EC1C323" w14:textId="77777777" w:rsidR="009F5644" w:rsidRPr="00AC6A7B" w:rsidRDefault="00545010" w:rsidP="00BC6FBA">
      <w:pPr>
        <w:spacing w:line="276" w:lineRule="auto"/>
        <w:jc w:val="both"/>
        <w:rPr>
          <w:rFonts w:ascii="Times New Roman" w:eastAsia="Times New Roman" w:hAnsi="Times New Roman" w:cs="Times New Roman"/>
        </w:rPr>
      </w:pPr>
      <w:r w:rsidRPr="00AC6A7B">
        <w:rPr>
          <w:rFonts w:ascii="Times New Roman" w:eastAsia="Times New Roman" w:hAnsi="Times New Roman" w:cs="Times New Roman"/>
        </w:rPr>
        <w:t>- Rekomendacje w sprawie historycznego krajobrazu miejskiego (2011).</w:t>
      </w:r>
    </w:p>
    <w:p w14:paraId="65B1A0C2" w14:textId="29BF2E7C" w:rsidR="00BC0C56" w:rsidRPr="00AC6A7B" w:rsidRDefault="00F2094E" w:rsidP="00CA3F0C">
      <w:pPr>
        <w:jc w:val="both"/>
        <w:rPr>
          <w:rFonts w:ascii="Times New Roman" w:eastAsia="SimSun" w:hAnsi="Times New Roman" w:cs="Times New Roman"/>
          <w:b/>
          <w:bCs/>
        </w:rPr>
      </w:pPr>
      <w:r w:rsidRPr="00AC6A7B">
        <w:rPr>
          <w:rFonts w:ascii="Times New Roman" w:eastAsia="SimSun" w:hAnsi="Times New Roman" w:cs="Times New Roman"/>
          <w:b/>
          <w:bCs/>
        </w:rPr>
        <w:t xml:space="preserve">Dokumenty wojewódzkie </w:t>
      </w:r>
    </w:p>
    <w:p w14:paraId="39C7592E" w14:textId="77777777" w:rsidR="00F2094E" w:rsidRPr="00AC6A7B" w:rsidRDefault="00F2094E" w:rsidP="00F2094E">
      <w:pPr>
        <w:autoSpaceDE w:val="0"/>
        <w:autoSpaceDN w:val="0"/>
        <w:adjustRightInd w:val="0"/>
        <w:spacing w:line="240" w:lineRule="auto"/>
        <w:jc w:val="both"/>
        <w:rPr>
          <w:rStyle w:val="Pogrubienie"/>
          <w:rFonts w:ascii="Times New Roman" w:hAnsi="Times New Roman" w:cs="Times New Roman"/>
        </w:rPr>
      </w:pPr>
      <w:r w:rsidRPr="00AC6A7B">
        <w:rPr>
          <w:rStyle w:val="Pogrubienie"/>
          <w:rFonts w:ascii="Times New Roman" w:hAnsi="Times New Roman" w:cs="Times New Roman"/>
        </w:rPr>
        <w:t xml:space="preserve">Strategia rozwoju województwa kujawsko-pomorskiego do 2030 – Strategia Przyspieszenia 2030+ </w:t>
      </w:r>
    </w:p>
    <w:p w14:paraId="5A8BFBC5" w14:textId="6EEE7078" w:rsidR="008F17DF" w:rsidRPr="00AC6A7B" w:rsidRDefault="00F2094E" w:rsidP="00CA3F0C">
      <w:pPr>
        <w:autoSpaceDE w:val="0"/>
        <w:autoSpaceDN w:val="0"/>
        <w:adjustRightInd w:val="0"/>
        <w:spacing w:after="0" w:line="276" w:lineRule="auto"/>
        <w:jc w:val="both"/>
        <w:rPr>
          <w:rFonts w:ascii="Times New Roman" w:eastAsia="SimSun" w:hAnsi="Times New Roman" w:cs="Times New Roman"/>
        </w:rPr>
      </w:pPr>
      <w:r w:rsidRPr="00AC6A7B">
        <w:rPr>
          <w:rFonts w:ascii="Times New Roman" w:eastAsia="SimSun" w:hAnsi="Times New Roman" w:cs="Times New Roman"/>
        </w:rPr>
        <w:t>Strategia</w:t>
      </w:r>
      <w:r w:rsidR="008F17DF" w:rsidRPr="00AC6A7B">
        <w:rPr>
          <w:rFonts w:ascii="Times New Roman" w:eastAsia="SimSun" w:hAnsi="Times New Roman" w:cs="Times New Roman"/>
        </w:rPr>
        <w:t xml:space="preserve"> j</w:t>
      </w:r>
      <w:r w:rsidRPr="00AC6A7B">
        <w:rPr>
          <w:rFonts w:ascii="Times New Roman" w:eastAsia="SimSun" w:hAnsi="Times New Roman" w:cs="Times New Roman"/>
        </w:rPr>
        <w:t xml:space="preserve">est najważniejszym dokumentem, wyznaczającym kierunki rozwoju województwa kujawsko-pomorskiego w perspektywie do 2030 roku, przygotowanym przez Samorząd Województwa Kujawsko-Pomorskiego. Została przyjęta </w:t>
      </w:r>
      <w:r w:rsidR="00DB3759" w:rsidRPr="00AC6A7B">
        <w:rPr>
          <w:rFonts w:ascii="Times New Roman" w:eastAsia="SimSun" w:hAnsi="Times New Roman" w:cs="Times New Roman"/>
        </w:rPr>
        <w:t xml:space="preserve">Uchwałą nr XXVIII/399/20 Sejmiku Województwa Kujawsko-Pomorskiego </w:t>
      </w:r>
      <w:r w:rsidR="00AB0541">
        <w:rPr>
          <w:rFonts w:ascii="Times New Roman" w:eastAsia="SimSun" w:hAnsi="Times New Roman" w:cs="Times New Roman"/>
        </w:rPr>
        <w:br/>
      </w:r>
      <w:r w:rsidR="00DB3759" w:rsidRPr="00AC6A7B">
        <w:rPr>
          <w:rFonts w:ascii="Times New Roman" w:eastAsia="SimSun" w:hAnsi="Times New Roman" w:cs="Times New Roman"/>
        </w:rPr>
        <w:t>z dnia 21 grudnia 2020 r.</w:t>
      </w:r>
    </w:p>
    <w:p w14:paraId="291EC37B" w14:textId="7460DFED" w:rsidR="00F2094E" w:rsidRPr="00AC6A7B" w:rsidRDefault="00DB3759" w:rsidP="00CA3F0C">
      <w:pPr>
        <w:autoSpaceDE w:val="0"/>
        <w:autoSpaceDN w:val="0"/>
        <w:adjustRightInd w:val="0"/>
        <w:spacing w:after="0" w:line="276" w:lineRule="auto"/>
        <w:jc w:val="both"/>
        <w:rPr>
          <w:rFonts w:ascii="Times New Roman" w:eastAsia="SimSun" w:hAnsi="Times New Roman" w:cs="Times New Roman"/>
        </w:rPr>
      </w:pPr>
      <w:r w:rsidRPr="00AC6A7B">
        <w:rPr>
          <w:rFonts w:ascii="Times New Roman" w:eastAsia="SimSun" w:hAnsi="Times New Roman" w:cs="Times New Roman"/>
        </w:rPr>
        <w:t>P</w:t>
      </w:r>
      <w:r w:rsidR="00F2094E" w:rsidRPr="00AC6A7B">
        <w:rPr>
          <w:rFonts w:ascii="Times New Roman" w:eastAsia="SimSun" w:hAnsi="Times New Roman" w:cs="Times New Roman"/>
        </w:rPr>
        <w:t>odstawową ideą Strategii jest przyspieszenie rozwoju, któremu wszystkie działania są</w:t>
      </w:r>
      <w:r w:rsidR="00A47CFB" w:rsidRPr="00AC6A7B">
        <w:rPr>
          <w:rFonts w:ascii="Times New Roman" w:eastAsia="SimSun" w:hAnsi="Times New Roman" w:cs="Times New Roman"/>
        </w:rPr>
        <w:t xml:space="preserve"> </w:t>
      </w:r>
      <w:r w:rsidR="00F2094E" w:rsidRPr="00AC6A7B">
        <w:rPr>
          <w:rFonts w:ascii="Times New Roman" w:eastAsia="SimSun" w:hAnsi="Times New Roman" w:cs="Times New Roman"/>
        </w:rPr>
        <w:t xml:space="preserve">podporządkowane. Przyspieszenie oznacza niwelowanie różnic w stanie rozwoju pomiędzy województwem kujawsko-pomorskim a regionami prezentującymi najwyższą jakość życia (nie tylko polskimi). W ujęciu wewnętrznym natomiast przyspieszenie jest traktowane jako położenie nacisku na obszary o najniższym poziomie rozwoju przy jednoczesnym wspieraniu odpowiedniego tempa rozwoju liderów. </w:t>
      </w:r>
    </w:p>
    <w:p w14:paraId="1C3E07B3" w14:textId="77777777" w:rsidR="00F2094E" w:rsidRPr="00AC6A7B" w:rsidRDefault="00F2094E" w:rsidP="00BC6FBA">
      <w:pPr>
        <w:autoSpaceDE w:val="0"/>
        <w:autoSpaceDN w:val="0"/>
        <w:adjustRightInd w:val="0"/>
        <w:spacing w:after="0" w:line="276" w:lineRule="auto"/>
        <w:jc w:val="both"/>
        <w:rPr>
          <w:rFonts w:ascii="Times New Roman" w:eastAsia="SimSun" w:hAnsi="Times New Roman" w:cs="Times New Roman"/>
        </w:rPr>
      </w:pPr>
      <w:r w:rsidRPr="00AC6A7B">
        <w:rPr>
          <w:rFonts w:ascii="Times New Roman" w:eastAsia="SimSun" w:hAnsi="Times New Roman" w:cs="Times New Roman"/>
        </w:rPr>
        <w:lastRenderedPageBreak/>
        <w:t>Za cel nadrzędny Strategii przyjęto zapewnienie jakości życia porównywalnej z nowoczesnymi regionami europejskimi, który będzie realizowany przez cele główne, dalej cele operacyjne, kierunki działań oraz projekty kluczowe. W Strategii wyróżniono pięć celów głównych:</w:t>
      </w:r>
    </w:p>
    <w:p w14:paraId="12BA127B" w14:textId="77777777" w:rsidR="00F2094E" w:rsidRPr="00AC6A7B" w:rsidRDefault="00F2094E" w:rsidP="00BC6FBA">
      <w:pPr>
        <w:pStyle w:val="Akapitzlist"/>
        <w:numPr>
          <w:ilvl w:val="0"/>
          <w:numId w:val="4"/>
        </w:numPr>
        <w:autoSpaceDE w:val="0"/>
        <w:autoSpaceDN w:val="0"/>
        <w:spacing w:after="0" w:line="276" w:lineRule="auto"/>
        <w:jc w:val="both"/>
        <w:rPr>
          <w:rFonts w:ascii="Times New Roman" w:eastAsia="SimSun" w:hAnsi="Times New Roman" w:cs="Times New Roman"/>
        </w:rPr>
      </w:pPr>
      <w:r w:rsidRPr="00AC6A7B">
        <w:rPr>
          <w:rFonts w:ascii="Times New Roman" w:eastAsia="SimSun" w:hAnsi="Times New Roman" w:cs="Times New Roman"/>
        </w:rPr>
        <w:t>Skuteczna edukacja.</w:t>
      </w:r>
    </w:p>
    <w:p w14:paraId="0763B1DC" w14:textId="77777777" w:rsidR="00F2094E" w:rsidRPr="00AC6A7B" w:rsidRDefault="00F2094E" w:rsidP="00BC6FBA">
      <w:pPr>
        <w:pStyle w:val="Akapitzlist"/>
        <w:numPr>
          <w:ilvl w:val="0"/>
          <w:numId w:val="4"/>
        </w:numPr>
        <w:autoSpaceDE w:val="0"/>
        <w:autoSpaceDN w:val="0"/>
        <w:spacing w:after="0" w:line="276" w:lineRule="auto"/>
        <w:jc w:val="both"/>
        <w:rPr>
          <w:rFonts w:ascii="Times New Roman" w:eastAsia="SimSun" w:hAnsi="Times New Roman" w:cs="Times New Roman"/>
        </w:rPr>
      </w:pPr>
      <w:r w:rsidRPr="00AC6A7B">
        <w:rPr>
          <w:rFonts w:ascii="Times New Roman" w:eastAsia="SimSun" w:hAnsi="Times New Roman" w:cs="Times New Roman"/>
        </w:rPr>
        <w:t>Zdrowe, aktywne i zamożne społeczeństwo.</w:t>
      </w:r>
    </w:p>
    <w:p w14:paraId="16AAE8BE" w14:textId="77777777" w:rsidR="00F2094E" w:rsidRPr="00AC6A7B" w:rsidRDefault="00F2094E" w:rsidP="00BC6FBA">
      <w:pPr>
        <w:pStyle w:val="Akapitzlist"/>
        <w:numPr>
          <w:ilvl w:val="0"/>
          <w:numId w:val="4"/>
        </w:numPr>
        <w:autoSpaceDE w:val="0"/>
        <w:autoSpaceDN w:val="0"/>
        <w:spacing w:after="0" w:line="276" w:lineRule="auto"/>
        <w:jc w:val="both"/>
        <w:rPr>
          <w:rFonts w:ascii="Times New Roman" w:eastAsia="SimSun" w:hAnsi="Times New Roman" w:cs="Times New Roman"/>
        </w:rPr>
      </w:pPr>
      <w:r w:rsidRPr="00AC6A7B">
        <w:rPr>
          <w:rFonts w:ascii="Times New Roman" w:eastAsia="SimSun" w:hAnsi="Times New Roman" w:cs="Times New Roman"/>
        </w:rPr>
        <w:t>Konkurencyjna gospodarka.</w:t>
      </w:r>
    </w:p>
    <w:p w14:paraId="35AF6DC2" w14:textId="77777777" w:rsidR="00F2094E" w:rsidRPr="00AC6A7B" w:rsidRDefault="00F2094E" w:rsidP="00BC6FBA">
      <w:pPr>
        <w:pStyle w:val="Akapitzlist"/>
        <w:numPr>
          <w:ilvl w:val="0"/>
          <w:numId w:val="4"/>
        </w:numPr>
        <w:autoSpaceDE w:val="0"/>
        <w:autoSpaceDN w:val="0"/>
        <w:spacing w:after="0" w:line="276" w:lineRule="auto"/>
        <w:jc w:val="both"/>
        <w:rPr>
          <w:rFonts w:ascii="Times New Roman" w:eastAsia="SimSun" w:hAnsi="Times New Roman" w:cs="Times New Roman"/>
        </w:rPr>
      </w:pPr>
      <w:r w:rsidRPr="00AC6A7B">
        <w:rPr>
          <w:rFonts w:ascii="Times New Roman" w:eastAsia="SimSun" w:hAnsi="Times New Roman" w:cs="Times New Roman"/>
        </w:rPr>
        <w:t>Dostępna przestrzeń i czyste środowisko.</w:t>
      </w:r>
    </w:p>
    <w:p w14:paraId="26126FD0" w14:textId="77777777" w:rsidR="00F2094E" w:rsidRPr="00AC6A7B" w:rsidRDefault="00F2094E" w:rsidP="00BC6FBA">
      <w:pPr>
        <w:pStyle w:val="Akapitzlist"/>
        <w:numPr>
          <w:ilvl w:val="0"/>
          <w:numId w:val="4"/>
        </w:numPr>
        <w:autoSpaceDE w:val="0"/>
        <w:autoSpaceDN w:val="0"/>
        <w:spacing w:after="0" w:line="276" w:lineRule="auto"/>
        <w:jc w:val="both"/>
        <w:rPr>
          <w:rFonts w:ascii="Times New Roman" w:eastAsia="SimSun" w:hAnsi="Times New Roman" w:cs="Times New Roman"/>
        </w:rPr>
      </w:pPr>
      <w:r w:rsidRPr="00AC6A7B">
        <w:rPr>
          <w:rFonts w:ascii="Times New Roman" w:eastAsia="SimSun" w:hAnsi="Times New Roman" w:cs="Times New Roman"/>
        </w:rPr>
        <w:t>Spójne i bezpieczne województwo.</w:t>
      </w:r>
    </w:p>
    <w:p w14:paraId="2C584B37" w14:textId="3DE2A1E5" w:rsidR="00F2094E" w:rsidRPr="00AC6A7B" w:rsidRDefault="00F2094E" w:rsidP="00BC6FBA">
      <w:pPr>
        <w:autoSpaceDE w:val="0"/>
        <w:autoSpaceDN w:val="0"/>
        <w:adjustRightInd w:val="0"/>
        <w:spacing w:line="276" w:lineRule="auto"/>
        <w:ind w:right="-142"/>
        <w:contextualSpacing/>
        <w:jc w:val="both"/>
        <w:rPr>
          <w:rFonts w:ascii="Times New Roman" w:eastAsia="SimSun" w:hAnsi="Times New Roman" w:cs="Times New Roman"/>
        </w:rPr>
      </w:pPr>
      <w:r w:rsidRPr="00AC6A7B">
        <w:rPr>
          <w:rFonts w:ascii="Times New Roman" w:eastAsia="SimSun" w:hAnsi="Times New Roman" w:cs="Times New Roman"/>
        </w:rPr>
        <w:t xml:space="preserve">Program w największym stopniu będzie realizował cel główny 4. Dostępna przestrzeń i czyste środowisko </w:t>
      </w:r>
      <w:r w:rsidR="00AB0541">
        <w:rPr>
          <w:rFonts w:ascii="Times New Roman" w:eastAsia="SimSun" w:hAnsi="Times New Roman" w:cs="Times New Roman"/>
        </w:rPr>
        <w:br/>
      </w:r>
      <w:r w:rsidRPr="00AC6A7B">
        <w:rPr>
          <w:rFonts w:ascii="Times New Roman" w:eastAsia="SimSun" w:hAnsi="Times New Roman" w:cs="Times New Roman"/>
        </w:rPr>
        <w:t>w zakresie celu operacyjnego 43. Przestrzeń kulturowa. Zadania w zakresie dziedzictwa kulturowego będą stanowiły realizację przede wszystkim następujących kierunków działań:</w:t>
      </w:r>
    </w:p>
    <w:p w14:paraId="524A4FDA" w14:textId="77777777" w:rsidR="00F2094E" w:rsidRPr="00AC6A7B" w:rsidRDefault="00F2094E" w:rsidP="00BC6FBA">
      <w:pPr>
        <w:autoSpaceDE w:val="0"/>
        <w:autoSpaceDN w:val="0"/>
        <w:spacing w:after="0" w:line="276" w:lineRule="auto"/>
        <w:jc w:val="both"/>
        <w:rPr>
          <w:rFonts w:ascii="Times New Roman" w:eastAsia="SimSun" w:hAnsi="Times New Roman" w:cs="Times New Roman"/>
        </w:rPr>
      </w:pPr>
      <w:r w:rsidRPr="00AC6A7B">
        <w:rPr>
          <w:rFonts w:ascii="Times New Roman" w:eastAsia="SimSun" w:hAnsi="Times New Roman" w:cs="Times New Roman"/>
        </w:rPr>
        <w:t>- 4301. Ochrona, zachowanie, odnowa, wzmacnianie i promocja dziedzictwa kulturowego województw</w:t>
      </w:r>
    </w:p>
    <w:p w14:paraId="07E633FE" w14:textId="77777777" w:rsidR="00F2094E" w:rsidRPr="00AC6A7B" w:rsidRDefault="00F2094E" w:rsidP="00BC6FBA">
      <w:pPr>
        <w:autoSpaceDE w:val="0"/>
        <w:autoSpaceDN w:val="0"/>
        <w:spacing w:after="0" w:line="276" w:lineRule="auto"/>
        <w:jc w:val="both"/>
        <w:rPr>
          <w:rFonts w:ascii="Times New Roman" w:eastAsia="SimSun" w:hAnsi="Times New Roman" w:cs="Times New Roman"/>
        </w:rPr>
      </w:pPr>
      <w:r w:rsidRPr="00AC6A7B">
        <w:rPr>
          <w:rFonts w:ascii="Times New Roman" w:eastAsia="SimSun" w:hAnsi="Times New Roman" w:cs="Times New Roman"/>
        </w:rPr>
        <w:t>- 4302. Adaptacja obiektów dziedzictwa kulturowego dla celów publicznych i komercyjnych.</w:t>
      </w:r>
    </w:p>
    <w:p w14:paraId="0032CE34" w14:textId="3A69A628" w:rsidR="009F5644" w:rsidRPr="00AC6A7B" w:rsidRDefault="00F2094E" w:rsidP="00BC6FBA">
      <w:pPr>
        <w:autoSpaceDE w:val="0"/>
        <w:autoSpaceDN w:val="0"/>
        <w:spacing w:after="0" w:line="276" w:lineRule="auto"/>
        <w:contextualSpacing/>
        <w:jc w:val="both"/>
        <w:rPr>
          <w:rFonts w:ascii="Times New Roman" w:eastAsia="SimSun" w:hAnsi="Times New Roman" w:cs="Times New Roman"/>
        </w:rPr>
      </w:pPr>
      <w:r w:rsidRPr="00AC6A7B">
        <w:rPr>
          <w:rFonts w:ascii="Times New Roman" w:eastAsia="SimSun" w:hAnsi="Times New Roman" w:cs="Times New Roman"/>
        </w:rPr>
        <w:t>W ramach pierwszego z kierunków zakres wskazywanych do podjęcia działań obejmuje więc wszystkie te, które mają na celu ochronę, zachowanie, wzmacnianie potencjału oraz promocję dziedzictwa kulturowego województwa. Odnoszą się one także do działań ratowniczych wobec obiektów i obszarów będących częścią środowiska kulturowego województwa, zachowania tradycyjnej kultury wiejskiej, ochrony, zachowania, konserwacji i szeroko rozumianej poprawy dobrostanu historycznych budowli zabytkowych, obiektów architektury, budownictwa czy zespołów urbanistycznych, dziedzictwa ginących zawodów, wsparcia powstających drobnych kolekcji, tworzenia nowych oraz rozwoju istniejących zbiorów muzealnych i skansenów, będących częścią środowiska kulturowego województwa. Działania powinny dotyczyć także obiektów sakralnych (w tym elementów ich wyposażenia) oraz działań towarzyszących ochronie dziedzictwa kultury w ramach miejsc/obiektów objętych rozporządzeniem Prezydenta RP – Pomniki Historii oraz wpisanych na Listę Światowego Dziedzictwa Kulturalnego i Naturalnego UNESCO.</w:t>
      </w:r>
    </w:p>
    <w:p w14:paraId="256549ED" w14:textId="7A67EE6D" w:rsidR="00F2094E" w:rsidRPr="00AC6A7B" w:rsidRDefault="00F2094E" w:rsidP="00BC6FBA">
      <w:pPr>
        <w:autoSpaceDE w:val="0"/>
        <w:autoSpaceDN w:val="0"/>
        <w:spacing w:after="0" w:line="276" w:lineRule="auto"/>
        <w:contextualSpacing/>
        <w:jc w:val="both"/>
        <w:rPr>
          <w:rFonts w:ascii="Times New Roman" w:eastAsia="SimSun" w:hAnsi="Times New Roman" w:cs="Times New Roman"/>
        </w:rPr>
      </w:pPr>
      <w:r w:rsidRPr="00AC6A7B">
        <w:rPr>
          <w:rFonts w:ascii="Times New Roman" w:eastAsia="SimSun" w:hAnsi="Times New Roman" w:cs="Times New Roman"/>
        </w:rPr>
        <w:t>Natomiast drugi z kierunków odnosi się już bardziej do wykorzystania obiektów dziedzictwa kulturowego dla celów np. prowadzenia instytucji kultury, edukacji, działalności noclegowych, gastronomicznych, handlu, innego rodzaju usług publicznych lub komercyjnych. Głównym celem działań jest ochrona obiektów istotnych dla dziedzictwa kultury poprzez nadanie im możliwości pełnienia funkcji publicznych lub komercyjnych.</w:t>
      </w:r>
    </w:p>
    <w:p w14:paraId="39D1DAD8" w14:textId="74EF0BE3" w:rsidR="00F2094E" w:rsidRPr="00AC6A7B" w:rsidRDefault="00F2094E" w:rsidP="00BC6FBA">
      <w:pPr>
        <w:autoSpaceDE w:val="0"/>
        <w:autoSpaceDN w:val="0"/>
        <w:spacing w:after="0" w:line="276" w:lineRule="auto"/>
        <w:jc w:val="both"/>
        <w:rPr>
          <w:rFonts w:ascii="Times New Roman" w:eastAsia="SimSun" w:hAnsi="Times New Roman" w:cs="Times New Roman"/>
        </w:rPr>
      </w:pPr>
      <w:r w:rsidRPr="00AC6A7B">
        <w:rPr>
          <w:rFonts w:ascii="Times New Roman" w:eastAsia="SimSun" w:hAnsi="Times New Roman" w:cs="Times New Roman"/>
        </w:rPr>
        <w:t>Dodatkowo w ramach celu głównego 4. Dostępna przestrzeń i czyste środowisko, w zakresie celu operacyjnego 48. Potencjały endogeniczne należy także wskazać kierunek działań 4802.</w:t>
      </w:r>
      <w:r w:rsidR="00A47CFB" w:rsidRPr="00AC6A7B">
        <w:rPr>
          <w:rFonts w:ascii="Times New Roman" w:eastAsia="SimSun" w:hAnsi="Times New Roman" w:cs="Times New Roman"/>
        </w:rPr>
        <w:t xml:space="preserve"> </w:t>
      </w:r>
      <w:r w:rsidRPr="00AC6A7B">
        <w:rPr>
          <w:rFonts w:ascii="Times New Roman" w:eastAsia="SimSun" w:hAnsi="Times New Roman" w:cs="Times New Roman"/>
        </w:rPr>
        <w:t>Wykorzystanie lokalnych walorów przyrodniczych i kulturowych dla rozwoju działalności gospodarczych o</w:t>
      </w:r>
      <w:r w:rsidR="00A47CFB" w:rsidRPr="00AC6A7B">
        <w:rPr>
          <w:rFonts w:ascii="Times New Roman" w:eastAsia="SimSun" w:hAnsi="Times New Roman" w:cs="Times New Roman"/>
        </w:rPr>
        <w:t xml:space="preserve"> </w:t>
      </w:r>
      <w:r w:rsidRPr="00AC6A7B">
        <w:rPr>
          <w:rFonts w:ascii="Times New Roman" w:eastAsia="SimSun" w:hAnsi="Times New Roman" w:cs="Times New Roman"/>
        </w:rPr>
        <w:t>charakterze turystycznym, który dotyczy działań związanych z</w:t>
      </w:r>
      <w:r w:rsidR="00A47CFB" w:rsidRPr="00AC6A7B">
        <w:rPr>
          <w:rFonts w:ascii="Times New Roman" w:eastAsia="SimSun" w:hAnsi="Times New Roman" w:cs="Times New Roman"/>
        </w:rPr>
        <w:t xml:space="preserve"> </w:t>
      </w:r>
      <w:r w:rsidRPr="00AC6A7B">
        <w:rPr>
          <w:rFonts w:ascii="Times New Roman" w:eastAsia="SimSun" w:hAnsi="Times New Roman" w:cs="Times New Roman"/>
        </w:rPr>
        <w:t>realizacją zagospodarowania i</w:t>
      </w:r>
      <w:r w:rsidR="00A47CFB" w:rsidRPr="00AC6A7B">
        <w:rPr>
          <w:rFonts w:ascii="Times New Roman" w:eastAsia="SimSun" w:hAnsi="Times New Roman" w:cs="Times New Roman"/>
        </w:rPr>
        <w:t xml:space="preserve"> </w:t>
      </w:r>
      <w:r w:rsidRPr="00AC6A7B">
        <w:rPr>
          <w:rFonts w:ascii="Times New Roman" w:eastAsia="SimSun" w:hAnsi="Times New Roman" w:cs="Times New Roman"/>
        </w:rPr>
        <w:t>prowadzeniem działalności gospodarczej, adresowanej do osób przybywających z uwagi na obecność m.in. walorów dziedzictwa kultury. W</w:t>
      </w:r>
      <w:r w:rsidR="00A47CFB" w:rsidRPr="00AC6A7B">
        <w:rPr>
          <w:rFonts w:ascii="Times New Roman" w:eastAsia="SimSun" w:hAnsi="Times New Roman" w:cs="Times New Roman"/>
        </w:rPr>
        <w:t xml:space="preserve"> </w:t>
      </w:r>
      <w:r w:rsidRPr="00AC6A7B">
        <w:rPr>
          <w:rFonts w:ascii="Times New Roman" w:eastAsia="SimSun" w:hAnsi="Times New Roman" w:cs="Times New Roman"/>
        </w:rPr>
        <w:t>szczególności dotyczy to tworzenia nowych i rozwoju istniejących, ukierunkowanych na obsługę ruchu turystycznego: działalności noclegowych, działalności gastronomicznych, działalności transportowych, wypożyczalni sprzętu, innego rodzaju placówek usługowych i</w:t>
      </w:r>
      <w:r w:rsidR="00A47CFB" w:rsidRPr="00AC6A7B">
        <w:rPr>
          <w:rFonts w:ascii="Times New Roman" w:eastAsia="SimSun" w:hAnsi="Times New Roman" w:cs="Times New Roman"/>
        </w:rPr>
        <w:t xml:space="preserve"> </w:t>
      </w:r>
      <w:r w:rsidRPr="00AC6A7B">
        <w:rPr>
          <w:rFonts w:ascii="Times New Roman" w:eastAsia="SimSun" w:hAnsi="Times New Roman" w:cs="Times New Roman"/>
        </w:rPr>
        <w:t>handlowych. Kierunek obejmuje także udostępnianie nowych obiektów, miejsc oraz wydarzeń prezentujących specyfikę danego obszaru, a także wsparcia lokalnych inicjatyw w</w:t>
      </w:r>
      <w:r w:rsidR="00A47CFB" w:rsidRPr="00AC6A7B">
        <w:rPr>
          <w:rFonts w:ascii="Times New Roman" w:eastAsia="SimSun" w:hAnsi="Times New Roman" w:cs="Times New Roman"/>
        </w:rPr>
        <w:t xml:space="preserve"> </w:t>
      </w:r>
      <w:r w:rsidRPr="00AC6A7B">
        <w:rPr>
          <w:rFonts w:ascii="Times New Roman" w:eastAsia="SimSun" w:hAnsi="Times New Roman" w:cs="Times New Roman"/>
        </w:rPr>
        <w:t xml:space="preserve">obszarze dziedzictwa kulturowego, w powiązaniu z aktywizacją społeczną i podnoszeniem atrakcyjności turystycznej </w:t>
      </w:r>
      <w:r w:rsidR="00AB0541">
        <w:rPr>
          <w:rFonts w:ascii="Times New Roman" w:eastAsia="SimSun" w:hAnsi="Times New Roman" w:cs="Times New Roman"/>
        </w:rPr>
        <w:br/>
      </w:r>
      <w:r w:rsidRPr="00AC6A7B">
        <w:rPr>
          <w:rFonts w:ascii="Times New Roman" w:eastAsia="SimSun" w:hAnsi="Times New Roman" w:cs="Times New Roman"/>
        </w:rPr>
        <w:t>– kreowanie produktu lokalnego turystyki kulturowej i wiejskiej.</w:t>
      </w:r>
    </w:p>
    <w:p w14:paraId="42C570D4" w14:textId="11A7EEB1" w:rsidR="00F2094E" w:rsidRPr="00AC6A7B" w:rsidRDefault="00F2094E" w:rsidP="00BC6FBA">
      <w:pPr>
        <w:autoSpaceDE w:val="0"/>
        <w:autoSpaceDN w:val="0"/>
        <w:spacing w:line="276" w:lineRule="auto"/>
        <w:jc w:val="both"/>
        <w:rPr>
          <w:rFonts w:ascii="Times New Roman" w:eastAsia="SimSun" w:hAnsi="Times New Roman" w:cs="Times New Roman"/>
        </w:rPr>
      </w:pPr>
      <w:r w:rsidRPr="00AC6A7B">
        <w:rPr>
          <w:rFonts w:ascii="Times New Roman" w:eastAsia="SimSun" w:hAnsi="Times New Roman" w:cs="Times New Roman"/>
        </w:rPr>
        <w:t>Program będzie także realizował cel główny 2. Zdrowe, aktywne i zamożne społeczeństwo w zakresie celu operacyjnego 24. Kultura, sztuka i dziedzictwo narodowe, którego kierunki działań dotyczą m.in.: kształtowania i wzmacniania poczucia przynależności do społeczności i zamieszkiwania na terenie województwa kujawsko-pomorskiego; przynależności do lokalnych społeczności związanych z</w:t>
      </w:r>
      <w:r w:rsidR="00A47CFB" w:rsidRPr="00AC6A7B">
        <w:rPr>
          <w:rFonts w:ascii="Times New Roman" w:eastAsia="SimSun" w:hAnsi="Times New Roman" w:cs="Times New Roman"/>
        </w:rPr>
        <w:t xml:space="preserve"> </w:t>
      </w:r>
      <w:r w:rsidRPr="00AC6A7B">
        <w:rPr>
          <w:rFonts w:ascii="Times New Roman" w:eastAsia="SimSun" w:hAnsi="Times New Roman" w:cs="Times New Roman"/>
        </w:rPr>
        <w:t>charakterystycznym dla danego miejsca dziedzictwem, przejawiającym się np. w zwyczajach, obrzędowości, strojach.</w:t>
      </w:r>
    </w:p>
    <w:p w14:paraId="2B863F1F" w14:textId="3778540C" w:rsidR="00F2094E" w:rsidRPr="00AC6A7B" w:rsidRDefault="00F2094E" w:rsidP="00CA3F0C">
      <w:pPr>
        <w:autoSpaceDE w:val="0"/>
        <w:autoSpaceDN w:val="0"/>
        <w:spacing w:after="0" w:line="276" w:lineRule="auto"/>
        <w:jc w:val="both"/>
        <w:rPr>
          <w:rFonts w:ascii="Times New Roman" w:eastAsia="SimSun" w:hAnsi="Times New Roman" w:cs="Times New Roman"/>
        </w:rPr>
      </w:pPr>
      <w:r w:rsidRPr="00AC6A7B">
        <w:rPr>
          <w:rFonts w:ascii="Times New Roman" w:eastAsia="SimSun" w:hAnsi="Times New Roman" w:cs="Times New Roman"/>
        </w:rPr>
        <w:t xml:space="preserve">Wdrażanie Programu </w:t>
      </w:r>
      <w:r w:rsidR="008F17DF" w:rsidRPr="00AC6A7B">
        <w:rPr>
          <w:rFonts w:ascii="Times New Roman" w:eastAsia="SimSun" w:hAnsi="Times New Roman" w:cs="Times New Roman"/>
        </w:rPr>
        <w:t>ma</w:t>
      </w:r>
      <w:r w:rsidRPr="00AC6A7B">
        <w:rPr>
          <w:rFonts w:ascii="Times New Roman" w:eastAsia="SimSun" w:hAnsi="Times New Roman" w:cs="Times New Roman"/>
        </w:rPr>
        <w:t xml:space="preserve"> także znaczenie dla realizacji celu głównego 1. Skuteczna edukacja, a w jego ramach dla celu operacyjnego 11. Podniesienie jakości kształcenia i</w:t>
      </w:r>
      <w:r w:rsidR="00A47CFB" w:rsidRPr="00AC6A7B">
        <w:rPr>
          <w:rFonts w:ascii="Times New Roman" w:eastAsia="SimSun" w:hAnsi="Times New Roman" w:cs="Times New Roman"/>
        </w:rPr>
        <w:t xml:space="preserve"> </w:t>
      </w:r>
      <w:r w:rsidRPr="00AC6A7B">
        <w:rPr>
          <w:rFonts w:ascii="Times New Roman" w:eastAsia="SimSun" w:hAnsi="Times New Roman" w:cs="Times New Roman"/>
        </w:rPr>
        <w:t xml:space="preserve">wychowania </w:t>
      </w:r>
      <w:r w:rsidRPr="00AC6A7B">
        <w:rPr>
          <w:rFonts w:ascii="Times New Roman" w:hAnsi="Times New Roman" w:cs="Times New Roman"/>
        </w:rPr>
        <w:t>i</w:t>
      </w:r>
      <w:r w:rsidR="00111902" w:rsidRPr="00AC6A7B">
        <w:rPr>
          <w:rFonts w:ascii="Times New Roman" w:hAnsi="Times New Roman" w:cs="Times New Roman"/>
        </w:rPr>
        <w:t> </w:t>
      </w:r>
      <w:r w:rsidRPr="00AC6A7B">
        <w:rPr>
          <w:rFonts w:ascii="Times New Roman" w:eastAsia="SimSun" w:hAnsi="Times New Roman" w:cs="Times New Roman"/>
        </w:rPr>
        <w:t xml:space="preserve">dalej dla kierunku działań 1107. Rozwój edukacji regionalnej i lokalnej. Kierunek ten dotyczy realizacji działań z zakresu edukacji regionalnej </w:t>
      </w:r>
      <w:r w:rsidR="00AB0541">
        <w:rPr>
          <w:rFonts w:ascii="Times New Roman" w:eastAsia="SimSun" w:hAnsi="Times New Roman" w:cs="Times New Roman"/>
        </w:rPr>
        <w:br/>
      </w:r>
      <w:r w:rsidRPr="00AC6A7B">
        <w:rPr>
          <w:rFonts w:ascii="Times New Roman" w:eastAsia="SimSun" w:hAnsi="Times New Roman" w:cs="Times New Roman"/>
        </w:rPr>
        <w:t>i lokalnej dla dzieci i</w:t>
      </w:r>
      <w:r w:rsidR="00A47CFB" w:rsidRPr="00AC6A7B">
        <w:rPr>
          <w:rFonts w:ascii="Times New Roman" w:eastAsia="SimSun" w:hAnsi="Times New Roman" w:cs="Times New Roman"/>
        </w:rPr>
        <w:t xml:space="preserve"> </w:t>
      </w:r>
      <w:r w:rsidRPr="00AC6A7B">
        <w:rPr>
          <w:rFonts w:ascii="Times New Roman" w:eastAsia="SimSun" w:hAnsi="Times New Roman" w:cs="Times New Roman"/>
        </w:rPr>
        <w:t xml:space="preserve">młodzieży, wchodzących w zakres działalności placówek oświatowych. Odnosi się m.in. </w:t>
      </w:r>
      <w:r w:rsidRPr="00AC6A7B">
        <w:rPr>
          <w:rFonts w:ascii="Times New Roman" w:eastAsia="SimSun" w:hAnsi="Times New Roman" w:cs="Times New Roman"/>
        </w:rPr>
        <w:lastRenderedPageBreak/>
        <w:t>do organizacji dodatkowych zajęć, zamawiania materiałów edukacyjnych, zamawiania materiałów promocyjnych, organizacji konkursów, organizacji zajęć terenowych i wycieczek służących poznaniu dziedzictwa regionu. Dotyczy wyposażenia mieszkańców regionu w wiedzę i</w:t>
      </w:r>
      <w:r w:rsidR="00A47CFB" w:rsidRPr="00AC6A7B">
        <w:rPr>
          <w:rFonts w:ascii="Times New Roman" w:eastAsia="SimSun" w:hAnsi="Times New Roman" w:cs="Times New Roman"/>
        </w:rPr>
        <w:t xml:space="preserve"> </w:t>
      </w:r>
      <w:r w:rsidRPr="00AC6A7B">
        <w:rPr>
          <w:rFonts w:ascii="Times New Roman" w:eastAsia="SimSun" w:hAnsi="Times New Roman" w:cs="Times New Roman"/>
        </w:rPr>
        <w:t>nowoczesne materiały w zakresie edukacji regionalnej i lokalnej oraz rozwijania zainteresowań młodzieży literaturą, historią, geografią, zabytkami, przyrodą, tradycją i kulturą regionu.</w:t>
      </w:r>
    </w:p>
    <w:p w14:paraId="58305463" w14:textId="2B71B93C" w:rsidR="00F2094E" w:rsidRPr="00AC6A7B" w:rsidRDefault="00F2094E" w:rsidP="00CA3F0C">
      <w:pPr>
        <w:autoSpaceDE w:val="0"/>
        <w:autoSpaceDN w:val="0"/>
        <w:spacing w:after="0" w:line="276" w:lineRule="auto"/>
        <w:jc w:val="both"/>
        <w:rPr>
          <w:rFonts w:ascii="Times New Roman" w:eastAsia="SimSun" w:hAnsi="Times New Roman" w:cs="Times New Roman"/>
        </w:rPr>
      </w:pPr>
      <w:r w:rsidRPr="00AC6A7B">
        <w:rPr>
          <w:rFonts w:ascii="Times New Roman" w:eastAsia="SimSun" w:hAnsi="Times New Roman" w:cs="Times New Roman"/>
        </w:rPr>
        <w:t xml:space="preserve">Ponadto w Strategii w obszarze dziedzictwa kulturowego wskazano następujące projekty kluczowe, </w:t>
      </w:r>
      <w:r w:rsidR="00AB0541">
        <w:rPr>
          <w:rFonts w:ascii="Times New Roman" w:eastAsia="SimSun" w:hAnsi="Times New Roman" w:cs="Times New Roman"/>
        </w:rPr>
        <w:br/>
      </w:r>
      <w:r w:rsidRPr="00AC6A7B">
        <w:rPr>
          <w:rFonts w:ascii="Times New Roman" w:eastAsia="SimSun" w:hAnsi="Times New Roman" w:cs="Times New Roman"/>
        </w:rPr>
        <w:t>tj.</w:t>
      </w:r>
      <w:r w:rsidR="00A47CFB" w:rsidRPr="00AC6A7B">
        <w:rPr>
          <w:rFonts w:ascii="Times New Roman" w:eastAsia="SimSun" w:hAnsi="Times New Roman" w:cs="Times New Roman"/>
        </w:rPr>
        <w:t xml:space="preserve"> </w:t>
      </w:r>
      <w:r w:rsidRPr="00AC6A7B">
        <w:rPr>
          <w:rFonts w:ascii="Times New Roman" w:eastAsia="SimSun" w:hAnsi="Times New Roman" w:cs="Times New Roman"/>
        </w:rPr>
        <w:t>przedsięwzięcia które zostały uznane za niezbędne dla realizacji idei przyspieszenia rozwoju:</w:t>
      </w:r>
    </w:p>
    <w:p w14:paraId="512248C8" w14:textId="615DA33D" w:rsidR="00F2094E" w:rsidRPr="00AC6A7B" w:rsidRDefault="00F2094E" w:rsidP="00CA3F0C">
      <w:pPr>
        <w:autoSpaceDE w:val="0"/>
        <w:autoSpaceDN w:val="0"/>
        <w:spacing w:after="0" w:line="276" w:lineRule="auto"/>
        <w:jc w:val="both"/>
        <w:rPr>
          <w:rFonts w:ascii="Times New Roman" w:eastAsia="SimSun" w:hAnsi="Times New Roman" w:cs="Times New Roman"/>
        </w:rPr>
      </w:pPr>
      <w:r w:rsidRPr="00AC6A7B">
        <w:rPr>
          <w:rFonts w:ascii="Times New Roman" w:eastAsia="SimSun" w:hAnsi="Times New Roman" w:cs="Times New Roman"/>
        </w:rPr>
        <w:t>- 215. Kultura w zasięgu 3.0</w:t>
      </w:r>
      <w:r w:rsidR="008F17DF" w:rsidRPr="00AC6A7B">
        <w:rPr>
          <w:rFonts w:ascii="Times New Roman" w:eastAsia="SimSun" w:hAnsi="Times New Roman" w:cs="Times New Roman"/>
        </w:rPr>
        <w:t>;</w:t>
      </w:r>
    </w:p>
    <w:p w14:paraId="2B4F134C" w14:textId="66CDD058" w:rsidR="00F2094E" w:rsidRPr="00AC6A7B" w:rsidRDefault="00F2094E" w:rsidP="00CA3F0C">
      <w:pPr>
        <w:autoSpaceDE w:val="0"/>
        <w:autoSpaceDN w:val="0"/>
        <w:spacing w:after="0" w:line="276" w:lineRule="auto"/>
        <w:jc w:val="both"/>
        <w:rPr>
          <w:rFonts w:ascii="Times New Roman" w:eastAsia="SimSun" w:hAnsi="Times New Roman" w:cs="Times New Roman"/>
        </w:rPr>
      </w:pPr>
      <w:r w:rsidRPr="00AC6A7B">
        <w:rPr>
          <w:rFonts w:ascii="Times New Roman" w:eastAsia="SimSun" w:hAnsi="Times New Roman" w:cs="Times New Roman"/>
        </w:rPr>
        <w:t>- 216. Kujawsko-Pomorskie spotkania z historią</w:t>
      </w:r>
      <w:r w:rsidR="008F17DF" w:rsidRPr="00AC6A7B">
        <w:rPr>
          <w:rFonts w:ascii="Times New Roman" w:eastAsia="SimSun" w:hAnsi="Times New Roman" w:cs="Times New Roman"/>
        </w:rPr>
        <w:t>;</w:t>
      </w:r>
    </w:p>
    <w:p w14:paraId="13A42101" w14:textId="2B6FE840" w:rsidR="00F2094E" w:rsidRPr="00AC6A7B" w:rsidRDefault="00F2094E" w:rsidP="00CA3F0C">
      <w:pPr>
        <w:autoSpaceDE w:val="0"/>
        <w:autoSpaceDN w:val="0"/>
        <w:spacing w:after="0" w:line="276" w:lineRule="auto"/>
        <w:jc w:val="both"/>
        <w:rPr>
          <w:rFonts w:ascii="Times New Roman" w:eastAsia="SimSun" w:hAnsi="Times New Roman" w:cs="Times New Roman"/>
        </w:rPr>
      </w:pPr>
      <w:r w:rsidRPr="00AC6A7B">
        <w:rPr>
          <w:rFonts w:ascii="Times New Roman" w:eastAsia="SimSun" w:hAnsi="Times New Roman" w:cs="Times New Roman"/>
        </w:rPr>
        <w:t>- 217. Mikołaj Kopernik wspólnym dziedzictwem Europy</w:t>
      </w:r>
      <w:r w:rsidR="008F17DF" w:rsidRPr="00AC6A7B">
        <w:rPr>
          <w:rFonts w:ascii="Times New Roman" w:eastAsia="SimSun" w:hAnsi="Times New Roman" w:cs="Times New Roman"/>
        </w:rPr>
        <w:t>;</w:t>
      </w:r>
    </w:p>
    <w:p w14:paraId="1A92E767" w14:textId="1BDC0F7D" w:rsidR="00F2094E" w:rsidRPr="00AC6A7B" w:rsidRDefault="00F2094E" w:rsidP="00CA3F0C">
      <w:pPr>
        <w:autoSpaceDE w:val="0"/>
        <w:autoSpaceDN w:val="0"/>
        <w:spacing w:after="0" w:line="276" w:lineRule="auto"/>
        <w:jc w:val="both"/>
        <w:rPr>
          <w:rFonts w:ascii="Times New Roman" w:eastAsia="SimSun" w:hAnsi="Times New Roman" w:cs="Times New Roman"/>
        </w:rPr>
      </w:pPr>
      <w:r w:rsidRPr="00AC6A7B">
        <w:rPr>
          <w:rFonts w:ascii="Times New Roman" w:eastAsia="SimSun" w:hAnsi="Times New Roman" w:cs="Times New Roman"/>
        </w:rPr>
        <w:t>- 222. Muzeum Ziemiaństwa, Tradycji Patriotycznych i Kultury Rolnej</w:t>
      </w:r>
      <w:r w:rsidR="00C20AE1" w:rsidRPr="00AC6A7B">
        <w:rPr>
          <w:rFonts w:ascii="Times New Roman" w:eastAsia="SimSun" w:hAnsi="Times New Roman" w:cs="Times New Roman"/>
        </w:rPr>
        <w:t xml:space="preserve"> </w:t>
      </w:r>
      <w:r w:rsidRPr="00AC6A7B">
        <w:rPr>
          <w:rFonts w:ascii="Times New Roman" w:eastAsia="SimSun" w:hAnsi="Times New Roman" w:cs="Times New Roman"/>
        </w:rPr>
        <w:t>w Nawrze</w:t>
      </w:r>
      <w:r w:rsidR="008F17DF" w:rsidRPr="00AC6A7B">
        <w:rPr>
          <w:rFonts w:ascii="Times New Roman" w:eastAsia="SimSun" w:hAnsi="Times New Roman" w:cs="Times New Roman"/>
        </w:rPr>
        <w:t>;</w:t>
      </w:r>
    </w:p>
    <w:p w14:paraId="10C40B33" w14:textId="2ADF9D2D" w:rsidR="00F2094E" w:rsidRPr="00AC6A7B" w:rsidRDefault="00F2094E" w:rsidP="00CA3F0C">
      <w:pPr>
        <w:autoSpaceDE w:val="0"/>
        <w:autoSpaceDN w:val="0"/>
        <w:spacing w:after="0" w:line="276" w:lineRule="auto"/>
        <w:jc w:val="both"/>
        <w:rPr>
          <w:rFonts w:ascii="Times New Roman" w:eastAsia="SimSun" w:hAnsi="Times New Roman" w:cs="Times New Roman"/>
        </w:rPr>
      </w:pPr>
      <w:r w:rsidRPr="00AC6A7B">
        <w:rPr>
          <w:rFonts w:ascii="Times New Roman" w:eastAsia="SimSun" w:hAnsi="Times New Roman" w:cs="Times New Roman"/>
        </w:rPr>
        <w:t>- 414. Artefakty przeszłości symbolem tożsamości regionalnej</w:t>
      </w:r>
      <w:r w:rsidR="008F17DF" w:rsidRPr="00AC6A7B">
        <w:rPr>
          <w:rFonts w:ascii="Times New Roman" w:eastAsia="SimSun" w:hAnsi="Times New Roman" w:cs="Times New Roman"/>
        </w:rPr>
        <w:t>;</w:t>
      </w:r>
    </w:p>
    <w:p w14:paraId="4BEE6085" w14:textId="3A57E17A" w:rsidR="00F2094E" w:rsidRPr="00AC6A7B" w:rsidRDefault="00F2094E" w:rsidP="00CA3F0C">
      <w:pPr>
        <w:autoSpaceDE w:val="0"/>
        <w:autoSpaceDN w:val="0"/>
        <w:spacing w:after="0" w:line="276" w:lineRule="auto"/>
        <w:jc w:val="both"/>
        <w:rPr>
          <w:rFonts w:ascii="Times New Roman" w:eastAsia="SimSun" w:hAnsi="Times New Roman" w:cs="Times New Roman"/>
        </w:rPr>
      </w:pPr>
      <w:r w:rsidRPr="00AC6A7B">
        <w:rPr>
          <w:rFonts w:ascii="Times New Roman" w:eastAsia="SimSun" w:hAnsi="Times New Roman" w:cs="Times New Roman"/>
        </w:rPr>
        <w:t>- 415. Wsparcie opieki nad zabytkami województwa kujawsko-pomorskiego</w:t>
      </w:r>
      <w:r w:rsidR="008F17DF" w:rsidRPr="00AC6A7B">
        <w:rPr>
          <w:rFonts w:ascii="Times New Roman" w:eastAsia="SimSun" w:hAnsi="Times New Roman" w:cs="Times New Roman"/>
        </w:rPr>
        <w:t>;</w:t>
      </w:r>
    </w:p>
    <w:p w14:paraId="12F9A29D" w14:textId="10483C53" w:rsidR="00F2094E" w:rsidRPr="00AC6A7B" w:rsidRDefault="00F2094E" w:rsidP="00CA3F0C">
      <w:pPr>
        <w:autoSpaceDE w:val="0"/>
        <w:autoSpaceDN w:val="0"/>
        <w:spacing w:after="0" w:line="276" w:lineRule="auto"/>
        <w:jc w:val="both"/>
        <w:rPr>
          <w:rFonts w:ascii="Times New Roman" w:eastAsia="SimSun" w:hAnsi="Times New Roman" w:cs="Times New Roman"/>
        </w:rPr>
      </w:pPr>
      <w:r w:rsidRPr="00AC6A7B">
        <w:rPr>
          <w:rFonts w:ascii="Times New Roman" w:eastAsia="SimSun" w:hAnsi="Times New Roman" w:cs="Times New Roman"/>
        </w:rPr>
        <w:t>-</w:t>
      </w:r>
      <w:r w:rsidR="00A47CFB" w:rsidRPr="00AC6A7B">
        <w:rPr>
          <w:rFonts w:ascii="Times New Roman" w:eastAsia="SimSun" w:hAnsi="Times New Roman" w:cs="Times New Roman"/>
        </w:rPr>
        <w:t xml:space="preserve"> </w:t>
      </w:r>
      <w:r w:rsidRPr="00AC6A7B">
        <w:rPr>
          <w:rFonts w:ascii="Times New Roman" w:eastAsia="SimSun" w:hAnsi="Times New Roman" w:cs="Times New Roman"/>
        </w:rPr>
        <w:t>416.</w:t>
      </w:r>
      <w:r w:rsidR="00A47CFB" w:rsidRPr="00AC6A7B">
        <w:rPr>
          <w:rFonts w:ascii="Times New Roman" w:eastAsia="SimSun" w:hAnsi="Times New Roman" w:cs="Times New Roman"/>
        </w:rPr>
        <w:t xml:space="preserve"> </w:t>
      </w:r>
      <w:r w:rsidRPr="00AC6A7B">
        <w:rPr>
          <w:rFonts w:ascii="Times New Roman" w:eastAsia="SimSun" w:hAnsi="Times New Roman" w:cs="Times New Roman"/>
        </w:rPr>
        <w:t>Ochrona, konserwacja i promocja obiektów dziedzictwa kulturowego UNESCO w Toruniu</w:t>
      </w:r>
      <w:r w:rsidR="008F17DF" w:rsidRPr="00AC6A7B">
        <w:rPr>
          <w:rFonts w:ascii="Times New Roman" w:eastAsia="SimSun" w:hAnsi="Times New Roman" w:cs="Times New Roman"/>
        </w:rPr>
        <w:t>;</w:t>
      </w:r>
    </w:p>
    <w:p w14:paraId="0DE021C7" w14:textId="77777777" w:rsidR="00F2094E" w:rsidRPr="00AC6A7B" w:rsidRDefault="00F2094E" w:rsidP="00CA3F0C">
      <w:pPr>
        <w:autoSpaceDE w:val="0"/>
        <w:autoSpaceDN w:val="0"/>
        <w:spacing w:after="0" w:line="276" w:lineRule="auto"/>
        <w:jc w:val="both"/>
        <w:rPr>
          <w:rFonts w:ascii="Times New Roman" w:eastAsia="SimSun" w:hAnsi="Times New Roman" w:cs="Times New Roman"/>
        </w:rPr>
      </w:pPr>
      <w:r w:rsidRPr="00AC6A7B">
        <w:rPr>
          <w:rFonts w:ascii="Times New Roman" w:eastAsia="SimSun" w:hAnsi="Times New Roman" w:cs="Times New Roman"/>
        </w:rPr>
        <w:t>- 418. Rozbudowa Muzeum Archeologicznego w Biskupinie.</w:t>
      </w:r>
    </w:p>
    <w:p w14:paraId="6A7C805E" w14:textId="47FD64F9" w:rsidR="00F2094E" w:rsidRPr="00AC6A7B" w:rsidRDefault="008F17DF" w:rsidP="00CA3F0C">
      <w:pPr>
        <w:autoSpaceDE w:val="0"/>
        <w:autoSpaceDN w:val="0"/>
        <w:spacing w:after="0" w:line="276" w:lineRule="auto"/>
        <w:jc w:val="both"/>
        <w:rPr>
          <w:rFonts w:ascii="Times New Roman" w:eastAsia="SimSun" w:hAnsi="Times New Roman" w:cs="Times New Roman"/>
        </w:rPr>
      </w:pPr>
      <w:r w:rsidRPr="00AC6A7B">
        <w:rPr>
          <w:rFonts w:ascii="Times New Roman" w:eastAsia="SimSun" w:hAnsi="Times New Roman" w:cs="Times New Roman"/>
        </w:rPr>
        <w:t>Strategia ukazuje</w:t>
      </w:r>
      <w:r w:rsidR="00F2094E" w:rsidRPr="00AC6A7B">
        <w:rPr>
          <w:rFonts w:ascii="Times New Roman" w:eastAsia="SimSun" w:hAnsi="Times New Roman" w:cs="Times New Roman"/>
        </w:rPr>
        <w:t xml:space="preserve"> sposób funkcjonowania regionu i</w:t>
      </w:r>
      <w:r w:rsidR="00A47CFB" w:rsidRPr="00AC6A7B">
        <w:rPr>
          <w:rFonts w:ascii="Times New Roman" w:eastAsia="SimSun" w:hAnsi="Times New Roman" w:cs="Times New Roman"/>
        </w:rPr>
        <w:t xml:space="preserve"> </w:t>
      </w:r>
      <w:r w:rsidR="00F2094E" w:rsidRPr="00AC6A7B">
        <w:rPr>
          <w:rFonts w:ascii="Times New Roman" w:eastAsia="SimSun" w:hAnsi="Times New Roman" w:cs="Times New Roman"/>
        </w:rPr>
        <w:t xml:space="preserve">rozwoju do 2030 r. w oparciu o zbiór podstawowych założeń, zasad i realizacji, a także określa niezbędne działania w przestrzeni społeczno-gospodarczej województwa. </w:t>
      </w:r>
      <w:r w:rsidR="00AB0541">
        <w:rPr>
          <w:rFonts w:ascii="Times New Roman" w:eastAsia="SimSun" w:hAnsi="Times New Roman" w:cs="Times New Roman"/>
        </w:rPr>
        <w:br/>
      </w:r>
      <w:r w:rsidR="00F2094E" w:rsidRPr="00AC6A7B">
        <w:rPr>
          <w:rFonts w:ascii="Times New Roman" w:eastAsia="SimSun" w:hAnsi="Times New Roman" w:cs="Times New Roman"/>
        </w:rPr>
        <w:t>W opracowanym w Strategii modelu funkcjonalno-przestrzennym rozwoju województwa kujawsko-pomorskiego określono m.in. kluczowe elementy budujące potencjał ponadregionalny i przewagi konkurencyjne województwa. W</w:t>
      </w:r>
      <w:r w:rsidR="00D36846" w:rsidRPr="00AC6A7B">
        <w:rPr>
          <w:rFonts w:ascii="Times New Roman" w:eastAsia="SimSun" w:hAnsi="Times New Roman" w:cs="Times New Roman"/>
        </w:rPr>
        <w:t> </w:t>
      </w:r>
      <w:r w:rsidR="00F2094E" w:rsidRPr="00AC6A7B">
        <w:rPr>
          <w:rFonts w:ascii="Times New Roman" w:eastAsia="SimSun" w:hAnsi="Times New Roman" w:cs="Times New Roman"/>
        </w:rPr>
        <w:t>aspekcie zagadnień dotyczących dziedzictwa kulturowego wskazano Toruń – obiekt Światowego Dziedzictwa Kulturowego i Naturalnego UNESCO oraz Chełmno – Pomnik Historii oraz dziedzictwa historyczno-kulturowego, zwracając uwagę na możliwości wykorzystania ich unikalnych atutów do tworzenia produktów turystycznych.</w:t>
      </w:r>
    </w:p>
    <w:p w14:paraId="45559560" w14:textId="77777777" w:rsidR="00F2094E" w:rsidRPr="00AC6A7B" w:rsidRDefault="00F2094E" w:rsidP="00BC6FBA">
      <w:pPr>
        <w:autoSpaceDE w:val="0"/>
        <w:autoSpaceDN w:val="0"/>
        <w:spacing w:line="276" w:lineRule="auto"/>
        <w:jc w:val="both"/>
        <w:rPr>
          <w:rFonts w:ascii="Times New Roman" w:eastAsia="SimSun" w:hAnsi="Times New Roman" w:cs="Times New Roman"/>
        </w:rPr>
      </w:pPr>
      <w:r w:rsidRPr="00AC6A7B">
        <w:rPr>
          <w:rFonts w:ascii="Times New Roman" w:eastAsia="SimSun" w:hAnsi="Times New Roman" w:cs="Times New Roman"/>
        </w:rPr>
        <w:t>Należy podkreślić, że realizatorem Strategii jest nie tylko Samorząd Województwa, ale także administracja rządowa, partnerzy samorządowi, społeczni i gospodarczy. Dokument ma więc szeroki charakter i aby w jak największym stopniu osiągnąć jego cele konieczne jest zaangażowanie całej społeczności województwa.</w:t>
      </w:r>
    </w:p>
    <w:p w14:paraId="5BD34AB0" w14:textId="55F00634" w:rsidR="00F2094E" w:rsidRPr="00AC6A7B" w:rsidRDefault="00F2094E" w:rsidP="00C66B64">
      <w:pPr>
        <w:autoSpaceDE w:val="0"/>
        <w:autoSpaceDN w:val="0"/>
        <w:spacing w:line="276" w:lineRule="auto"/>
        <w:jc w:val="both"/>
        <w:rPr>
          <w:rFonts w:ascii="Times New Roman" w:eastAsia="SimSun" w:hAnsi="Times New Roman" w:cs="Times New Roman"/>
          <w:b/>
          <w:bCs/>
        </w:rPr>
      </w:pPr>
      <w:r w:rsidRPr="00AC6A7B">
        <w:rPr>
          <w:rFonts w:ascii="Times New Roman" w:eastAsia="SimSun" w:hAnsi="Times New Roman" w:cs="Times New Roman"/>
          <w:b/>
          <w:bCs/>
        </w:rPr>
        <w:t>Plan zagospodarowania przestrzennego województwa kujawsko-pomorskiego</w:t>
      </w:r>
    </w:p>
    <w:p w14:paraId="7F506E0B" w14:textId="27C9D0C5" w:rsidR="00F2094E" w:rsidRPr="00AC6A7B" w:rsidRDefault="00F2094E" w:rsidP="00C66B64">
      <w:pPr>
        <w:autoSpaceDE w:val="0"/>
        <w:autoSpaceDN w:val="0"/>
        <w:adjustRightInd w:val="0"/>
        <w:spacing w:after="0" w:line="276" w:lineRule="auto"/>
        <w:jc w:val="both"/>
        <w:rPr>
          <w:rFonts w:ascii="Times New Roman" w:eastAsia="SimSun" w:hAnsi="Times New Roman" w:cs="Times New Roman"/>
        </w:rPr>
      </w:pPr>
      <w:r w:rsidRPr="00AC6A7B">
        <w:rPr>
          <w:rFonts w:ascii="Times New Roman" w:eastAsia="SimSun" w:hAnsi="Times New Roman" w:cs="Times New Roman"/>
        </w:rPr>
        <w:t>W Planie zagospodarowania przestrzennego województwa kujawsko-pomorskiego</w:t>
      </w:r>
      <w:r w:rsidR="00DB3759" w:rsidRPr="00AC6A7B">
        <w:rPr>
          <w:rFonts w:ascii="Times New Roman" w:eastAsia="SimSun" w:hAnsi="Times New Roman" w:cs="Times New Roman"/>
        </w:rPr>
        <w:t xml:space="preserve">, </w:t>
      </w:r>
      <w:r w:rsidRPr="00AC6A7B">
        <w:rPr>
          <w:rFonts w:ascii="Times New Roman" w:eastAsia="SimSun" w:hAnsi="Times New Roman" w:cs="Times New Roman"/>
        </w:rPr>
        <w:t>przyjęto za cel nadrzędny zbudowanie struktur funkcjonalno-przestrzennych podnoszących konkurencyjność regionu i jakość życia mieszkańców. Cel ten został określony przez trzy cele szczegółowe:</w:t>
      </w:r>
    </w:p>
    <w:p w14:paraId="4B9AAAF5" w14:textId="257162F8" w:rsidR="00F2094E" w:rsidRPr="00AC6A7B" w:rsidRDefault="00F2094E" w:rsidP="00BC6FBA">
      <w:pPr>
        <w:autoSpaceDE w:val="0"/>
        <w:autoSpaceDN w:val="0"/>
        <w:adjustRightInd w:val="0"/>
        <w:spacing w:after="0" w:line="276" w:lineRule="auto"/>
        <w:jc w:val="both"/>
        <w:rPr>
          <w:rFonts w:ascii="Times New Roman" w:eastAsia="SimSun" w:hAnsi="Times New Roman" w:cs="Times New Roman"/>
        </w:rPr>
      </w:pPr>
      <w:r w:rsidRPr="00AC6A7B">
        <w:rPr>
          <w:rFonts w:ascii="Times New Roman" w:eastAsia="SimSun" w:hAnsi="Times New Roman" w:cs="Times New Roman"/>
        </w:rPr>
        <w:t xml:space="preserve">- zwiększenie atrakcyjności regionu w wymiarze europejskim jako pochodnej jego walorów przyrodniczych </w:t>
      </w:r>
      <w:r w:rsidR="00AB0541">
        <w:rPr>
          <w:rFonts w:ascii="Times New Roman" w:eastAsia="SimSun" w:hAnsi="Times New Roman" w:cs="Times New Roman"/>
        </w:rPr>
        <w:br/>
      </w:r>
      <w:r w:rsidRPr="00AC6A7B">
        <w:rPr>
          <w:rFonts w:ascii="Times New Roman" w:eastAsia="SimSun" w:hAnsi="Times New Roman" w:cs="Times New Roman"/>
        </w:rPr>
        <w:t>i dziedzictwa kulturowego, wysokich standardów życia mieszkańców, wysoce sprawnych systemów infrastruktury technicznej, dogodnych powiązań ze światem zewnętrznym;</w:t>
      </w:r>
    </w:p>
    <w:p w14:paraId="079D68BA" w14:textId="77777777" w:rsidR="00F2094E" w:rsidRPr="00AC6A7B" w:rsidRDefault="00F2094E" w:rsidP="00BC6FBA">
      <w:pPr>
        <w:autoSpaceDE w:val="0"/>
        <w:autoSpaceDN w:val="0"/>
        <w:adjustRightInd w:val="0"/>
        <w:spacing w:after="0" w:line="276" w:lineRule="auto"/>
        <w:jc w:val="both"/>
        <w:rPr>
          <w:rFonts w:ascii="Times New Roman" w:eastAsia="SimSun" w:hAnsi="Times New Roman" w:cs="Times New Roman"/>
        </w:rPr>
      </w:pPr>
      <w:r w:rsidRPr="00AC6A7B">
        <w:rPr>
          <w:rFonts w:ascii="Times New Roman" w:eastAsia="SimSun" w:hAnsi="Times New Roman" w:cs="Times New Roman"/>
        </w:rPr>
        <w:t>- przyspieszenie rozwoju największych miast regionu jako aktywnych biegunów wzrostu, stymulujących wielofunkcyjny rozwój obszarów wiejskich w ich otoczeniu;</w:t>
      </w:r>
    </w:p>
    <w:p w14:paraId="3CC75461" w14:textId="20FCF935" w:rsidR="00F2094E" w:rsidRPr="00AC6A7B" w:rsidRDefault="00F2094E" w:rsidP="00CA3F0C">
      <w:pPr>
        <w:autoSpaceDE w:val="0"/>
        <w:autoSpaceDN w:val="0"/>
        <w:adjustRightInd w:val="0"/>
        <w:spacing w:after="0" w:line="276" w:lineRule="auto"/>
        <w:jc w:val="both"/>
        <w:rPr>
          <w:rFonts w:ascii="Times New Roman" w:eastAsia="SimSun" w:hAnsi="Times New Roman" w:cs="Times New Roman"/>
        </w:rPr>
      </w:pPr>
      <w:r w:rsidRPr="00AC6A7B">
        <w:rPr>
          <w:rFonts w:ascii="Times New Roman" w:eastAsia="SimSun" w:hAnsi="Times New Roman" w:cs="Times New Roman"/>
        </w:rPr>
        <w:t xml:space="preserve">- modernizacja struktury przestrzenno-funkcjonalnej regionu osiągana w następstwie rozwoju miast średnich (Włocławek, Grudziądz, Inowrocław), a także pozostałych miast powiatowych, jako węzłów systemów transportowych i teleinformacyjnych oraz obszarów z unikatowymi walorami środowiska przyrodniczego </w:t>
      </w:r>
      <w:r w:rsidR="00AB0541">
        <w:rPr>
          <w:rFonts w:ascii="Times New Roman" w:eastAsia="SimSun" w:hAnsi="Times New Roman" w:cs="Times New Roman"/>
        </w:rPr>
        <w:br/>
      </w:r>
      <w:r w:rsidRPr="00AC6A7B">
        <w:rPr>
          <w:rFonts w:ascii="Times New Roman" w:eastAsia="SimSun" w:hAnsi="Times New Roman" w:cs="Times New Roman"/>
        </w:rPr>
        <w:t>i predyspozycjami do użytkowania rekreacyjnego.</w:t>
      </w:r>
    </w:p>
    <w:p w14:paraId="45FCD88B" w14:textId="77777777" w:rsidR="00F2094E" w:rsidRPr="00AC6A7B" w:rsidRDefault="00F2094E" w:rsidP="00CA3F0C">
      <w:pPr>
        <w:autoSpaceDE w:val="0"/>
        <w:autoSpaceDN w:val="0"/>
        <w:adjustRightInd w:val="0"/>
        <w:spacing w:after="0" w:line="276" w:lineRule="auto"/>
        <w:jc w:val="both"/>
        <w:rPr>
          <w:rFonts w:ascii="Times New Roman" w:eastAsia="SimSun" w:hAnsi="Times New Roman" w:cs="Times New Roman"/>
        </w:rPr>
      </w:pPr>
      <w:r w:rsidRPr="00AC6A7B">
        <w:rPr>
          <w:rFonts w:ascii="Times New Roman" w:eastAsia="SimSun" w:hAnsi="Times New Roman" w:cs="Times New Roman"/>
        </w:rPr>
        <w:t>W Planie przyjęto również, że w obszarze dziedzictwa kulturowego wymaga się przestrzegania następujących zasad:</w:t>
      </w:r>
    </w:p>
    <w:p w14:paraId="100C1508" w14:textId="77777777" w:rsidR="00F2094E" w:rsidRPr="00AC6A7B" w:rsidRDefault="00F2094E" w:rsidP="00CA3F0C">
      <w:pPr>
        <w:autoSpaceDE w:val="0"/>
        <w:autoSpaceDN w:val="0"/>
        <w:adjustRightInd w:val="0"/>
        <w:spacing w:after="0" w:line="276" w:lineRule="auto"/>
        <w:jc w:val="both"/>
        <w:rPr>
          <w:rFonts w:ascii="Times New Roman" w:eastAsia="SimSun" w:hAnsi="Times New Roman" w:cs="Times New Roman"/>
        </w:rPr>
      </w:pPr>
      <w:r w:rsidRPr="00AC6A7B">
        <w:rPr>
          <w:rFonts w:ascii="Times New Roman" w:eastAsia="SimSun" w:hAnsi="Times New Roman" w:cs="Times New Roman"/>
        </w:rPr>
        <w:t>- zachowania dziedzictwa kulturowego w stanie umożliwiającym jego przetrwanie dla przyszłych pokoleń;</w:t>
      </w:r>
    </w:p>
    <w:p w14:paraId="3A8F80CA" w14:textId="77777777" w:rsidR="00F2094E" w:rsidRPr="00AC6A7B" w:rsidRDefault="00F2094E" w:rsidP="00CA3F0C">
      <w:pPr>
        <w:autoSpaceDE w:val="0"/>
        <w:autoSpaceDN w:val="0"/>
        <w:adjustRightInd w:val="0"/>
        <w:spacing w:after="0" w:line="276" w:lineRule="auto"/>
        <w:jc w:val="both"/>
        <w:rPr>
          <w:rFonts w:ascii="Times New Roman" w:eastAsia="SimSun" w:hAnsi="Times New Roman" w:cs="Times New Roman"/>
        </w:rPr>
      </w:pPr>
      <w:r w:rsidRPr="00AC6A7B">
        <w:rPr>
          <w:rFonts w:ascii="Times New Roman" w:eastAsia="SimSun" w:hAnsi="Times New Roman" w:cs="Times New Roman"/>
        </w:rPr>
        <w:t>- harmonijnego kształtowania krajobrazu kulturowego;</w:t>
      </w:r>
    </w:p>
    <w:p w14:paraId="2A7E9B10" w14:textId="77777777" w:rsidR="00CA3F0C" w:rsidRPr="00AC6A7B" w:rsidRDefault="00F2094E" w:rsidP="00CA3F0C">
      <w:pPr>
        <w:autoSpaceDE w:val="0"/>
        <w:autoSpaceDN w:val="0"/>
        <w:adjustRightInd w:val="0"/>
        <w:spacing w:after="0" w:line="276" w:lineRule="auto"/>
        <w:jc w:val="both"/>
        <w:rPr>
          <w:rFonts w:ascii="Times New Roman" w:eastAsia="SimSun" w:hAnsi="Times New Roman" w:cs="Times New Roman"/>
        </w:rPr>
      </w:pPr>
      <w:r w:rsidRPr="00AC6A7B">
        <w:rPr>
          <w:rFonts w:ascii="Times New Roman" w:eastAsia="SimSun" w:hAnsi="Times New Roman" w:cs="Times New Roman"/>
        </w:rPr>
        <w:t>- dbałości o integralność zabytkowych struktur urbanistycznych i ruralistycznych.</w:t>
      </w:r>
    </w:p>
    <w:p w14:paraId="4923F64D" w14:textId="4E24068E" w:rsidR="00974C31" w:rsidRPr="00AC6A7B" w:rsidRDefault="00F2094E" w:rsidP="00CD44E3">
      <w:pPr>
        <w:autoSpaceDE w:val="0"/>
        <w:autoSpaceDN w:val="0"/>
        <w:adjustRightInd w:val="0"/>
        <w:spacing w:line="276" w:lineRule="auto"/>
        <w:jc w:val="both"/>
        <w:rPr>
          <w:rFonts w:ascii="Times New Roman" w:eastAsia="SimSun" w:hAnsi="Times New Roman" w:cs="Times New Roman"/>
        </w:rPr>
      </w:pPr>
      <w:r w:rsidRPr="00AC6A7B">
        <w:rPr>
          <w:rFonts w:ascii="Times New Roman" w:eastAsia="SimSun" w:hAnsi="Times New Roman" w:cs="Times New Roman"/>
        </w:rPr>
        <w:t xml:space="preserve">Kierunki zagospodarowania przestrzennego jako znaczący element polityki przestrzennej </w:t>
      </w:r>
      <w:r w:rsidR="00974C31" w:rsidRPr="00AC6A7B">
        <w:rPr>
          <w:rFonts w:ascii="Times New Roman" w:eastAsia="SimSun" w:hAnsi="Times New Roman" w:cs="Times New Roman"/>
        </w:rPr>
        <w:t xml:space="preserve">województwa zostały zapisane w układzie trzech sfer: sieci osadniczej, środowiska przyrodniczego i kulturowego oraz komunikacji </w:t>
      </w:r>
      <w:r w:rsidR="000C19A4">
        <w:rPr>
          <w:rFonts w:ascii="Times New Roman" w:eastAsia="SimSun" w:hAnsi="Times New Roman" w:cs="Times New Roman"/>
        </w:rPr>
        <w:br/>
      </w:r>
      <w:r w:rsidR="00974C31" w:rsidRPr="00AC6A7B">
        <w:rPr>
          <w:rFonts w:ascii="Times New Roman" w:eastAsia="SimSun" w:hAnsi="Times New Roman" w:cs="Times New Roman"/>
        </w:rPr>
        <w:t xml:space="preserve">i infrastruktury technicznej. Kierunki działań odnoszące się do dziedzictwa kulturowego dotyczą zarówno </w:t>
      </w:r>
      <w:r w:rsidR="00C20AE1" w:rsidRPr="00AC6A7B">
        <w:rPr>
          <w:rFonts w:ascii="Times New Roman" w:eastAsia="SimSun" w:hAnsi="Times New Roman" w:cs="Times New Roman"/>
        </w:rPr>
        <w:lastRenderedPageBreak/>
        <w:t xml:space="preserve">ochrony dóbr kultury, jak i wykorzystania ich walorów do podniesienia konkurencyjności i atrakcyjności regionu. </w:t>
      </w:r>
    </w:p>
    <w:p w14:paraId="5B848607" w14:textId="0CFECC2C" w:rsidR="00E16D25" w:rsidRPr="00AC6A7B" w:rsidRDefault="000E20D3" w:rsidP="00CD44E3">
      <w:pPr>
        <w:autoSpaceDE w:val="0"/>
        <w:autoSpaceDN w:val="0"/>
        <w:adjustRightInd w:val="0"/>
        <w:spacing w:line="276" w:lineRule="auto"/>
        <w:jc w:val="both"/>
        <w:rPr>
          <w:rFonts w:ascii="Times New Roman" w:eastAsia="SimSun" w:hAnsi="Times New Roman" w:cs="Times New Roman"/>
          <w:b/>
          <w:bCs/>
        </w:rPr>
      </w:pPr>
      <w:r w:rsidRPr="00AC6A7B">
        <w:rPr>
          <w:rFonts w:ascii="Times New Roman" w:eastAsia="SimSun" w:hAnsi="Times New Roman" w:cs="Times New Roman"/>
          <w:b/>
          <w:bCs/>
        </w:rPr>
        <w:t>Audyt Krajobrazowy</w:t>
      </w:r>
      <w:r w:rsidR="00BC6FBA" w:rsidRPr="00AC6A7B">
        <w:rPr>
          <w:rStyle w:val="Odwoanieprzypisudolnego"/>
          <w:rFonts w:ascii="Times New Roman" w:eastAsia="SimSun" w:hAnsi="Times New Roman" w:cs="Times New Roman"/>
          <w:b/>
          <w:bCs/>
        </w:rPr>
        <w:footnoteReference w:id="5"/>
      </w:r>
    </w:p>
    <w:p w14:paraId="7914F89F" w14:textId="4305CE9F" w:rsidR="009F5644" w:rsidRPr="00AC6A7B" w:rsidRDefault="009F5644" w:rsidP="00CD44E3">
      <w:pPr>
        <w:autoSpaceDE w:val="0"/>
        <w:autoSpaceDN w:val="0"/>
        <w:adjustRightInd w:val="0"/>
        <w:spacing w:after="0" w:line="276" w:lineRule="auto"/>
        <w:jc w:val="both"/>
        <w:rPr>
          <w:rFonts w:ascii="Times New Roman" w:eastAsia="SimSun" w:hAnsi="Times New Roman" w:cs="Times New Roman"/>
        </w:rPr>
      </w:pPr>
      <w:r w:rsidRPr="00AC6A7B">
        <w:rPr>
          <w:rFonts w:ascii="Times New Roman" w:eastAsia="SimSun" w:hAnsi="Times New Roman" w:cs="Times New Roman"/>
        </w:rPr>
        <w:t>Audyt krajobrazowy jest specjalistycznym dokumentem implementującym zapisy Europejskiej Konwencji Krajobrazowej ukierunkowane na ochronę i planowanie krajobrazu. Jest opracowywany i przyjmowany przez samorząd województwa nie rzadziej niż raz na 20 lat. Identyfikuje w szczególności: krajobrazy występujące na obszarze województwa, ich cechy charakterystyczne, ocenia ich wartości oraz wskazuje krajobrazy priorytetowe. Dla</w:t>
      </w:r>
      <w:r w:rsidR="00111902" w:rsidRPr="00AC6A7B">
        <w:rPr>
          <w:rFonts w:ascii="Times New Roman" w:eastAsia="SimSun" w:hAnsi="Times New Roman" w:cs="Times New Roman"/>
        </w:rPr>
        <w:t> </w:t>
      </w:r>
      <w:r w:rsidRPr="00AC6A7B">
        <w:rPr>
          <w:rFonts w:ascii="Times New Roman" w:eastAsia="SimSun" w:hAnsi="Times New Roman" w:cs="Times New Roman"/>
        </w:rPr>
        <w:t>krajobrazów priorytetowych oraz dla wybranych form ochrony przyrody i krajobrazu (np.</w:t>
      </w:r>
      <w:r w:rsidR="00D36846" w:rsidRPr="00AC6A7B">
        <w:rPr>
          <w:rFonts w:ascii="Times New Roman" w:eastAsia="SimSun" w:hAnsi="Times New Roman" w:cs="Times New Roman"/>
        </w:rPr>
        <w:t> </w:t>
      </w:r>
      <w:r w:rsidRPr="00AC6A7B">
        <w:rPr>
          <w:rFonts w:ascii="Times New Roman" w:eastAsia="SimSun" w:hAnsi="Times New Roman" w:cs="Times New Roman"/>
        </w:rPr>
        <w:t xml:space="preserve">obszarów UNESCO, parków kulturowych) audyt określa rekomendacje i wnioski dotyczące kształtowania i ochrony krajobrazów. Celem audytu krajobrazowego jest wskazanie m.in. zagrożeń dla możliwości zachowania obszarów i obiektów cennych krajobrazowo, rekomendacji i wniosków mających służyć ich ochronie. Audyt krajobrazowy </w:t>
      </w:r>
      <w:bookmarkStart w:id="1" w:name="_Hlk189829091"/>
      <w:r w:rsidRPr="00AC6A7B">
        <w:rPr>
          <w:rFonts w:ascii="Times New Roman" w:eastAsia="SimSun" w:hAnsi="Times New Roman" w:cs="Times New Roman"/>
        </w:rPr>
        <w:t>dla</w:t>
      </w:r>
      <w:r w:rsidR="00111902" w:rsidRPr="00AC6A7B">
        <w:rPr>
          <w:rFonts w:ascii="Times New Roman" w:eastAsia="SimSun" w:hAnsi="Times New Roman" w:cs="Times New Roman"/>
        </w:rPr>
        <w:t> </w:t>
      </w:r>
      <w:r w:rsidRPr="00AC6A7B">
        <w:rPr>
          <w:rFonts w:ascii="Times New Roman" w:eastAsia="SimSun" w:hAnsi="Times New Roman" w:cs="Times New Roman"/>
        </w:rPr>
        <w:t xml:space="preserve">województwa kujawsko-pomorskiego </w:t>
      </w:r>
      <w:bookmarkEnd w:id="1"/>
      <w:r w:rsidRPr="00AC6A7B">
        <w:rPr>
          <w:rFonts w:ascii="Times New Roman" w:eastAsia="SimSun" w:hAnsi="Times New Roman" w:cs="Times New Roman"/>
        </w:rPr>
        <w:t>został przyjęty Uchwałą Nr LXI/851/23 Sejmiku Województwa Kujawsko-Pomorskiego z dnia 25 września 2023 r. Obowiązuje od 25 grudnia 2023 r.</w:t>
      </w:r>
    </w:p>
    <w:p w14:paraId="3492DAF5" w14:textId="759CD3C6" w:rsidR="009F5644" w:rsidRPr="00AC6A7B" w:rsidRDefault="009F5644" w:rsidP="00CD44E3">
      <w:pPr>
        <w:autoSpaceDE w:val="0"/>
        <w:autoSpaceDN w:val="0"/>
        <w:adjustRightInd w:val="0"/>
        <w:spacing w:after="0" w:line="276" w:lineRule="auto"/>
        <w:jc w:val="both"/>
        <w:rPr>
          <w:rFonts w:ascii="Times New Roman" w:eastAsia="SimSun" w:hAnsi="Times New Roman" w:cs="Times New Roman"/>
        </w:rPr>
      </w:pPr>
      <w:r w:rsidRPr="00AC6A7B">
        <w:rPr>
          <w:rFonts w:ascii="Times New Roman" w:eastAsia="SimSun" w:hAnsi="Times New Roman" w:cs="Times New Roman"/>
        </w:rPr>
        <w:t xml:space="preserve">Audyt krajobrazowy oprócz walorów krajobrazowych i przyrodniczych bierze pod uwagę również zabytki </w:t>
      </w:r>
      <w:r w:rsidR="00AB0541">
        <w:rPr>
          <w:rFonts w:ascii="Times New Roman" w:eastAsia="SimSun" w:hAnsi="Times New Roman" w:cs="Times New Roman"/>
        </w:rPr>
        <w:br/>
      </w:r>
      <w:r w:rsidRPr="00AC6A7B">
        <w:rPr>
          <w:rFonts w:ascii="Times New Roman" w:eastAsia="SimSun" w:hAnsi="Times New Roman" w:cs="Times New Roman"/>
        </w:rPr>
        <w:t>i walory historyczno-kulturowe przestrzeni. Występowanie obiektów zabytkowych w danej jednostce krajobrazowej może mieć wpływ na zakwalifikowanie jej jako krajobrazu priorytetowego. Mogą to być zarówno zabytkowe budynki, obiekty archeologiczne, układy ruralistyczne i obiekty zabudowy wiejskiej i podmiejskiej.</w:t>
      </w:r>
    </w:p>
    <w:p w14:paraId="00E6B1C3" w14:textId="27ABD9D4" w:rsidR="009F5644" w:rsidRPr="00AC6A7B" w:rsidRDefault="009F5644" w:rsidP="00CA3F0C">
      <w:pPr>
        <w:autoSpaceDE w:val="0"/>
        <w:autoSpaceDN w:val="0"/>
        <w:adjustRightInd w:val="0"/>
        <w:spacing w:after="0" w:line="276" w:lineRule="auto"/>
        <w:jc w:val="both"/>
        <w:rPr>
          <w:rFonts w:ascii="Times New Roman" w:eastAsia="SimSun" w:hAnsi="Times New Roman" w:cs="Times New Roman"/>
        </w:rPr>
      </w:pPr>
      <w:r w:rsidRPr="00AC6A7B">
        <w:rPr>
          <w:rFonts w:ascii="Times New Roman" w:eastAsia="SimSun" w:hAnsi="Times New Roman" w:cs="Times New Roman"/>
        </w:rPr>
        <w:t>Ochrona zabytków i walorów środowiska kulturowego w Audycie krajobrazowym dla</w:t>
      </w:r>
      <w:r w:rsidR="00111902" w:rsidRPr="00AC6A7B">
        <w:rPr>
          <w:rFonts w:ascii="Times New Roman" w:eastAsia="SimSun" w:hAnsi="Times New Roman" w:cs="Times New Roman"/>
        </w:rPr>
        <w:t> </w:t>
      </w:r>
      <w:r w:rsidRPr="00AC6A7B">
        <w:rPr>
          <w:rFonts w:ascii="Times New Roman" w:eastAsia="SimSun" w:hAnsi="Times New Roman" w:cs="Times New Roman"/>
        </w:rPr>
        <w:t>województwa kujawsko-pomorskiego odbywa się poprzez sformułowanie stosownych rekomendacji i wniosków umieszczonych w tzw. „Kartach rekomendacji” dla poszczególnych jednostek krajobrazowych.</w:t>
      </w:r>
    </w:p>
    <w:p w14:paraId="6D51A3E1" w14:textId="5859FB42" w:rsidR="00CA3F0C" w:rsidRPr="00AC6A7B" w:rsidRDefault="009F5644" w:rsidP="00CA3F0C">
      <w:pPr>
        <w:autoSpaceDE w:val="0"/>
        <w:autoSpaceDN w:val="0"/>
        <w:adjustRightInd w:val="0"/>
        <w:spacing w:after="0" w:line="276" w:lineRule="auto"/>
        <w:jc w:val="both"/>
        <w:rPr>
          <w:rFonts w:ascii="Times New Roman" w:eastAsia="SimSun" w:hAnsi="Times New Roman" w:cs="Times New Roman"/>
        </w:rPr>
      </w:pPr>
      <w:r w:rsidRPr="00AC6A7B">
        <w:rPr>
          <w:rFonts w:ascii="Times New Roman" w:eastAsia="SimSun" w:hAnsi="Times New Roman" w:cs="Times New Roman"/>
        </w:rPr>
        <w:t>Rekomendacje i wnioski dotyczące kształtowania i ochrony krajobrazów zawierają wytyczne dla poziomu regionalnego i lokalnego sformułowane jako zestawienie zapisów mających na celu zachowanie wartości danego krajobrazu. Dotyczą one w szczególności: ochrony i</w:t>
      </w:r>
      <w:r w:rsidR="00D36846" w:rsidRPr="00AC6A7B">
        <w:rPr>
          <w:rFonts w:ascii="Times New Roman" w:eastAsia="SimSun" w:hAnsi="Times New Roman" w:cs="Times New Roman"/>
        </w:rPr>
        <w:t> </w:t>
      </w:r>
      <w:r w:rsidRPr="00AC6A7B">
        <w:rPr>
          <w:rFonts w:ascii="Times New Roman" w:eastAsia="SimSun" w:hAnsi="Times New Roman" w:cs="Times New Roman"/>
        </w:rPr>
        <w:t>kształtowania krajobrazów, ich wartości przyrodniczych, kulturowych, historycznych, architektonicznych, urbanistycznych, ruralistycznych, w tym obszarów zabudowanych wyróżniających się lokalną formą architektoniczną, oraz wartości estetyczno-widokowych, w</w:t>
      </w:r>
      <w:r w:rsidR="00D36846" w:rsidRPr="00AC6A7B">
        <w:rPr>
          <w:rFonts w:ascii="Times New Roman" w:eastAsia="SimSun" w:hAnsi="Times New Roman" w:cs="Times New Roman"/>
        </w:rPr>
        <w:t> </w:t>
      </w:r>
      <w:r w:rsidRPr="00AC6A7B">
        <w:rPr>
          <w:rFonts w:ascii="Times New Roman" w:eastAsia="SimSun" w:hAnsi="Times New Roman" w:cs="Times New Roman"/>
        </w:rPr>
        <w:t>tym w szczególności elementów ekspozycji takich jak przedpola ekspozycji, osie widokowe i punkty widokowe. Rekomendacje mają przeciwdziałać powstawaniu obiektów i</w:t>
      </w:r>
      <w:r w:rsidR="00D36846" w:rsidRPr="00AC6A7B">
        <w:rPr>
          <w:rFonts w:ascii="Times New Roman" w:eastAsia="SimSun" w:hAnsi="Times New Roman" w:cs="Times New Roman"/>
        </w:rPr>
        <w:t> </w:t>
      </w:r>
      <w:r w:rsidRPr="00AC6A7B">
        <w:rPr>
          <w:rFonts w:ascii="Times New Roman" w:eastAsia="SimSun" w:hAnsi="Times New Roman" w:cs="Times New Roman"/>
        </w:rPr>
        <w:t xml:space="preserve">infrastruktury dysharmonijnych </w:t>
      </w:r>
      <w:r w:rsidR="00AB0541">
        <w:rPr>
          <w:rFonts w:ascii="Times New Roman" w:eastAsia="SimSun" w:hAnsi="Times New Roman" w:cs="Times New Roman"/>
        </w:rPr>
        <w:br/>
      </w:r>
      <w:r w:rsidRPr="00AC6A7B">
        <w:rPr>
          <w:rFonts w:ascii="Times New Roman" w:eastAsia="SimSun" w:hAnsi="Times New Roman" w:cs="Times New Roman"/>
        </w:rPr>
        <w:t>w krajobrazie na terenach o wysokich walorach krajobrazowych, ale i również historyczno-kulturowych, nie dopuszczać do realizacji zagospodarowania degradującej walory zabytkowe obiektów, pozwalać na zachowanie zieleni w sąsiedztwie obiektów zabytkowych, jak również zagospodarować harmonijnie przestrzeń w</w:t>
      </w:r>
      <w:r w:rsidR="00111902" w:rsidRPr="00AC6A7B">
        <w:rPr>
          <w:rFonts w:ascii="Times New Roman" w:eastAsia="SimSun" w:hAnsi="Times New Roman" w:cs="Times New Roman"/>
        </w:rPr>
        <w:t> </w:t>
      </w:r>
      <w:r w:rsidRPr="00AC6A7B">
        <w:rPr>
          <w:rFonts w:ascii="Times New Roman" w:eastAsia="SimSun" w:hAnsi="Times New Roman" w:cs="Times New Roman"/>
        </w:rPr>
        <w:t>sąsiedztwie zabytków, chronić przedpola ekspozycji obiektów i zespołów zabytkowych.</w:t>
      </w:r>
    </w:p>
    <w:p w14:paraId="494EB166" w14:textId="6588B30D" w:rsidR="009F5644" w:rsidRPr="00AC6A7B" w:rsidRDefault="009F5644" w:rsidP="00CA3F0C">
      <w:pPr>
        <w:autoSpaceDE w:val="0"/>
        <w:autoSpaceDN w:val="0"/>
        <w:adjustRightInd w:val="0"/>
        <w:spacing w:after="0" w:line="276" w:lineRule="auto"/>
        <w:jc w:val="both"/>
        <w:rPr>
          <w:rFonts w:ascii="Times New Roman" w:eastAsia="SimSun" w:hAnsi="Times New Roman" w:cs="Times New Roman"/>
        </w:rPr>
      </w:pPr>
      <w:r w:rsidRPr="00AC6A7B">
        <w:rPr>
          <w:rFonts w:ascii="Times New Roman" w:eastAsia="SimSun" w:hAnsi="Times New Roman" w:cs="Times New Roman"/>
        </w:rPr>
        <w:t>Rekomendacje stanowią także swego rodzaju dobre praktyki gospodarowania przestrzenią. Ich</w:t>
      </w:r>
      <w:r w:rsidR="00D36846" w:rsidRPr="00AC6A7B">
        <w:rPr>
          <w:rFonts w:ascii="Times New Roman" w:eastAsia="SimSun" w:hAnsi="Times New Roman" w:cs="Times New Roman"/>
        </w:rPr>
        <w:t> </w:t>
      </w:r>
      <w:r w:rsidRPr="00AC6A7B">
        <w:rPr>
          <w:rFonts w:ascii="Times New Roman" w:eastAsia="SimSun" w:hAnsi="Times New Roman" w:cs="Times New Roman"/>
        </w:rPr>
        <w:t xml:space="preserve">wdrażanie </w:t>
      </w:r>
      <w:r w:rsidR="00AB0541">
        <w:rPr>
          <w:rFonts w:ascii="Times New Roman" w:eastAsia="SimSun" w:hAnsi="Times New Roman" w:cs="Times New Roman"/>
        </w:rPr>
        <w:br/>
      </w:r>
      <w:r w:rsidRPr="00AC6A7B">
        <w:rPr>
          <w:rFonts w:ascii="Times New Roman" w:eastAsia="SimSun" w:hAnsi="Times New Roman" w:cs="Times New Roman"/>
        </w:rPr>
        <w:t xml:space="preserve">w szczególności do gminnych dokumentów planistycznych (głównie planów ogólnych gmin i miejscowych planów zagospodarowania przestrzennego) pozwoli z jednej strony na ochronę zachowanych dotąd walorów, </w:t>
      </w:r>
      <w:r w:rsidR="00AB0541">
        <w:rPr>
          <w:rFonts w:ascii="Times New Roman" w:eastAsia="SimSun" w:hAnsi="Times New Roman" w:cs="Times New Roman"/>
        </w:rPr>
        <w:br/>
      </w:r>
      <w:r w:rsidRPr="00AC6A7B">
        <w:rPr>
          <w:rFonts w:ascii="Times New Roman" w:eastAsia="SimSun" w:hAnsi="Times New Roman" w:cs="Times New Roman"/>
        </w:rPr>
        <w:t>a z drugiej strony na minimalizowanie zagrożeń i negatywnych przekształceń, które już nastąpiły w przestrzeni. Zdobyta na ich podstawie nowa wiedza o możliwościach ochrony i kształtowaniach krajobrazów będzie mogła być istotnym elementem prowadzenia kompleksowej polityki krajobrazowej w regionie.</w:t>
      </w:r>
    </w:p>
    <w:p w14:paraId="720664CA" w14:textId="568A8759" w:rsidR="00302513" w:rsidRDefault="00133D7C" w:rsidP="00D40CAC">
      <w:pPr>
        <w:autoSpaceDE w:val="0"/>
        <w:autoSpaceDN w:val="0"/>
        <w:adjustRightInd w:val="0"/>
        <w:spacing w:before="240" w:line="276" w:lineRule="auto"/>
        <w:jc w:val="both"/>
        <w:rPr>
          <w:rFonts w:ascii="Times New Roman" w:eastAsia="SimSun" w:hAnsi="Times New Roman" w:cs="Times New Roman"/>
        </w:rPr>
      </w:pPr>
      <w:r w:rsidRPr="00AC6A7B">
        <w:rPr>
          <w:rFonts w:ascii="Times New Roman" w:eastAsia="SimSun" w:hAnsi="Times New Roman" w:cs="Times New Roman"/>
        </w:rPr>
        <w:t xml:space="preserve">Dokumenty, konwencje, międzynarodowe karty często odwołują się do ochrony dóbr kulturalnych, nakazują opiekę nad nimi oraz jej poszanowanie. Ustanawiają ochronę dziedzictwa kulturowego materialnego </w:t>
      </w:r>
      <w:r w:rsidR="00AB0541">
        <w:rPr>
          <w:rFonts w:ascii="Times New Roman" w:eastAsia="SimSun" w:hAnsi="Times New Roman" w:cs="Times New Roman"/>
        </w:rPr>
        <w:br/>
      </w:r>
      <w:r w:rsidRPr="00AC6A7B">
        <w:rPr>
          <w:rFonts w:ascii="Times New Roman" w:eastAsia="SimSun" w:hAnsi="Times New Roman" w:cs="Times New Roman"/>
        </w:rPr>
        <w:t>i niematerialnego, a także przyrodniczego jako wyjątkową powszechną wartość. Wyznaczane są zasady, metody dla zachowania charakteru danego dobra, który stanowi dziedzictwo ludzkości. Niejednokrotnie podkreślają wartość dziedzictwa i wskazują je jako element rozwoju społeczeństwa, wyznaczają cele i kierunki ich rozwoju.</w:t>
      </w:r>
    </w:p>
    <w:p w14:paraId="4C56086B" w14:textId="77777777" w:rsidR="00AB0541" w:rsidRDefault="00AB0541" w:rsidP="00D40CAC">
      <w:pPr>
        <w:autoSpaceDE w:val="0"/>
        <w:autoSpaceDN w:val="0"/>
        <w:adjustRightInd w:val="0"/>
        <w:spacing w:line="276" w:lineRule="auto"/>
        <w:jc w:val="both"/>
        <w:rPr>
          <w:rFonts w:ascii="Times New Roman" w:eastAsia="SimSun" w:hAnsi="Times New Roman" w:cs="Times New Roman"/>
          <w:b/>
          <w:bCs/>
        </w:rPr>
      </w:pPr>
    </w:p>
    <w:p w14:paraId="581D7767" w14:textId="1B77571F" w:rsidR="008315A9" w:rsidRPr="00AC6A7B" w:rsidRDefault="00133D7C" w:rsidP="00D40CAC">
      <w:pPr>
        <w:autoSpaceDE w:val="0"/>
        <w:autoSpaceDN w:val="0"/>
        <w:adjustRightInd w:val="0"/>
        <w:spacing w:line="276" w:lineRule="auto"/>
        <w:jc w:val="both"/>
        <w:rPr>
          <w:rFonts w:ascii="Times New Roman" w:eastAsia="SimSun" w:hAnsi="Times New Roman" w:cs="Times New Roman"/>
        </w:rPr>
      </w:pPr>
      <w:r w:rsidRPr="00AC6A7B">
        <w:rPr>
          <w:rFonts w:ascii="Times New Roman" w:eastAsia="SimSun" w:hAnsi="Times New Roman" w:cs="Times New Roman"/>
          <w:b/>
          <w:bCs/>
        </w:rPr>
        <w:lastRenderedPageBreak/>
        <w:t>IDEA NOWEGO EUROPEJSKIEGO BAUHAUSU I EUROPEJSKIEGO ZIELONEGO ŁADU</w:t>
      </w:r>
    </w:p>
    <w:p w14:paraId="0047B579" w14:textId="78DBC5A0" w:rsidR="008B62A6" w:rsidRPr="00AC6A7B" w:rsidRDefault="008B62A6" w:rsidP="00D40CAC">
      <w:pPr>
        <w:spacing w:line="276" w:lineRule="auto"/>
        <w:jc w:val="both"/>
        <w:rPr>
          <w:rFonts w:ascii="Times New Roman" w:hAnsi="Times New Roman" w:cs="Times New Roman"/>
          <w:bCs/>
        </w:rPr>
      </w:pPr>
      <w:r w:rsidRPr="00AC6A7B">
        <w:rPr>
          <w:rFonts w:ascii="Times New Roman" w:hAnsi="Times New Roman" w:cs="Times New Roman"/>
          <w:bCs/>
        </w:rPr>
        <w:t>Europejski Zielony Ład (</w:t>
      </w:r>
      <w:proofErr w:type="spellStart"/>
      <w:r w:rsidRPr="00AC6A7B">
        <w:rPr>
          <w:rFonts w:ascii="Times New Roman" w:hAnsi="Times New Roman" w:cs="Times New Roman"/>
          <w:bCs/>
        </w:rPr>
        <w:t>European</w:t>
      </w:r>
      <w:proofErr w:type="spellEnd"/>
      <w:r w:rsidRPr="00AC6A7B">
        <w:rPr>
          <w:rFonts w:ascii="Times New Roman" w:hAnsi="Times New Roman" w:cs="Times New Roman"/>
          <w:bCs/>
        </w:rPr>
        <w:t xml:space="preserve"> Green Deal) to kompleksowa strategia Unii Europejskiej, mająca na celu osiągnięcie neutralności klimatycznej do 2050 roku. Kluczowe obszary tej polityki obejmują transformację energetyczną, zrównoważone budownictwo, gospodarkę obiegu zamkniętego oraz ochronę bioróżnorodności. </w:t>
      </w:r>
      <w:r w:rsidR="00E70FE6">
        <w:rPr>
          <w:rFonts w:ascii="Times New Roman" w:hAnsi="Times New Roman" w:cs="Times New Roman"/>
          <w:bCs/>
        </w:rPr>
        <w:br/>
      </w:r>
      <w:r w:rsidRPr="00AC6A7B">
        <w:rPr>
          <w:rFonts w:ascii="Times New Roman" w:hAnsi="Times New Roman" w:cs="Times New Roman"/>
          <w:bCs/>
        </w:rPr>
        <w:t>W kontekście opieki nad zabytkami wdrożenie tej strategii oznacza konieczność dostosowania historycznych obiektów do nowych wyzwań klimatycznych i ekologicznych.</w:t>
      </w:r>
    </w:p>
    <w:p w14:paraId="5A09953C" w14:textId="77777777" w:rsidR="008B62A6" w:rsidRPr="00AC6A7B" w:rsidRDefault="008B62A6" w:rsidP="008B62A6">
      <w:pPr>
        <w:spacing w:after="0" w:line="276" w:lineRule="auto"/>
        <w:jc w:val="both"/>
        <w:rPr>
          <w:rFonts w:ascii="Times New Roman" w:hAnsi="Times New Roman" w:cs="Times New Roman"/>
          <w:bCs/>
        </w:rPr>
      </w:pPr>
      <w:r w:rsidRPr="00AC6A7B">
        <w:rPr>
          <w:rFonts w:ascii="Times New Roman" w:hAnsi="Times New Roman" w:cs="Times New Roman"/>
          <w:bCs/>
        </w:rPr>
        <w:t>Jednym z najważniejszych aspektów Zielonego Ładu jest poprawa efektywności energetycznej budynków, co może stanowić wyzwanie dla obiektów zabytkowych. Wymogi dotyczące izolacji termicznej, odnawialnych źródeł energii czy nowoczesnych technologii grzewczych muszą być wdrażane z poszanowaniem historycznej substancji budowlanej. Ochrona dziedzictwa kulturowego wymaga zatem znalezienia kompromisu między nowoczesnymi technologiami a zachowaniem autentyczności zabytków.</w:t>
      </w:r>
    </w:p>
    <w:p w14:paraId="35D0BD6C" w14:textId="29309F18" w:rsidR="008B62A6" w:rsidRPr="00AC6A7B" w:rsidRDefault="008B62A6" w:rsidP="008B62A6">
      <w:pPr>
        <w:spacing w:after="0" w:line="276" w:lineRule="auto"/>
        <w:jc w:val="both"/>
        <w:rPr>
          <w:rFonts w:ascii="Times New Roman" w:hAnsi="Times New Roman" w:cs="Times New Roman"/>
          <w:bCs/>
        </w:rPr>
      </w:pPr>
      <w:r w:rsidRPr="00AC6A7B">
        <w:rPr>
          <w:rFonts w:ascii="Times New Roman" w:hAnsi="Times New Roman" w:cs="Times New Roman"/>
          <w:bCs/>
        </w:rPr>
        <w:t xml:space="preserve">W ramach Europejskiego Zielonego Ładu powstała inicjatywa Nowy Europejski </w:t>
      </w:r>
      <w:proofErr w:type="spellStart"/>
      <w:r w:rsidRPr="00AC6A7B">
        <w:rPr>
          <w:rFonts w:ascii="Times New Roman" w:hAnsi="Times New Roman" w:cs="Times New Roman"/>
          <w:bCs/>
        </w:rPr>
        <w:t>Bauhaus</w:t>
      </w:r>
      <w:proofErr w:type="spellEnd"/>
      <w:r w:rsidRPr="00AC6A7B">
        <w:rPr>
          <w:rFonts w:ascii="Times New Roman" w:hAnsi="Times New Roman" w:cs="Times New Roman"/>
          <w:bCs/>
        </w:rPr>
        <w:t xml:space="preserve"> (New </w:t>
      </w:r>
      <w:proofErr w:type="spellStart"/>
      <w:r w:rsidRPr="00AC6A7B">
        <w:rPr>
          <w:rFonts w:ascii="Times New Roman" w:hAnsi="Times New Roman" w:cs="Times New Roman"/>
          <w:bCs/>
        </w:rPr>
        <w:t>European</w:t>
      </w:r>
      <w:proofErr w:type="spellEnd"/>
      <w:r w:rsidRPr="00AC6A7B">
        <w:rPr>
          <w:rFonts w:ascii="Times New Roman" w:hAnsi="Times New Roman" w:cs="Times New Roman"/>
          <w:bCs/>
        </w:rPr>
        <w:t xml:space="preserve"> </w:t>
      </w:r>
      <w:proofErr w:type="spellStart"/>
      <w:r w:rsidRPr="00AC6A7B">
        <w:rPr>
          <w:rFonts w:ascii="Times New Roman" w:hAnsi="Times New Roman" w:cs="Times New Roman"/>
          <w:bCs/>
        </w:rPr>
        <w:t>Bauhaus</w:t>
      </w:r>
      <w:proofErr w:type="spellEnd"/>
      <w:r w:rsidRPr="00AC6A7B">
        <w:rPr>
          <w:rFonts w:ascii="Times New Roman" w:hAnsi="Times New Roman" w:cs="Times New Roman"/>
          <w:bCs/>
        </w:rPr>
        <w:t xml:space="preserve"> – NEB), która ma na celu połączenie aspektów ekologicznych, estetycznych i funkcjonalnych </w:t>
      </w:r>
      <w:r w:rsidR="00AB0541">
        <w:rPr>
          <w:rFonts w:ascii="Times New Roman" w:hAnsi="Times New Roman" w:cs="Times New Roman"/>
          <w:bCs/>
        </w:rPr>
        <w:br/>
      </w:r>
      <w:r w:rsidRPr="00AC6A7B">
        <w:rPr>
          <w:rFonts w:ascii="Times New Roman" w:hAnsi="Times New Roman" w:cs="Times New Roman"/>
          <w:bCs/>
        </w:rPr>
        <w:t xml:space="preserve">w budownictwie oraz urbanistyce. NEB inspiruje się historycznym ruchem </w:t>
      </w:r>
      <w:proofErr w:type="spellStart"/>
      <w:r w:rsidRPr="00AC6A7B">
        <w:rPr>
          <w:rFonts w:ascii="Times New Roman" w:hAnsi="Times New Roman" w:cs="Times New Roman"/>
          <w:bCs/>
        </w:rPr>
        <w:t>Bauhausu</w:t>
      </w:r>
      <w:proofErr w:type="spellEnd"/>
      <w:r w:rsidRPr="00AC6A7B">
        <w:rPr>
          <w:rFonts w:ascii="Times New Roman" w:hAnsi="Times New Roman" w:cs="Times New Roman"/>
          <w:bCs/>
        </w:rPr>
        <w:t>, ale koncentruje się na współczesnych wyzwaniach, takich jak zmiany klimatyczne, gospodarka cyrkularna i partycypacyjne projektowanie przestrzeni.</w:t>
      </w:r>
    </w:p>
    <w:p w14:paraId="23FD6D77" w14:textId="77777777" w:rsidR="008B62A6" w:rsidRPr="00AC6A7B" w:rsidRDefault="008B62A6" w:rsidP="008B62A6">
      <w:pPr>
        <w:spacing w:after="0" w:line="276" w:lineRule="auto"/>
        <w:jc w:val="both"/>
        <w:rPr>
          <w:rFonts w:ascii="Times New Roman" w:hAnsi="Times New Roman" w:cs="Times New Roman"/>
          <w:bCs/>
        </w:rPr>
      </w:pPr>
      <w:r w:rsidRPr="00AC6A7B">
        <w:rPr>
          <w:rFonts w:ascii="Times New Roman" w:hAnsi="Times New Roman" w:cs="Times New Roman"/>
          <w:bCs/>
        </w:rPr>
        <w:t xml:space="preserve">W kontekście opieki nad zabytkami Nowy Europejski </w:t>
      </w:r>
      <w:proofErr w:type="spellStart"/>
      <w:r w:rsidRPr="00AC6A7B">
        <w:rPr>
          <w:rFonts w:ascii="Times New Roman" w:hAnsi="Times New Roman" w:cs="Times New Roman"/>
          <w:bCs/>
        </w:rPr>
        <w:t>Bauhaus</w:t>
      </w:r>
      <w:proofErr w:type="spellEnd"/>
      <w:r w:rsidRPr="00AC6A7B">
        <w:rPr>
          <w:rFonts w:ascii="Times New Roman" w:hAnsi="Times New Roman" w:cs="Times New Roman"/>
          <w:bCs/>
        </w:rPr>
        <w:t xml:space="preserve"> promuje:</w:t>
      </w:r>
    </w:p>
    <w:p w14:paraId="2558715C" w14:textId="77777777" w:rsidR="008B62A6" w:rsidRPr="00AC6A7B" w:rsidRDefault="008B62A6" w:rsidP="008B62A6">
      <w:pPr>
        <w:spacing w:after="0" w:line="276" w:lineRule="auto"/>
        <w:jc w:val="both"/>
        <w:rPr>
          <w:rFonts w:ascii="Times New Roman" w:hAnsi="Times New Roman" w:cs="Times New Roman"/>
          <w:bCs/>
        </w:rPr>
      </w:pPr>
      <w:r w:rsidRPr="00AC6A7B">
        <w:rPr>
          <w:rFonts w:ascii="Times New Roman" w:hAnsi="Times New Roman" w:cs="Times New Roman"/>
          <w:bCs/>
        </w:rPr>
        <w:t>- renowację z poszanowaniem tradycji – stosowanie naturalnych, lokalnych materiałów, tradycyjnych technik budowlanych oraz ekologicznych technologii, takich jak tynki wapienne, drewno czy cegła;</w:t>
      </w:r>
    </w:p>
    <w:p w14:paraId="304655D8" w14:textId="3B1988D8" w:rsidR="008B62A6" w:rsidRPr="00AC6A7B" w:rsidRDefault="008B62A6" w:rsidP="008B62A6">
      <w:pPr>
        <w:spacing w:after="0" w:line="276" w:lineRule="auto"/>
        <w:jc w:val="both"/>
        <w:rPr>
          <w:rFonts w:ascii="Times New Roman" w:hAnsi="Times New Roman" w:cs="Times New Roman"/>
          <w:bCs/>
        </w:rPr>
      </w:pPr>
      <w:r w:rsidRPr="00AC6A7B">
        <w:rPr>
          <w:rFonts w:ascii="Times New Roman" w:hAnsi="Times New Roman" w:cs="Times New Roman"/>
          <w:bCs/>
        </w:rPr>
        <w:t xml:space="preserve">- integrację nowoczesnych rozwiązań w historyczne struktury – wprowadzanie nowoczesnych rozwiązań, takich jak pasywne systemy ogrzewania, inteligentne systemy zarządzania energią czy adaptacyjne oświetlenie, </w:t>
      </w:r>
      <w:r w:rsidR="00AB0541">
        <w:rPr>
          <w:rFonts w:ascii="Times New Roman" w:hAnsi="Times New Roman" w:cs="Times New Roman"/>
          <w:bCs/>
        </w:rPr>
        <w:br/>
      </w:r>
      <w:r w:rsidRPr="00AC6A7B">
        <w:rPr>
          <w:rFonts w:ascii="Times New Roman" w:hAnsi="Times New Roman" w:cs="Times New Roman"/>
          <w:bCs/>
        </w:rPr>
        <w:t>w sposób harmonijny i zgodny z zabytkowymi formami;</w:t>
      </w:r>
    </w:p>
    <w:p w14:paraId="44BEF2F9" w14:textId="65D19055" w:rsidR="008B62A6" w:rsidRPr="00AC6A7B" w:rsidRDefault="008B62A6" w:rsidP="008B62A6">
      <w:pPr>
        <w:spacing w:after="0" w:line="276" w:lineRule="auto"/>
        <w:jc w:val="both"/>
        <w:rPr>
          <w:rFonts w:ascii="Times New Roman" w:hAnsi="Times New Roman" w:cs="Times New Roman"/>
          <w:bCs/>
        </w:rPr>
      </w:pPr>
      <w:r w:rsidRPr="00AC6A7B">
        <w:rPr>
          <w:rFonts w:ascii="Times New Roman" w:hAnsi="Times New Roman" w:cs="Times New Roman"/>
          <w:bCs/>
        </w:rPr>
        <w:t>- zrównoważony rozwój miast historycznych – tworzenie przestrzeni publicznych przyjaznych dla mieszkańców, opartych na zasadach ekologii, w tym m.in. rozwój terenów zielonych i małej</w:t>
      </w:r>
      <w:r w:rsidR="00265676" w:rsidRPr="00AC6A7B">
        <w:rPr>
          <w:rFonts w:ascii="Times New Roman" w:hAnsi="Times New Roman" w:cs="Times New Roman"/>
          <w:bCs/>
        </w:rPr>
        <w:t xml:space="preserve"> architektury.</w:t>
      </w:r>
      <w:r w:rsidRPr="00AC6A7B">
        <w:rPr>
          <w:rFonts w:ascii="Times New Roman" w:hAnsi="Times New Roman" w:cs="Times New Roman"/>
          <w:bCs/>
        </w:rPr>
        <w:t xml:space="preserve"> Integracja zasad Europejskiego Zielonego Ładu i Nowego Europejskiego </w:t>
      </w:r>
      <w:proofErr w:type="spellStart"/>
      <w:r w:rsidRPr="00AC6A7B">
        <w:rPr>
          <w:rFonts w:ascii="Times New Roman" w:hAnsi="Times New Roman" w:cs="Times New Roman"/>
          <w:bCs/>
        </w:rPr>
        <w:t>Bauhausu</w:t>
      </w:r>
      <w:proofErr w:type="spellEnd"/>
      <w:r w:rsidRPr="00AC6A7B">
        <w:rPr>
          <w:rFonts w:ascii="Times New Roman" w:hAnsi="Times New Roman" w:cs="Times New Roman"/>
          <w:bCs/>
        </w:rPr>
        <w:t xml:space="preserve"> w ochronie zabytków wymaga wielu dostosowań. Przede wszystkim konieczność zmiany przepisów dotyczących modernizacji zabytków </w:t>
      </w:r>
      <w:r w:rsidR="00AB0541">
        <w:rPr>
          <w:rFonts w:ascii="Times New Roman" w:hAnsi="Times New Roman" w:cs="Times New Roman"/>
          <w:bCs/>
        </w:rPr>
        <w:br/>
      </w:r>
      <w:r w:rsidRPr="00AC6A7B">
        <w:rPr>
          <w:rFonts w:ascii="Times New Roman" w:hAnsi="Times New Roman" w:cs="Times New Roman"/>
          <w:bCs/>
        </w:rPr>
        <w:t>w kontekście wymagań ekologicznych, a także wprowadzeniu nowych standardów renowacji poprzez rozwój metod konserwacji opartych na zasadach zrównoważonego budownictwa.</w:t>
      </w:r>
    </w:p>
    <w:p w14:paraId="21A0105B" w14:textId="5CBA54B9" w:rsidR="00111902" w:rsidRPr="00AC6A7B" w:rsidRDefault="008B62A6" w:rsidP="00D40CAC">
      <w:pPr>
        <w:spacing w:line="276" w:lineRule="auto"/>
        <w:jc w:val="both"/>
        <w:rPr>
          <w:rFonts w:ascii="Times New Roman" w:hAnsi="Times New Roman" w:cs="Times New Roman"/>
          <w:bCs/>
        </w:rPr>
      </w:pPr>
      <w:r w:rsidRPr="00AC6A7B">
        <w:rPr>
          <w:rFonts w:ascii="Times New Roman" w:hAnsi="Times New Roman" w:cs="Times New Roman"/>
          <w:bCs/>
        </w:rPr>
        <w:t xml:space="preserve">Europejski Zielony Ład i Nowy Europejski </w:t>
      </w:r>
      <w:proofErr w:type="spellStart"/>
      <w:r w:rsidRPr="00AC6A7B">
        <w:rPr>
          <w:rFonts w:ascii="Times New Roman" w:hAnsi="Times New Roman" w:cs="Times New Roman"/>
          <w:bCs/>
        </w:rPr>
        <w:t>Bauhaus</w:t>
      </w:r>
      <w:proofErr w:type="spellEnd"/>
      <w:r w:rsidRPr="00AC6A7B">
        <w:rPr>
          <w:rFonts w:ascii="Times New Roman" w:hAnsi="Times New Roman" w:cs="Times New Roman"/>
          <w:bCs/>
        </w:rPr>
        <w:t xml:space="preserve"> wyznaczają nowy kierunek dla ochrony dziedzictwa kulturowego. Ich idea zakłada nie tylko ochronę i zachowanie zabytków, ale także ich dostosowanie do współczesnych wyzwań klimatycznych i ekologicznych. Kluczowe jest znalezienie równowagi między nowoczesnością a historią, tak aby przyszłe pokolenia mogły cieszyć się dziedzictwem w harmonii ze środowiskiem.</w:t>
      </w:r>
    </w:p>
    <w:p w14:paraId="2EC6A224" w14:textId="6B84B255" w:rsidR="005578FA" w:rsidRPr="00AC6A7B" w:rsidRDefault="003A6EA6" w:rsidP="00D40CAC">
      <w:pPr>
        <w:spacing w:line="276" w:lineRule="auto"/>
        <w:jc w:val="both"/>
        <w:rPr>
          <w:rFonts w:ascii="Times New Roman" w:hAnsi="Times New Roman" w:cs="Times New Roman"/>
          <w:b/>
        </w:rPr>
      </w:pPr>
      <w:r w:rsidRPr="00AC6A7B">
        <w:rPr>
          <w:rFonts w:ascii="Times New Roman" w:hAnsi="Times New Roman" w:cs="Times New Roman"/>
          <w:b/>
        </w:rPr>
        <w:t>ZABYTKI OBJĘTE FORMAMI OCHRONY</w:t>
      </w:r>
    </w:p>
    <w:p w14:paraId="35BFF884" w14:textId="700CF03B" w:rsidR="00190A6F" w:rsidRPr="00AC6A7B" w:rsidRDefault="00190A6F" w:rsidP="00D40CAC">
      <w:pPr>
        <w:spacing w:line="276" w:lineRule="auto"/>
        <w:jc w:val="both"/>
        <w:rPr>
          <w:rFonts w:ascii="Times New Roman" w:hAnsi="Times New Roman" w:cs="Times New Roman"/>
          <w:bCs/>
        </w:rPr>
      </w:pPr>
      <w:r w:rsidRPr="00AC6A7B">
        <w:rPr>
          <w:rFonts w:ascii="Times New Roman" w:hAnsi="Times New Roman" w:cs="Times New Roman"/>
          <w:bCs/>
        </w:rPr>
        <w:t xml:space="preserve">Różnorodność elementów, kształtujących krajobraz kulturowy województwa kujawsko-pomorskiego, to pokłosie szczególnej dynamiki procesów historycznych i geopolitycznych, różnicujących poszczególne regiony. Od zarania państwowości polskiej strukturalne powiązania z ośrodkami władzy, rozumiane również </w:t>
      </w:r>
      <w:r w:rsidR="00AB0541">
        <w:rPr>
          <w:rFonts w:ascii="Times New Roman" w:hAnsi="Times New Roman" w:cs="Times New Roman"/>
          <w:bCs/>
        </w:rPr>
        <w:br/>
      </w:r>
      <w:r w:rsidRPr="00AC6A7B">
        <w:rPr>
          <w:rFonts w:ascii="Times New Roman" w:hAnsi="Times New Roman" w:cs="Times New Roman"/>
          <w:bCs/>
        </w:rPr>
        <w:t xml:space="preserve">w perspektywie geograficznej, wpływało na intensyfikację bądź stagnację zjawisk kulturotwórczych. Już </w:t>
      </w:r>
      <w:r w:rsidR="00AB0541">
        <w:rPr>
          <w:rFonts w:ascii="Times New Roman" w:hAnsi="Times New Roman" w:cs="Times New Roman"/>
          <w:bCs/>
        </w:rPr>
        <w:br/>
      </w:r>
      <w:r w:rsidRPr="00AC6A7B">
        <w:rPr>
          <w:rFonts w:ascii="Times New Roman" w:hAnsi="Times New Roman" w:cs="Times New Roman"/>
          <w:bCs/>
        </w:rPr>
        <w:t>w okresie średniowiecza zarysowały się, a następnie utrwaliły podziały, oparte na związkach z odrębnymi ośrodkami centralnymi. Tak zarysowana demarkacja powiązań w nieomal niezmienionej formie przetrwała przez cały okres nowożytny, a pogłębiona została w czasach zaborów. Tradycyjnie południowo-zachodnia część Kujaw najsilniej powiązana była z Wielkopolską, część wschodnia, wraz z ziemią dobrzyńską, pozostawała pod wpływem silnego ośrodka włocławskiego, a w dalszej kolejności Mazowsza i stołecznej Warszawy. Ziemia chełmińska i</w:t>
      </w:r>
      <w:r w:rsidR="00111902" w:rsidRPr="00AC6A7B">
        <w:rPr>
          <w:rFonts w:ascii="Times New Roman" w:hAnsi="Times New Roman" w:cs="Times New Roman"/>
          <w:bCs/>
        </w:rPr>
        <w:t> </w:t>
      </w:r>
      <w:r w:rsidRPr="00AC6A7B">
        <w:rPr>
          <w:rFonts w:ascii="Times New Roman" w:hAnsi="Times New Roman" w:cs="Times New Roman"/>
          <w:bCs/>
        </w:rPr>
        <w:t xml:space="preserve">pozostałe obszary, wchodzące w skład Prus Królewskich, orientowały się na zjawiska kulturowe, charakterystyczne dla pobrzeża Bałtyku, importowane za pośrednictwem Hanzy. Orientacja tak nadana została tym terenom wraz z erygowaniem państwa zakonnego, eksportującego wzorce administracyjne funkcjonujące </w:t>
      </w:r>
      <w:r w:rsidR="00AB0541">
        <w:rPr>
          <w:rFonts w:ascii="Times New Roman" w:hAnsi="Times New Roman" w:cs="Times New Roman"/>
          <w:bCs/>
        </w:rPr>
        <w:br/>
      </w:r>
      <w:r w:rsidRPr="00AC6A7B">
        <w:rPr>
          <w:rFonts w:ascii="Times New Roman" w:hAnsi="Times New Roman" w:cs="Times New Roman"/>
          <w:bCs/>
        </w:rPr>
        <w:lastRenderedPageBreak/>
        <w:t>w Europie zachodniej. Unifikacja, stanowiąca przeciwieństwo nasilającego się na terenach Królestwa rozdrobnienia dzielnicowego, oraz nowoczesny model osadniczy zaowocowały w krótkim czasie rozwojem silnych ośrodków miejskich o znaczeniu ponadlokalnym. W kolejnych okresach historycznych różne ośrodki, prócz roli pośredniczącej, przejmowały również rolę kulturotwórczą.</w:t>
      </w:r>
      <w:r w:rsidR="000C19A4">
        <w:rPr>
          <w:rFonts w:ascii="Times New Roman" w:hAnsi="Times New Roman" w:cs="Times New Roman"/>
          <w:bCs/>
        </w:rPr>
        <w:t xml:space="preserve"> </w:t>
      </w:r>
      <w:r w:rsidRPr="00AC6A7B">
        <w:rPr>
          <w:rFonts w:ascii="Times New Roman" w:hAnsi="Times New Roman" w:cs="Times New Roman"/>
          <w:bCs/>
        </w:rPr>
        <w:t>W okresie wczesnego średniowiecza potencjał taki wykształcił Włocławek, następnie Toruń, który pełnił swą funkcję do schyłku okresu nowożytnego. Na przełomie XVIII/XIX w. zainicjowany został intensywny rozwój Bydgoszczy, skutkujący podniesieniem jej do rangi wiodącego miasta regionu. Niejednolita historia ziem województwa i dyfuzja wpływów pozostawiły bogatą mozaikę wytworów artystycznych i zjawisk niematerialnych, budujących niepowtarzalny charakter obecnego województwa kujawsko</w:t>
      </w:r>
      <w:r w:rsidR="00363CBF" w:rsidRPr="00AC6A7B">
        <w:rPr>
          <w:rFonts w:ascii="Times New Roman" w:hAnsi="Times New Roman" w:cs="Times New Roman"/>
          <w:bCs/>
        </w:rPr>
        <w:t>-</w:t>
      </w:r>
      <w:r w:rsidRPr="00AC6A7B">
        <w:rPr>
          <w:rFonts w:ascii="Times New Roman" w:hAnsi="Times New Roman" w:cs="Times New Roman"/>
          <w:bCs/>
        </w:rPr>
        <w:t>pomorskiego</w:t>
      </w:r>
      <w:r w:rsidR="00CD3B22" w:rsidRPr="00AC6A7B">
        <w:rPr>
          <w:rFonts w:ascii="Times New Roman" w:hAnsi="Times New Roman" w:cs="Times New Roman"/>
          <w:bCs/>
        </w:rPr>
        <w:t xml:space="preserve"> charakteryzującego się mnogością zabytków, które zgodnie </w:t>
      </w:r>
      <w:r w:rsidR="00E70FE6">
        <w:rPr>
          <w:rFonts w:ascii="Times New Roman" w:hAnsi="Times New Roman" w:cs="Times New Roman"/>
          <w:bCs/>
        </w:rPr>
        <w:br/>
      </w:r>
      <w:r w:rsidR="00CD3B22" w:rsidRPr="00AC6A7B">
        <w:rPr>
          <w:rFonts w:ascii="Times New Roman" w:hAnsi="Times New Roman" w:cs="Times New Roman"/>
          <w:bCs/>
        </w:rPr>
        <w:t>z prawodawstwem polskim chronią</w:t>
      </w:r>
      <w:r w:rsidR="00363CBF" w:rsidRPr="00AC6A7B">
        <w:rPr>
          <w:rFonts w:ascii="Times New Roman" w:hAnsi="Times New Roman" w:cs="Times New Roman"/>
          <w:bCs/>
        </w:rPr>
        <w:t xml:space="preserve"> samorządy.</w:t>
      </w:r>
    </w:p>
    <w:p w14:paraId="2FBF4F66" w14:textId="311581C4" w:rsidR="00EA77C6" w:rsidRPr="00AC6A7B" w:rsidRDefault="00EA77C6" w:rsidP="000658BD">
      <w:pPr>
        <w:spacing w:after="0" w:line="276" w:lineRule="auto"/>
        <w:jc w:val="both"/>
        <w:rPr>
          <w:rFonts w:ascii="Times New Roman" w:hAnsi="Times New Roman" w:cs="Times New Roman"/>
          <w:bCs/>
        </w:rPr>
      </w:pPr>
      <w:r w:rsidRPr="00AC6A7B">
        <w:rPr>
          <w:rFonts w:ascii="Times New Roman" w:hAnsi="Times New Roman" w:cs="Times New Roman"/>
          <w:bCs/>
        </w:rPr>
        <w:t>Zgodnie z art. 7 ustawy z dnia 23 lipca 2003 r. o ochronie zabytków i opiece nad zabytkami formami ochrony zabytków są:</w:t>
      </w:r>
    </w:p>
    <w:p w14:paraId="5955C509" w14:textId="21200E8D" w:rsidR="00EA77C6" w:rsidRPr="00AC6A7B" w:rsidRDefault="00EA77C6" w:rsidP="000658BD">
      <w:pPr>
        <w:spacing w:after="0" w:line="276" w:lineRule="auto"/>
        <w:jc w:val="both"/>
        <w:rPr>
          <w:rFonts w:ascii="Times New Roman" w:hAnsi="Times New Roman" w:cs="Times New Roman"/>
          <w:bCs/>
        </w:rPr>
      </w:pPr>
      <w:r w:rsidRPr="00AC6A7B">
        <w:rPr>
          <w:rFonts w:ascii="Times New Roman" w:hAnsi="Times New Roman" w:cs="Times New Roman"/>
          <w:bCs/>
        </w:rPr>
        <w:t>a) wpis do rejestru zabytków (na podstawie decyzji właściwego Wojewódzkiego Konserwatora Zabytków);</w:t>
      </w:r>
    </w:p>
    <w:p w14:paraId="4A74C0F6" w14:textId="65DB0299" w:rsidR="00EA77C6" w:rsidRPr="00AC6A7B" w:rsidRDefault="00EA77C6" w:rsidP="00EA77C6">
      <w:pPr>
        <w:spacing w:after="0" w:line="276" w:lineRule="auto"/>
        <w:jc w:val="both"/>
        <w:rPr>
          <w:rFonts w:ascii="Times New Roman" w:hAnsi="Times New Roman" w:cs="Times New Roman"/>
          <w:bCs/>
        </w:rPr>
      </w:pPr>
      <w:r w:rsidRPr="00AC6A7B">
        <w:rPr>
          <w:rFonts w:ascii="Times New Roman" w:hAnsi="Times New Roman" w:cs="Times New Roman"/>
          <w:bCs/>
        </w:rPr>
        <w:t>b) wpis na Listę Skarbów Dziedzictwa (minister właściwy do spraw kultury i ochrony dziedzictwa narodowego);</w:t>
      </w:r>
    </w:p>
    <w:p w14:paraId="7C1B7D46" w14:textId="1DFF9D72" w:rsidR="00EA77C6" w:rsidRPr="00AC6A7B" w:rsidRDefault="00EA77C6" w:rsidP="00EA77C6">
      <w:pPr>
        <w:spacing w:after="0" w:line="276" w:lineRule="auto"/>
        <w:jc w:val="both"/>
        <w:rPr>
          <w:rFonts w:ascii="Times New Roman" w:hAnsi="Times New Roman" w:cs="Times New Roman"/>
          <w:bCs/>
        </w:rPr>
      </w:pPr>
      <w:r w:rsidRPr="00AC6A7B">
        <w:rPr>
          <w:rFonts w:ascii="Times New Roman" w:hAnsi="Times New Roman" w:cs="Times New Roman"/>
          <w:bCs/>
        </w:rPr>
        <w:t>c) uznanie za pomnik historii (na mocy rozporządzenia Prezydenta RP);</w:t>
      </w:r>
    </w:p>
    <w:p w14:paraId="45A1D373" w14:textId="7247ED89" w:rsidR="00EA77C6" w:rsidRPr="00AC6A7B" w:rsidRDefault="00EA77C6" w:rsidP="00EA77C6">
      <w:pPr>
        <w:spacing w:after="0" w:line="276" w:lineRule="auto"/>
        <w:jc w:val="both"/>
        <w:rPr>
          <w:rFonts w:ascii="Times New Roman" w:hAnsi="Times New Roman" w:cs="Times New Roman"/>
          <w:bCs/>
        </w:rPr>
      </w:pPr>
      <w:r w:rsidRPr="00AC6A7B">
        <w:rPr>
          <w:rFonts w:ascii="Times New Roman" w:hAnsi="Times New Roman" w:cs="Times New Roman"/>
          <w:bCs/>
        </w:rPr>
        <w:t>d) utworzenie parku kulturowego (na podstawie uchwały rady gminy);</w:t>
      </w:r>
    </w:p>
    <w:p w14:paraId="6C39C7B4" w14:textId="4C7099C7" w:rsidR="00EA77C6" w:rsidRPr="00AC6A7B" w:rsidRDefault="00EA77C6" w:rsidP="00EA77C6">
      <w:pPr>
        <w:spacing w:after="0" w:line="276" w:lineRule="auto"/>
        <w:jc w:val="both"/>
        <w:rPr>
          <w:rFonts w:ascii="Times New Roman" w:hAnsi="Times New Roman" w:cs="Times New Roman"/>
          <w:bCs/>
        </w:rPr>
      </w:pPr>
      <w:r w:rsidRPr="00AC6A7B">
        <w:rPr>
          <w:rFonts w:ascii="Times New Roman" w:hAnsi="Times New Roman" w:cs="Times New Roman"/>
          <w:bCs/>
        </w:rPr>
        <w:t>e) ustalenia ochrony w miejscowym planie zagospodarowania przestrzennego (na podstawie uchwały rady gminy);</w:t>
      </w:r>
    </w:p>
    <w:p w14:paraId="66D1A97C" w14:textId="16C84E9F" w:rsidR="00B242F8" w:rsidRPr="00AC6A7B" w:rsidRDefault="00EA77C6" w:rsidP="00C66B64">
      <w:pPr>
        <w:spacing w:after="0" w:line="276" w:lineRule="auto"/>
        <w:jc w:val="both"/>
        <w:rPr>
          <w:rFonts w:ascii="Times New Roman" w:hAnsi="Times New Roman" w:cs="Times New Roman"/>
          <w:bCs/>
        </w:rPr>
      </w:pPr>
      <w:r w:rsidRPr="00AC6A7B">
        <w:rPr>
          <w:rFonts w:ascii="Times New Roman" w:hAnsi="Times New Roman" w:cs="Times New Roman"/>
          <w:bCs/>
        </w:rPr>
        <w:t>f) ustalenia ochrony w decyzji o ustaleniu lokalizacji inwestycji celu publicznego, decyzji o</w:t>
      </w:r>
      <w:r w:rsidR="00111902" w:rsidRPr="00AC6A7B">
        <w:rPr>
          <w:rFonts w:ascii="Times New Roman" w:hAnsi="Times New Roman" w:cs="Times New Roman"/>
          <w:bCs/>
        </w:rPr>
        <w:t> </w:t>
      </w:r>
      <w:r w:rsidRPr="00AC6A7B">
        <w:rPr>
          <w:rFonts w:ascii="Times New Roman" w:hAnsi="Times New Roman" w:cs="Times New Roman"/>
          <w:bCs/>
        </w:rPr>
        <w:t>warunkach zabudowy, decyzji o zezwoleniu na realizację inwestycji drogowej, decyzji o</w:t>
      </w:r>
      <w:r w:rsidR="00111902" w:rsidRPr="00AC6A7B">
        <w:rPr>
          <w:rFonts w:ascii="Times New Roman" w:hAnsi="Times New Roman" w:cs="Times New Roman"/>
          <w:bCs/>
        </w:rPr>
        <w:t> </w:t>
      </w:r>
      <w:r w:rsidRPr="00AC6A7B">
        <w:rPr>
          <w:rFonts w:ascii="Times New Roman" w:hAnsi="Times New Roman" w:cs="Times New Roman"/>
          <w:bCs/>
        </w:rPr>
        <w:t>ustaleniu lokalizacji linii kolejowej lub decyzji o zezwoleniu na realizację inwestycji w</w:t>
      </w:r>
      <w:r w:rsidR="00111902" w:rsidRPr="00AC6A7B">
        <w:rPr>
          <w:rFonts w:ascii="Times New Roman" w:hAnsi="Times New Roman" w:cs="Times New Roman"/>
          <w:bCs/>
        </w:rPr>
        <w:t> </w:t>
      </w:r>
      <w:r w:rsidRPr="00AC6A7B">
        <w:rPr>
          <w:rFonts w:ascii="Times New Roman" w:hAnsi="Times New Roman" w:cs="Times New Roman"/>
          <w:bCs/>
        </w:rPr>
        <w:t>zakresie lotniska użytku publicznego (na podstawie decyzji właściwego organu).</w:t>
      </w:r>
    </w:p>
    <w:p w14:paraId="639B3F7D" w14:textId="6574885D" w:rsidR="008C74A6" w:rsidRPr="00AC6A7B" w:rsidRDefault="00B242F8" w:rsidP="000658BD">
      <w:pPr>
        <w:spacing w:before="240" w:after="0" w:line="276" w:lineRule="auto"/>
        <w:jc w:val="both"/>
        <w:rPr>
          <w:rFonts w:ascii="Times New Roman" w:hAnsi="Times New Roman" w:cs="Times New Roman"/>
          <w:bCs/>
        </w:rPr>
      </w:pPr>
      <w:r w:rsidRPr="00AC6A7B">
        <w:rPr>
          <w:rFonts w:ascii="Times New Roman" w:hAnsi="Times New Roman" w:cs="Times New Roman"/>
          <w:bCs/>
        </w:rPr>
        <w:t>W 1918 roku ogłaszając Dekret o ochronie dzieł i dóbr kultury wprowadzono prawną ochronę zabytków</w:t>
      </w:r>
      <w:r w:rsidR="00AB0541">
        <w:rPr>
          <w:rFonts w:ascii="Times New Roman" w:hAnsi="Times New Roman" w:cs="Times New Roman"/>
          <w:bCs/>
        </w:rPr>
        <w:t xml:space="preserve"> </w:t>
      </w:r>
      <w:r w:rsidRPr="00AC6A7B">
        <w:rPr>
          <w:rFonts w:ascii="Times New Roman" w:hAnsi="Times New Roman" w:cs="Times New Roman"/>
          <w:bCs/>
        </w:rPr>
        <w:t>w Polsce, który został w 1928 roku zastąpiony Rozporządzenie</w:t>
      </w:r>
      <w:r w:rsidR="00A47CFB" w:rsidRPr="00AC6A7B">
        <w:rPr>
          <w:rFonts w:ascii="Times New Roman" w:hAnsi="Times New Roman" w:cs="Times New Roman"/>
          <w:bCs/>
        </w:rPr>
        <w:t>m</w:t>
      </w:r>
      <w:r w:rsidRPr="00AC6A7B">
        <w:rPr>
          <w:rFonts w:ascii="Times New Roman" w:hAnsi="Times New Roman" w:cs="Times New Roman"/>
          <w:bCs/>
        </w:rPr>
        <w:t xml:space="preserve"> Prezydenta Rzeczypospolitej, które obowiązywało aż do 1962 roku.</w:t>
      </w:r>
      <w:r w:rsidR="00887057" w:rsidRPr="00AC6A7B">
        <w:rPr>
          <w:rFonts w:ascii="Times New Roman" w:hAnsi="Times New Roman" w:cs="Times New Roman"/>
          <w:bCs/>
        </w:rPr>
        <w:t xml:space="preserve"> </w:t>
      </w:r>
      <w:r w:rsidRPr="00AC6A7B">
        <w:rPr>
          <w:rFonts w:ascii="Times New Roman" w:hAnsi="Times New Roman" w:cs="Times New Roman"/>
          <w:bCs/>
        </w:rPr>
        <w:t xml:space="preserve">Obecnie obowiązujące formy ochrony zabytków wymienia art. 7 </w:t>
      </w:r>
      <w:r w:rsidR="00887057" w:rsidRPr="00AC6A7B">
        <w:rPr>
          <w:rFonts w:ascii="Times New Roman" w:hAnsi="Times New Roman" w:cs="Times New Roman"/>
          <w:bCs/>
        </w:rPr>
        <w:t>u</w:t>
      </w:r>
      <w:r w:rsidRPr="00AC6A7B">
        <w:rPr>
          <w:rFonts w:ascii="Times New Roman" w:hAnsi="Times New Roman" w:cs="Times New Roman"/>
          <w:bCs/>
        </w:rPr>
        <w:t>stawy z dnia 23 lipca 2003 r.</w:t>
      </w:r>
      <w:r w:rsidR="00887057" w:rsidRPr="00AC6A7B">
        <w:rPr>
          <w:rFonts w:ascii="Times New Roman" w:hAnsi="Times New Roman" w:cs="Times New Roman"/>
          <w:bCs/>
        </w:rPr>
        <w:t xml:space="preserve"> </w:t>
      </w:r>
      <w:r w:rsidRPr="00AC6A7B">
        <w:rPr>
          <w:rFonts w:ascii="Times New Roman" w:hAnsi="Times New Roman" w:cs="Times New Roman"/>
          <w:bCs/>
        </w:rPr>
        <w:t>o ochronie zabytków i opiece nad zabytkami</w:t>
      </w:r>
      <w:r w:rsidR="008C74A6" w:rsidRPr="00AC6A7B">
        <w:rPr>
          <w:rFonts w:ascii="Times New Roman" w:hAnsi="Times New Roman" w:cs="Times New Roman"/>
          <w:bCs/>
        </w:rPr>
        <w:t>.</w:t>
      </w:r>
      <w:r w:rsidR="00AD5DD1" w:rsidRPr="00AC6A7B">
        <w:rPr>
          <w:rFonts w:ascii="Times New Roman" w:hAnsi="Times New Roman" w:cs="Times New Roman"/>
          <w:bCs/>
        </w:rPr>
        <w:t xml:space="preserve"> </w:t>
      </w:r>
      <w:r w:rsidR="008C74A6" w:rsidRPr="00AC6A7B">
        <w:rPr>
          <w:rFonts w:ascii="Times New Roman" w:hAnsi="Times New Roman" w:cs="Times New Roman"/>
          <w:bCs/>
        </w:rPr>
        <w:t>Formy ochrony zabytków to narzędzia prawne mające na celu zapewnienie warunków umożliwiających trwałe zachowanie zabytków oraz ich zagospodarowanie i</w:t>
      </w:r>
      <w:r w:rsidR="00111902" w:rsidRPr="00AC6A7B">
        <w:rPr>
          <w:rFonts w:ascii="Times New Roman" w:hAnsi="Times New Roman" w:cs="Times New Roman"/>
          <w:bCs/>
        </w:rPr>
        <w:t> </w:t>
      </w:r>
      <w:r w:rsidR="008C74A6" w:rsidRPr="00AC6A7B">
        <w:rPr>
          <w:rFonts w:ascii="Times New Roman" w:hAnsi="Times New Roman" w:cs="Times New Roman"/>
          <w:bCs/>
        </w:rPr>
        <w:t>utrzymanie, w szczególności poprzez zapobieganie zagrożeniom mogącym spowodować uszczerbek dla ich wartości oraz udaremnianie niszczenia i niewłaściwego korzystania z</w:t>
      </w:r>
      <w:r w:rsidR="00111902" w:rsidRPr="00AC6A7B">
        <w:rPr>
          <w:rFonts w:ascii="Times New Roman" w:hAnsi="Times New Roman" w:cs="Times New Roman"/>
          <w:bCs/>
        </w:rPr>
        <w:t> </w:t>
      </w:r>
      <w:r w:rsidR="008C74A6" w:rsidRPr="00AC6A7B">
        <w:rPr>
          <w:rFonts w:ascii="Times New Roman" w:hAnsi="Times New Roman" w:cs="Times New Roman"/>
          <w:bCs/>
        </w:rPr>
        <w:t xml:space="preserve">zabytków. </w:t>
      </w:r>
    </w:p>
    <w:p w14:paraId="2A1A2B80" w14:textId="6859C908" w:rsidR="00C11036" w:rsidRPr="00AC6A7B" w:rsidRDefault="00C11036" w:rsidP="000658BD">
      <w:pPr>
        <w:spacing w:before="240" w:after="0" w:line="276" w:lineRule="auto"/>
        <w:jc w:val="both"/>
        <w:rPr>
          <w:rFonts w:ascii="Times New Roman" w:hAnsi="Times New Roman" w:cs="Times New Roman"/>
          <w:bCs/>
        </w:rPr>
      </w:pPr>
      <w:r w:rsidRPr="00AC6A7B">
        <w:rPr>
          <w:rFonts w:ascii="Times New Roman" w:hAnsi="Times New Roman" w:cs="Times New Roman"/>
        </w:rPr>
        <w:t>Rejestr zabytków</w:t>
      </w:r>
      <w:r w:rsidRPr="00AC6A7B">
        <w:rPr>
          <w:rFonts w:ascii="Times New Roman" w:hAnsi="Times New Roman" w:cs="Times New Roman"/>
          <w:b/>
          <w:bCs/>
        </w:rPr>
        <w:t xml:space="preserve"> </w:t>
      </w:r>
      <w:r w:rsidRPr="00AC6A7B">
        <w:rPr>
          <w:rFonts w:ascii="Times New Roman" w:hAnsi="Times New Roman" w:cs="Times New Roman"/>
          <w:bCs/>
        </w:rPr>
        <w:t>to jedyna bezpośrednia forma ochrony zabytków charakteryzująca się</w:t>
      </w:r>
      <w:r w:rsidR="00A47CFB" w:rsidRPr="00AC6A7B">
        <w:rPr>
          <w:rFonts w:ascii="Times New Roman" w:hAnsi="Times New Roman" w:cs="Times New Roman"/>
          <w:bCs/>
        </w:rPr>
        <w:t xml:space="preserve"> </w:t>
      </w:r>
      <w:r w:rsidRPr="00AC6A7B">
        <w:rPr>
          <w:rFonts w:ascii="Times New Roman" w:hAnsi="Times New Roman" w:cs="Times New Roman"/>
          <w:bCs/>
        </w:rPr>
        <w:t>ustanowieniem pełnego nadzoru konserwatorskiego. Stosuje się ją do zabytków wybranej grupy.</w:t>
      </w:r>
      <w:r w:rsidR="00A47CFB" w:rsidRPr="00AC6A7B">
        <w:rPr>
          <w:rFonts w:ascii="Times New Roman" w:hAnsi="Times New Roman" w:cs="Times New Roman"/>
          <w:bCs/>
        </w:rPr>
        <w:t xml:space="preserve"> </w:t>
      </w:r>
      <w:r w:rsidRPr="00AC6A7B">
        <w:rPr>
          <w:rFonts w:ascii="Times New Roman" w:hAnsi="Times New Roman" w:cs="Times New Roman"/>
          <w:bCs/>
        </w:rPr>
        <w:t>Wpis zabytku do rejestru odbywa się poprzez wydanie przez wojewódzkiego konserwatora</w:t>
      </w:r>
      <w:r w:rsidR="00A47CFB" w:rsidRPr="00AC6A7B">
        <w:rPr>
          <w:rFonts w:ascii="Times New Roman" w:hAnsi="Times New Roman" w:cs="Times New Roman"/>
          <w:bCs/>
        </w:rPr>
        <w:t xml:space="preserve"> </w:t>
      </w:r>
      <w:r w:rsidRPr="00AC6A7B">
        <w:rPr>
          <w:rFonts w:ascii="Times New Roman" w:hAnsi="Times New Roman" w:cs="Times New Roman"/>
          <w:bCs/>
        </w:rPr>
        <w:t>zabytków decyzji administracyjnej oraz – po stwierdzeniu wykonalności decyzji – nadanie</w:t>
      </w:r>
      <w:r w:rsidR="00A47CFB" w:rsidRPr="00AC6A7B">
        <w:rPr>
          <w:rFonts w:ascii="Times New Roman" w:hAnsi="Times New Roman" w:cs="Times New Roman"/>
          <w:bCs/>
        </w:rPr>
        <w:t xml:space="preserve"> </w:t>
      </w:r>
      <w:r w:rsidRPr="00AC6A7B">
        <w:rPr>
          <w:rFonts w:ascii="Times New Roman" w:hAnsi="Times New Roman" w:cs="Times New Roman"/>
          <w:bCs/>
        </w:rPr>
        <w:t>numeru rejestru. Jest to numer porządkowy w odpowiedniej księdze: A – dla zabytków</w:t>
      </w:r>
      <w:r w:rsidR="00A47CFB" w:rsidRPr="00AC6A7B">
        <w:rPr>
          <w:rFonts w:ascii="Times New Roman" w:hAnsi="Times New Roman" w:cs="Times New Roman"/>
          <w:bCs/>
        </w:rPr>
        <w:t xml:space="preserve"> </w:t>
      </w:r>
      <w:r w:rsidRPr="00AC6A7B">
        <w:rPr>
          <w:rFonts w:ascii="Times New Roman" w:hAnsi="Times New Roman" w:cs="Times New Roman"/>
          <w:bCs/>
        </w:rPr>
        <w:t>nieruchomych, B – dla zabytków ruchomych, C – dla zabytków archeologicznych.</w:t>
      </w:r>
    </w:p>
    <w:p w14:paraId="253C445F" w14:textId="38E904C5" w:rsidR="00C11036" w:rsidRPr="00AC6A7B" w:rsidRDefault="00C11036" w:rsidP="00C11036">
      <w:pPr>
        <w:spacing w:after="0" w:line="276" w:lineRule="auto"/>
        <w:jc w:val="both"/>
        <w:rPr>
          <w:rFonts w:ascii="Times New Roman" w:hAnsi="Times New Roman" w:cs="Times New Roman"/>
          <w:bCs/>
        </w:rPr>
      </w:pPr>
      <w:r w:rsidRPr="00AC6A7B">
        <w:rPr>
          <w:rFonts w:ascii="Times New Roman" w:hAnsi="Times New Roman" w:cs="Times New Roman"/>
          <w:bCs/>
        </w:rPr>
        <w:t>Procedura wpisu zabytku do rejestru prowadzona jest na wniosek właściciela lub z</w:t>
      </w:r>
      <w:r w:rsidR="00A47CFB" w:rsidRPr="00AC6A7B">
        <w:rPr>
          <w:rFonts w:ascii="Times New Roman" w:hAnsi="Times New Roman" w:cs="Times New Roman"/>
          <w:bCs/>
        </w:rPr>
        <w:t xml:space="preserve"> </w:t>
      </w:r>
      <w:r w:rsidRPr="00AC6A7B">
        <w:rPr>
          <w:rFonts w:ascii="Times New Roman" w:hAnsi="Times New Roman" w:cs="Times New Roman"/>
          <w:bCs/>
        </w:rPr>
        <w:t xml:space="preserve">inicjatywy Kujawsko-Pomorskiego Wojewódzkiego Konserwatora Zabytków. </w:t>
      </w:r>
    </w:p>
    <w:p w14:paraId="1C7EC556" w14:textId="67F97565" w:rsidR="00C11036" w:rsidRPr="00AC6A7B" w:rsidRDefault="00C11036" w:rsidP="00C11036">
      <w:pPr>
        <w:spacing w:after="0" w:line="276" w:lineRule="auto"/>
        <w:jc w:val="both"/>
        <w:rPr>
          <w:rFonts w:ascii="Times New Roman" w:hAnsi="Times New Roman" w:cs="Times New Roman"/>
          <w:bCs/>
        </w:rPr>
      </w:pPr>
      <w:r w:rsidRPr="00AC6A7B">
        <w:rPr>
          <w:rFonts w:ascii="Times New Roman" w:hAnsi="Times New Roman" w:cs="Times New Roman"/>
          <w:bCs/>
        </w:rPr>
        <w:t>W województwie kujawsko-pomorskim wg danych NID zanotowano:</w:t>
      </w:r>
    </w:p>
    <w:p w14:paraId="34550D60" w14:textId="69B60B6E" w:rsidR="00BF1A1A" w:rsidRPr="00AC6A7B" w:rsidRDefault="00BF1A1A" w:rsidP="00C11036">
      <w:pPr>
        <w:spacing w:after="0" w:line="276" w:lineRule="auto"/>
        <w:jc w:val="both"/>
        <w:rPr>
          <w:rFonts w:ascii="Times New Roman" w:hAnsi="Times New Roman" w:cs="Times New Roman"/>
          <w:bCs/>
        </w:rPr>
      </w:pPr>
      <w:r w:rsidRPr="00AC6A7B">
        <w:rPr>
          <w:rFonts w:ascii="Times New Roman" w:hAnsi="Times New Roman" w:cs="Times New Roman"/>
          <w:bCs/>
        </w:rPr>
        <w:t>- 8 pomników historii,</w:t>
      </w:r>
    </w:p>
    <w:p w14:paraId="46654697" w14:textId="26C5AF29" w:rsidR="00C11036" w:rsidRPr="00AC6A7B" w:rsidRDefault="00C11036" w:rsidP="00C11036">
      <w:pPr>
        <w:spacing w:after="0" w:line="276" w:lineRule="auto"/>
        <w:jc w:val="both"/>
        <w:rPr>
          <w:rFonts w:ascii="Times New Roman" w:hAnsi="Times New Roman" w:cs="Times New Roman"/>
          <w:bCs/>
        </w:rPr>
      </w:pPr>
      <w:r w:rsidRPr="00AC6A7B">
        <w:rPr>
          <w:rFonts w:ascii="Times New Roman" w:hAnsi="Times New Roman" w:cs="Times New Roman"/>
          <w:bCs/>
        </w:rPr>
        <w:t xml:space="preserve">- </w:t>
      </w:r>
      <w:r w:rsidR="00BF1A1A" w:rsidRPr="00AC6A7B">
        <w:rPr>
          <w:rFonts w:ascii="Times New Roman" w:hAnsi="Times New Roman" w:cs="Times New Roman"/>
          <w:bCs/>
        </w:rPr>
        <w:t xml:space="preserve">3674 </w:t>
      </w:r>
      <w:r w:rsidRPr="00AC6A7B">
        <w:rPr>
          <w:rFonts w:ascii="Times New Roman" w:hAnsi="Times New Roman" w:cs="Times New Roman"/>
          <w:bCs/>
        </w:rPr>
        <w:t>obiektów nieruchomych</w:t>
      </w:r>
      <w:r w:rsidR="00E51B16" w:rsidRPr="00AC6A7B">
        <w:rPr>
          <w:rFonts w:ascii="Times New Roman" w:hAnsi="Times New Roman" w:cs="Times New Roman"/>
          <w:bCs/>
        </w:rPr>
        <w:t xml:space="preserve"> wpisanych do rejestru zabytków</w:t>
      </w:r>
      <w:r w:rsidRPr="00AC6A7B">
        <w:rPr>
          <w:rFonts w:ascii="Times New Roman" w:hAnsi="Times New Roman" w:cs="Times New Roman"/>
          <w:bCs/>
        </w:rPr>
        <w:t>,</w:t>
      </w:r>
    </w:p>
    <w:p w14:paraId="23912BF9" w14:textId="1DC66375" w:rsidR="007F42D0" w:rsidRPr="00AC6A7B" w:rsidRDefault="00C11036" w:rsidP="007F42D0">
      <w:pPr>
        <w:spacing w:after="0" w:line="276" w:lineRule="auto"/>
        <w:jc w:val="both"/>
        <w:rPr>
          <w:rFonts w:ascii="Times New Roman" w:hAnsi="Times New Roman" w:cs="Times New Roman"/>
          <w:bCs/>
        </w:rPr>
      </w:pPr>
      <w:r w:rsidRPr="00AC6A7B">
        <w:rPr>
          <w:rFonts w:ascii="Times New Roman" w:hAnsi="Times New Roman" w:cs="Times New Roman"/>
          <w:bCs/>
        </w:rPr>
        <w:t xml:space="preserve">- </w:t>
      </w:r>
      <w:r w:rsidR="00BF1A1A" w:rsidRPr="00AC6A7B">
        <w:rPr>
          <w:rFonts w:ascii="Times New Roman" w:hAnsi="Times New Roman" w:cs="Times New Roman"/>
          <w:bCs/>
        </w:rPr>
        <w:t>11022</w:t>
      </w:r>
      <w:r w:rsidRPr="00AC6A7B">
        <w:rPr>
          <w:rFonts w:ascii="Times New Roman" w:hAnsi="Times New Roman" w:cs="Times New Roman"/>
          <w:bCs/>
        </w:rPr>
        <w:t xml:space="preserve"> obiektów ruchomych</w:t>
      </w:r>
      <w:r w:rsidR="00E51B16" w:rsidRPr="00AC6A7B">
        <w:rPr>
          <w:rFonts w:ascii="Times New Roman" w:hAnsi="Times New Roman" w:cs="Times New Roman"/>
          <w:bCs/>
        </w:rPr>
        <w:t xml:space="preserve"> wpisanych do rejestru zabytków</w:t>
      </w:r>
      <w:r w:rsidR="00BF1A1A" w:rsidRPr="00AC6A7B">
        <w:rPr>
          <w:rFonts w:ascii="Times New Roman" w:hAnsi="Times New Roman" w:cs="Times New Roman"/>
          <w:bCs/>
        </w:rPr>
        <w:t>,</w:t>
      </w:r>
    </w:p>
    <w:p w14:paraId="263219B6" w14:textId="50460278" w:rsidR="00DF5B8F" w:rsidRPr="00AC6A7B" w:rsidRDefault="00C11036" w:rsidP="007F42D0">
      <w:pPr>
        <w:spacing w:after="0" w:line="276" w:lineRule="auto"/>
        <w:jc w:val="both"/>
        <w:rPr>
          <w:rFonts w:ascii="Times New Roman" w:hAnsi="Times New Roman" w:cs="Times New Roman"/>
          <w:bCs/>
        </w:rPr>
      </w:pPr>
      <w:r w:rsidRPr="00AC6A7B">
        <w:rPr>
          <w:rFonts w:ascii="Times New Roman" w:hAnsi="Times New Roman" w:cs="Times New Roman"/>
          <w:bCs/>
        </w:rPr>
        <w:t xml:space="preserve">- </w:t>
      </w:r>
      <w:r w:rsidR="00BF1A1A" w:rsidRPr="00AC6A7B">
        <w:rPr>
          <w:rFonts w:ascii="Times New Roman" w:hAnsi="Times New Roman" w:cs="Times New Roman"/>
          <w:bCs/>
        </w:rPr>
        <w:t xml:space="preserve">193 </w:t>
      </w:r>
      <w:r w:rsidRPr="00AC6A7B">
        <w:rPr>
          <w:rFonts w:ascii="Times New Roman" w:hAnsi="Times New Roman" w:cs="Times New Roman"/>
          <w:bCs/>
        </w:rPr>
        <w:t>zabytków archeologicznych</w:t>
      </w:r>
      <w:r w:rsidR="00E51B16" w:rsidRPr="00AC6A7B">
        <w:rPr>
          <w:rFonts w:ascii="Times New Roman" w:hAnsi="Times New Roman" w:cs="Times New Roman"/>
          <w:bCs/>
        </w:rPr>
        <w:t xml:space="preserve"> wpisanych do rejestru zabytków</w:t>
      </w:r>
      <w:r w:rsidR="00BF1A1A" w:rsidRPr="00AC6A7B">
        <w:rPr>
          <w:rFonts w:ascii="Times New Roman" w:hAnsi="Times New Roman" w:cs="Times New Roman"/>
          <w:bCs/>
        </w:rPr>
        <w:t>.</w:t>
      </w:r>
    </w:p>
    <w:p w14:paraId="0C3DE2CB" w14:textId="03346B59" w:rsidR="00DF5B8F" w:rsidRPr="00AC6A7B" w:rsidRDefault="00DF5B8F" w:rsidP="00603F22">
      <w:pPr>
        <w:spacing w:before="240" w:line="276" w:lineRule="auto"/>
        <w:jc w:val="both"/>
        <w:rPr>
          <w:rFonts w:ascii="Times New Roman" w:hAnsi="Times New Roman" w:cs="Times New Roman"/>
          <w:bCs/>
        </w:rPr>
      </w:pPr>
      <w:r w:rsidRPr="00AC6A7B">
        <w:rPr>
          <w:rFonts w:ascii="Times New Roman" w:hAnsi="Times New Roman" w:cs="Times New Roman"/>
          <w:bCs/>
        </w:rPr>
        <w:t>Zabytki wpisane na Listę Skarbów Dziedzictwa to nowa forma ochrony, obowiązującą od</w:t>
      </w:r>
      <w:r w:rsidR="00111902" w:rsidRPr="00AC6A7B">
        <w:rPr>
          <w:rFonts w:ascii="Times New Roman" w:hAnsi="Times New Roman" w:cs="Times New Roman"/>
          <w:bCs/>
        </w:rPr>
        <w:t> </w:t>
      </w:r>
      <w:r w:rsidRPr="00AC6A7B">
        <w:rPr>
          <w:rFonts w:ascii="Times New Roman" w:hAnsi="Times New Roman" w:cs="Times New Roman"/>
          <w:bCs/>
        </w:rPr>
        <w:t>2016</w:t>
      </w:r>
      <w:r w:rsidR="00111902" w:rsidRPr="00AC6A7B">
        <w:rPr>
          <w:rFonts w:ascii="Times New Roman" w:hAnsi="Times New Roman" w:cs="Times New Roman"/>
          <w:bCs/>
        </w:rPr>
        <w:t> </w:t>
      </w:r>
      <w:r w:rsidRPr="00AC6A7B">
        <w:rPr>
          <w:rFonts w:ascii="Times New Roman" w:hAnsi="Times New Roman" w:cs="Times New Roman"/>
          <w:bCs/>
        </w:rPr>
        <w:t>r., dotyczy wyłącznie zabytków ruchomych. Minister Kultury i Dziedzictwa Narodowego stworzył specjalną listę obiektów ruchomych o szczególnym znaczeniu dla dziedzictwa. Obecnie brak danych o obiektach na liście.</w:t>
      </w:r>
    </w:p>
    <w:p w14:paraId="10A6B67D" w14:textId="0D06F506" w:rsidR="00961FCC" w:rsidRPr="00AC6A7B" w:rsidRDefault="000F2ED0" w:rsidP="00961FCC">
      <w:pPr>
        <w:spacing w:after="0" w:line="276" w:lineRule="auto"/>
        <w:jc w:val="both"/>
        <w:rPr>
          <w:rFonts w:ascii="Times New Roman" w:hAnsi="Times New Roman" w:cs="Times New Roman"/>
          <w:bCs/>
        </w:rPr>
      </w:pPr>
      <w:r w:rsidRPr="00AC6A7B">
        <w:rPr>
          <w:rFonts w:ascii="Times New Roman" w:hAnsi="Times New Roman" w:cs="Times New Roman"/>
          <w:bCs/>
        </w:rPr>
        <w:lastRenderedPageBreak/>
        <w:t xml:space="preserve">Pomnik Historii to kolejna forma ochrony zabytków (art.7 pkt. 2 ustawy o ochronie zabytków i opiece nad zabytkami z dn. 23 lipca 2003 r.), </w:t>
      </w:r>
      <w:r w:rsidR="00961FCC" w:rsidRPr="00AC6A7B">
        <w:rPr>
          <w:rFonts w:ascii="Times New Roman" w:hAnsi="Times New Roman" w:cs="Times New Roman"/>
          <w:bCs/>
        </w:rPr>
        <w:t xml:space="preserve">który w drodze rozporządzenia </w:t>
      </w:r>
      <w:r w:rsidRPr="00AC6A7B">
        <w:rPr>
          <w:rFonts w:ascii="Times New Roman" w:hAnsi="Times New Roman" w:cs="Times New Roman"/>
          <w:bCs/>
        </w:rPr>
        <w:t>Prezydent</w:t>
      </w:r>
      <w:r w:rsidR="00961FCC" w:rsidRPr="00AC6A7B">
        <w:rPr>
          <w:rFonts w:ascii="Times New Roman" w:hAnsi="Times New Roman" w:cs="Times New Roman"/>
          <w:bCs/>
        </w:rPr>
        <w:t>a</w:t>
      </w:r>
      <w:r w:rsidRPr="00AC6A7B">
        <w:rPr>
          <w:rFonts w:ascii="Times New Roman" w:hAnsi="Times New Roman" w:cs="Times New Roman"/>
          <w:bCs/>
        </w:rPr>
        <w:t xml:space="preserve"> Rzeczypospolitej Polskiej, na wniosek ministra właściwego do spraw kultury i dziedzictwa narodowego, może uznać</w:t>
      </w:r>
      <w:r w:rsidR="00961FCC" w:rsidRPr="00AC6A7B">
        <w:rPr>
          <w:rFonts w:ascii="Times New Roman" w:hAnsi="Times New Roman" w:cs="Times New Roman"/>
          <w:bCs/>
        </w:rPr>
        <w:t xml:space="preserve"> zabytek nieruchomy wpisany do rejestru zabytków lub park kulturowy o szczególnej wartości dla kultury, określając jego granice, </w:t>
      </w:r>
      <w:r w:rsidRPr="00AC6A7B">
        <w:rPr>
          <w:rFonts w:ascii="Times New Roman" w:hAnsi="Times New Roman" w:cs="Times New Roman"/>
          <w:bCs/>
        </w:rPr>
        <w:t>za pomnik historii. Do</w:t>
      </w:r>
      <w:r w:rsidR="00A47CFB" w:rsidRPr="00AC6A7B">
        <w:rPr>
          <w:rFonts w:ascii="Times New Roman" w:hAnsi="Times New Roman" w:cs="Times New Roman"/>
          <w:bCs/>
        </w:rPr>
        <w:t xml:space="preserve"> </w:t>
      </w:r>
      <w:r w:rsidRPr="00AC6A7B">
        <w:rPr>
          <w:rFonts w:ascii="Times New Roman" w:hAnsi="Times New Roman" w:cs="Times New Roman"/>
          <w:bCs/>
        </w:rPr>
        <w:t>tej formy ochrony można zgłosić zabytek nieruchomy o znaczeniu ponadregionalnym, o</w:t>
      </w:r>
      <w:r w:rsidR="00111902" w:rsidRPr="00AC6A7B">
        <w:rPr>
          <w:rFonts w:ascii="Times New Roman" w:hAnsi="Times New Roman" w:cs="Times New Roman"/>
          <w:bCs/>
        </w:rPr>
        <w:t> </w:t>
      </w:r>
      <w:r w:rsidRPr="00AC6A7B">
        <w:rPr>
          <w:rFonts w:ascii="Times New Roman" w:hAnsi="Times New Roman" w:cs="Times New Roman"/>
          <w:bCs/>
        </w:rPr>
        <w:t xml:space="preserve">dużych wartościach historycznych, naukowych i artystycznych, mający znaczenie dla polskiego dziedzictwa kulturalnego, utrwalony w świadomości społecznej i stanowiący źródło inspiracji dla kolejnych pokoleń. </w:t>
      </w:r>
      <w:r w:rsidR="00961FCC" w:rsidRPr="00AC6A7B">
        <w:rPr>
          <w:rFonts w:ascii="Times New Roman" w:hAnsi="Times New Roman" w:cs="Times New Roman"/>
          <w:bCs/>
        </w:rPr>
        <w:t>M</w:t>
      </w:r>
      <w:r w:rsidRPr="00AC6A7B">
        <w:rPr>
          <w:rFonts w:ascii="Times New Roman" w:hAnsi="Times New Roman" w:cs="Times New Roman"/>
          <w:bCs/>
        </w:rPr>
        <w:t>uszą to być zabytki, które</w:t>
      </w:r>
      <w:r w:rsidR="00961FCC" w:rsidRPr="00AC6A7B">
        <w:rPr>
          <w:rFonts w:ascii="Times New Roman" w:hAnsi="Times New Roman" w:cs="Times New Roman"/>
          <w:bCs/>
        </w:rPr>
        <w:t xml:space="preserve"> </w:t>
      </w:r>
      <w:r w:rsidRPr="00AC6A7B">
        <w:rPr>
          <w:rFonts w:ascii="Times New Roman" w:hAnsi="Times New Roman" w:cs="Times New Roman"/>
          <w:bCs/>
        </w:rPr>
        <w:t>zachowały pierwotną kompozycję przestrzenną lub uległy nieznacznym przekształceniom, są jednorodne stylowo lub o</w:t>
      </w:r>
      <w:r w:rsidR="00111902" w:rsidRPr="00AC6A7B">
        <w:rPr>
          <w:rFonts w:ascii="Times New Roman" w:hAnsi="Times New Roman" w:cs="Times New Roman"/>
          <w:bCs/>
        </w:rPr>
        <w:t> </w:t>
      </w:r>
      <w:r w:rsidRPr="00AC6A7B">
        <w:rPr>
          <w:rFonts w:ascii="Times New Roman" w:hAnsi="Times New Roman" w:cs="Times New Roman"/>
          <w:bCs/>
        </w:rPr>
        <w:t>czytelnych i zharmonizowanych ze sobą nawarstwieniach, są należycie wyeksponowane w</w:t>
      </w:r>
      <w:r w:rsidR="00111902" w:rsidRPr="00AC6A7B">
        <w:rPr>
          <w:rFonts w:ascii="Times New Roman" w:hAnsi="Times New Roman" w:cs="Times New Roman"/>
          <w:bCs/>
        </w:rPr>
        <w:t> </w:t>
      </w:r>
      <w:r w:rsidRPr="00AC6A7B">
        <w:rPr>
          <w:rFonts w:ascii="Times New Roman" w:hAnsi="Times New Roman" w:cs="Times New Roman"/>
          <w:bCs/>
        </w:rPr>
        <w:t>przestrzeni miejskiej lub krajobrazie i zachowały pierwotne relacje z otoczeniem</w:t>
      </w:r>
      <w:r w:rsidR="00961FCC" w:rsidRPr="00AC6A7B">
        <w:rPr>
          <w:rFonts w:ascii="Times New Roman" w:hAnsi="Times New Roman" w:cs="Times New Roman"/>
          <w:bCs/>
        </w:rPr>
        <w:t xml:space="preserve"> i są dziełami wybitnych twórców, np.: architektów, planistów, architektów krajobrazu, ogrodników. Stan ich zachowania nie budzi wątpliwości. </w:t>
      </w:r>
      <w:r w:rsidR="00961FCC" w:rsidRPr="00AC6A7B">
        <w:rPr>
          <w:rFonts w:ascii="Times New Roman" w:hAnsi="Times New Roman" w:cs="Times New Roman"/>
        </w:rPr>
        <w:t>W Polsce to najwyższe wyróżnienie nadano 129 zabytkom, w tym na terenie województwa znajduje się osiem:</w:t>
      </w:r>
    </w:p>
    <w:p w14:paraId="2D882B89" w14:textId="77777777" w:rsidR="00961FCC" w:rsidRPr="00AC6A7B" w:rsidRDefault="00961FCC" w:rsidP="00961FCC">
      <w:pPr>
        <w:spacing w:after="0" w:line="276" w:lineRule="auto"/>
        <w:jc w:val="both"/>
        <w:rPr>
          <w:rFonts w:ascii="Times New Roman" w:hAnsi="Times New Roman" w:cs="Times New Roman"/>
          <w:bCs/>
        </w:rPr>
      </w:pPr>
      <w:r w:rsidRPr="00AC6A7B">
        <w:rPr>
          <w:rFonts w:ascii="Times New Roman" w:hAnsi="Times New Roman" w:cs="Times New Roman"/>
          <w:bCs/>
        </w:rPr>
        <w:t>- Biskupin – rezerwat archeologiczny;</w:t>
      </w:r>
    </w:p>
    <w:p w14:paraId="650ABF48" w14:textId="77777777" w:rsidR="00961FCC" w:rsidRPr="00AC6A7B" w:rsidRDefault="00961FCC" w:rsidP="00961FCC">
      <w:pPr>
        <w:spacing w:after="0" w:line="276" w:lineRule="auto"/>
        <w:jc w:val="both"/>
        <w:rPr>
          <w:rFonts w:ascii="Times New Roman" w:hAnsi="Times New Roman" w:cs="Times New Roman"/>
          <w:bCs/>
        </w:rPr>
      </w:pPr>
      <w:r w:rsidRPr="00AC6A7B">
        <w:rPr>
          <w:rFonts w:ascii="Times New Roman" w:hAnsi="Times New Roman" w:cs="Times New Roman"/>
          <w:bCs/>
        </w:rPr>
        <w:t>- Chełmno – Stare Miasto;</w:t>
      </w:r>
    </w:p>
    <w:p w14:paraId="7D588233" w14:textId="539844A4" w:rsidR="00961FCC" w:rsidRPr="00AC6A7B" w:rsidRDefault="00961FCC" w:rsidP="00961FCC">
      <w:pPr>
        <w:spacing w:after="0" w:line="276" w:lineRule="auto"/>
        <w:jc w:val="both"/>
        <w:rPr>
          <w:rFonts w:ascii="Times New Roman" w:hAnsi="Times New Roman" w:cs="Times New Roman"/>
          <w:bCs/>
        </w:rPr>
      </w:pPr>
      <w:r w:rsidRPr="00AC6A7B">
        <w:rPr>
          <w:rFonts w:ascii="Times New Roman" w:hAnsi="Times New Roman" w:cs="Times New Roman"/>
          <w:bCs/>
        </w:rPr>
        <w:t xml:space="preserve">- Ciechocinek – zespół tężni i warzelni soli wraz z Parkiem </w:t>
      </w:r>
      <w:proofErr w:type="spellStart"/>
      <w:r w:rsidRPr="00AC6A7B">
        <w:rPr>
          <w:rFonts w:ascii="Times New Roman" w:hAnsi="Times New Roman" w:cs="Times New Roman"/>
          <w:bCs/>
        </w:rPr>
        <w:t>T</w:t>
      </w:r>
      <w:r w:rsidR="00C60329" w:rsidRPr="00AC6A7B">
        <w:rPr>
          <w:rFonts w:ascii="Times New Roman" w:hAnsi="Times New Roman" w:cs="Times New Roman"/>
          <w:bCs/>
        </w:rPr>
        <w:t>ę</w:t>
      </w:r>
      <w:r w:rsidRPr="00AC6A7B">
        <w:rPr>
          <w:rFonts w:ascii="Times New Roman" w:hAnsi="Times New Roman" w:cs="Times New Roman"/>
          <w:bCs/>
        </w:rPr>
        <w:t>żniowym</w:t>
      </w:r>
      <w:proofErr w:type="spellEnd"/>
      <w:r w:rsidRPr="00AC6A7B">
        <w:rPr>
          <w:rFonts w:ascii="Times New Roman" w:hAnsi="Times New Roman" w:cs="Times New Roman"/>
          <w:bCs/>
        </w:rPr>
        <w:t xml:space="preserve"> oraz Parkiem</w:t>
      </w:r>
      <w:r w:rsidR="00363CBF" w:rsidRPr="00AC6A7B">
        <w:rPr>
          <w:rFonts w:ascii="Times New Roman" w:hAnsi="Times New Roman" w:cs="Times New Roman"/>
          <w:bCs/>
        </w:rPr>
        <w:t xml:space="preserve"> </w:t>
      </w:r>
      <w:r w:rsidRPr="00AC6A7B">
        <w:rPr>
          <w:rFonts w:ascii="Times New Roman" w:hAnsi="Times New Roman" w:cs="Times New Roman"/>
          <w:bCs/>
        </w:rPr>
        <w:t>Zdrojowym;</w:t>
      </w:r>
    </w:p>
    <w:p w14:paraId="020AC3A4" w14:textId="77777777" w:rsidR="00961FCC" w:rsidRPr="00AC6A7B" w:rsidRDefault="00961FCC" w:rsidP="00961FCC">
      <w:pPr>
        <w:spacing w:after="0" w:line="276" w:lineRule="auto"/>
        <w:jc w:val="both"/>
        <w:rPr>
          <w:rFonts w:ascii="Times New Roman" w:hAnsi="Times New Roman" w:cs="Times New Roman"/>
          <w:bCs/>
        </w:rPr>
      </w:pPr>
      <w:r w:rsidRPr="00AC6A7B">
        <w:rPr>
          <w:rFonts w:ascii="Times New Roman" w:hAnsi="Times New Roman" w:cs="Times New Roman"/>
          <w:bCs/>
        </w:rPr>
        <w:t>- Grudziądz – zespół zabytkowych spichlerzy wraz z panoramą od strony Wisły;</w:t>
      </w:r>
    </w:p>
    <w:p w14:paraId="6C4628BF" w14:textId="77777777" w:rsidR="00961FCC" w:rsidRPr="00AC6A7B" w:rsidRDefault="00961FCC" w:rsidP="00961FCC">
      <w:pPr>
        <w:spacing w:after="0" w:line="276" w:lineRule="auto"/>
        <w:jc w:val="both"/>
        <w:rPr>
          <w:rFonts w:ascii="Times New Roman" w:hAnsi="Times New Roman" w:cs="Times New Roman"/>
          <w:bCs/>
        </w:rPr>
      </w:pPr>
      <w:r w:rsidRPr="00AC6A7B">
        <w:rPr>
          <w:rFonts w:ascii="Times New Roman" w:hAnsi="Times New Roman" w:cs="Times New Roman"/>
          <w:bCs/>
        </w:rPr>
        <w:t>- Lubostroń – zespół pałacowo–parkowy;</w:t>
      </w:r>
    </w:p>
    <w:p w14:paraId="711F778B" w14:textId="77777777" w:rsidR="00961FCC" w:rsidRPr="00AC6A7B" w:rsidRDefault="00961FCC" w:rsidP="00961FCC">
      <w:pPr>
        <w:spacing w:after="0" w:line="276" w:lineRule="auto"/>
        <w:jc w:val="both"/>
        <w:rPr>
          <w:rFonts w:ascii="Times New Roman" w:hAnsi="Times New Roman" w:cs="Times New Roman"/>
          <w:bCs/>
        </w:rPr>
      </w:pPr>
      <w:r w:rsidRPr="00AC6A7B">
        <w:rPr>
          <w:rFonts w:ascii="Times New Roman" w:hAnsi="Times New Roman" w:cs="Times New Roman"/>
          <w:bCs/>
        </w:rPr>
        <w:t>- Strzelno – zespół dawnego klasztoru Norbertanek;</w:t>
      </w:r>
    </w:p>
    <w:p w14:paraId="1A05F829" w14:textId="77777777" w:rsidR="00961FCC" w:rsidRPr="00AC6A7B" w:rsidRDefault="00961FCC" w:rsidP="00961FCC">
      <w:pPr>
        <w:spacing w:after="0" w:line="276" w:lineRule="auto"/>
        <w:jc w:val="both"/>
        <w:rPr>
          <w:rFonts w:ascii="Times New Roman" w:hAnsi="Times New Roman" w:cs="Times New Roman"/>
          <w:bCs/>
        </w:rPr>
      </w:pPr>
      <w:r w:rsidRPr="00AC6A7B">
        <w:rPr>
          <w:rFonts w:ascii="Times New Roman" w:hAnsi="Times New Roman" w:cs="Times New Roman"/>
          <w:bCs/>
        </w:rPr>
        <w:t>- Toruń – Stare i Nowe Miasto;</w:t>
      </w:r>
    </w:p>
    <w:p w14:paraId="4E529597" w14:textId="257C46F8" w:rsidR="00961FCC" w:rsidRPr="00AC6A7B" w:rsidRDefault="00961FCC" w:rsidP="00BC5485">
      <w:pPr>
        <w:spacing w:line="276" w:lineRule="auto"/>
        <w:jc w:val="both"/>
        <w:rPr>
          <w:rFonts w:ascii="Times New Roman" w:hAnsi="Times New Roman" w:cs="Times New Roman"/>
          <w:bCs/>
        </w:rPr>
      </w:pPr>
      <w:r w:rsidRPr="00AC6A7B">
        <w:rPr>
          <w:rFonts w:ascii="Times New Roman" w:hAnsi="Times New Roman" w:cs="Times New Roman"/>
          <w:bCs/>
        </w:rPr>
        <w:t>- Włocławek – katedra pod wezwaniem Wniebowzięcia Najświętszej Maryi Panny.</w:t>
      </w:r>
    </w:p>
    <w:p w14:paraId="10BB0D84" w14:textId="5EF2A9CB" w:rsidR="00C11036" w:rsidRPr="00AC6A7B" w:rsidRDefault="00BC5485" w:rsidP="00C11036">
      <w:pPr>
        <w:spacing w:after="0" w:line="276" w:lineRule="auto"/>
        <w:jc w:val="both"/>
        <w:rPr>
          <w:rFonts w:ascii="Times New Roman" w:hAnsi="Times New Roman" w:cs="Times New Roman"/>
          <w:bCs/>
        </w:rPr>
      </w:pPr>
      <w:r w:rsidRPr="00AC6A7B">
        <w:rPr>
          <w:rFonts w:ascii="Times New Roman" w:hAnsi="Times New Roman" w:cs="Times New Roman"/>
        </w:rPr>
        <w:t xml:space="preserve">Dotychczas </w:t>
      </w:r>
      <w:r w:rsidRPr="00AC6A7B">
        <w:rPr>
          <w:rFonts w:ascii="Times New Roman" w:hAnsi="Times New Roman" w:cs="Times New Roman"/>
          <w:bCs/>
        </w:rPr>
        <w:t>najrzadziej stosowaną formą ochrony obszarowej jest park kulturowy. Tworzony jest w celu ochrony krajobrazu kulturowego oraz zachowania wyróżniających się krajobrazowo terenów z zabytkami nieruchomymi, charakterystycznymi dla miejscowej tradycji budowlanej i osadniczej. Gmina jest zobowiązana, aby równolegle uchwalić miejscowy plan zagospodarowania przestrzennego określający zasady kształtowania chronionej przestrzeni z</w:t>
      </w:r>
      <w:r w:rsidR="00111902" w:rsidRPr="00AC6A7B">
        <w:rPr>
          <w:rFonts w:ascii="Times New Roman" w:hAnsi="Times New Roman" w:cs="Times New Roman"/>
          <w:bCs/>
        </w:rPr>
        <w:t> </w:t>
      </w:r>
      <w:r w:rsidRPr="00AC6A7B">
        <w:rPr>
          <w:rFonts w:ascii="Times New Roman" w:hAnsi="Times New Roman" w:cs="Times New Roman"/>
          <w:bCs/>
        </w:rPr>
        <w:t>poszanowaniem zidentyfikowanych wartości. Parki kulturowe o szczególnej wartości mogą być uznane za pomnik historii. Zgodnie z Ustawą rada gminy, po zasięgnięciu opinii wojewódzkiego konserwatora zabytków, na podstawie uchwały, może utworzyć park kulturowy w celu ochrony krajobrazu kulturowego.</w:t>
      </w:r>
      <w:r w:rsidR="00DC68B3" w:rsidRPr="00AC6A7B">
        <w:rPr>
          <w:rFonts w:ascii="Times New Roman" w:hAnsi="Times New Roman" w:cs="Times New Roman"/>
          <w:bCs/>
        </w:rPr>
        <w:t xml:space="preserve"> Obecnie na terenie kujawsko-pomorskiego mamy </w:t>
      </w:r>
      <w:r w:rsidR="00A47CFB" w:rsidRPr="00AC6A7B">
        <w:rPr>
          <w:rFonts w:ascii="Times New Roman" w:hAnsi="Times New Roman" w:cs="Times New Roman"/>
          <w:bCs/>
        </w:rPr>
        <w:t>następujące parki</w:t>
      </w:r>
      <w:r w:rsidR="00DC68B3" w:rsidRPr="00AC6A7B">
        <w:rPr>
          <w:rFonts w:ascii="Times New Roman" w:hAnsi="Times New Roman" w:cs="Times New Roman"/>
          <w:bCs/>
        </w:rPr>
        <w:t xml:space="preserve"> kulturo</w:t>
      </w:r>
      <w:r w:rsidR="00A47CFB" w:rsidRPr="00AC6A7B">
        <w:rPr>
          <w:rFonts w:ascii="Times New Roman" w:hAnsi="Times New Roman" w:cs="Times New Roman"/>
          <w:bCs/>
        </w:rPr>
        <w:t>we</w:t>
      </w:r>
      <w:r w:rsidR="00DC68B3" w:rsidRPr="00AC6A7B">
        <w:rPr>
          <w:rFonts w:ascii="Times New Roman" w:hAnsi="Times New Roman" w:cs="Times New Roman"/>
          <w:bCs/>
        </w:rPr>
        <w:t>:</w:t>
      </w:r>
    </w:p>
    <w:p w14:paraId="18987AE0" w14:textId="1D4BD497" w:rsidR="00DC68B3" w:rsidRPr="00AC6A7B" w:rsidRDefault="00DC68B3" w:rsidP="00DC68B3">
      <w:pPr>
        <w:spacing w:after="0" w:line="276" w:lineRule="auto"/>
        <w:jc w:val="both"/>
        <w:rPr>
          <w:rFonts w:ascii="Times New Roman" w:hAnsi="Times New Roman" w:cs="Times New Roman"/>
          <w:bCs/>
        </w:rPr>
      </w:pPr>
      <w:r w:rsidRPr="00AC6A7B">
        <w:rPr>
          <w:rFonts w:ascii="Times New Roman" w:hAnsi="Times New Roman" w:cs="Times New Roman"/>
          <w:bCs/>
        </w:rPr>
        <w:t>- Park Kulturowy Wietrzychowice - Uchwała nr XXV/143/06</w:t>
      </w:r>
      <w:r w:rsidR="00B82B48">
        <w:rPr>
          <w:rFonts w:ascii="Times New Roman" w:hAnsi="Times New Roman" w:cs="Times New Roman"/>
          <w:bCs/>
        </w:rPr>
        <w:t xml:space="preserve"> </w:t>
      </w:r>
      <w:r w:rsidRPr="00AC6A7B">
        <w:rPr>
          <w:rFonts w:ascii="Times New Roman" w:hAnsi="Times New Roman" w:cs="Times New Roman"/>
          <w:bCs/>
        </w:rPr>
        <w:t>Rady Gminy i Miasta w Izbicy Kujawskiej z dnia 18 lipca 2006 r.;</w:t>
      </w:r>
    </w:p>
    <w:p w14:paraId="4D2476C5" w14:textId="4F1B3810" w:rsidR="00DC68B3" w:rsidRPr="00AC6A7B" w:rsidRDefault="00DC68B3" w:rsidP="00DC68B3">
      <w:pPr>
        <w:spacing w:after="0" w:line="276" w:lineRule="auto"/>
        <w:jc w:val="both"/>
        <w:rPr>
          <w:rFonts w:ascii="Times New Roman" w:hAnsi="Times New Roman" w:cs="Times New Roman"/>
          <w:bCs/>
        </w:rPr>
      </w:pPr>
      <w:r w:rsidRPr="00AC6A7B">
        <w:rPr>
          <w:rFonts w:ascii="Times New Roman" w:hAnsi="Times New Roman" w:cs="Times New Roman"/>
          <w:bCs/>
        </w:rPr>
        <w:t>- Park Kulturowy Kalwaria Pakoska - Uchwała nr XIII/104/08 Rady Miejskiej w Pakości z dnia 17 kwietnia 2008;</w:t>
      </w:r>
    </w:p>
    <w:p w14:paraId="782FA1BA" w14:textId="41C2FD02" w:rsidR="00DC68B3" w:rsidRPr="00AC6A7B" w:rsidRDefault="00DC68B3" w:rsidP="00DC68B3">
      <w:pPr>
        <w:spacing w:after="0" w:line="276" w:lineRule="auto"/>
        <w:jc w:val="both"/>
        <w:rPr>
          <w:rFonts w:ascii="Times New Roman" w:hAnsi="Times New Roman" w:cs="Times New Roman"/>
          <w:bCs/>
        </w:rPr>
      </w:pPr>
      <w:r w:rsidRPr="00AC6A7B">
        <w:rPr>
          <w:rFonts w:ascii="Times New Roman" w:hAnsi="Times New Roman" w:cs="Times New Roman"/>
          <w:bCs/>
        </w:rPr>
        <w:t xml:space="preserve">- Park Kulturowy – Kościół pw. Św. Oswalda - Uchwała nr XXVI/201/2009 Rady Gminy Rojewo z dnia </w:t>
      </w:r>
      <w:r w:rsidR="00E67086">
        <w:rPr>
          <w:rFonts w:ascii="Times New Roman" w:hAnsi="Times New Roman" w:cs="Times New Roman"/>
          <w:bCs/>
        </w:rPr>
        <w:br/>
      </w:r>
      <w:r w:rsidRPr="00AC6A7B">
        <w:rPr>
          <w:rFonts w:ascii="Times New Roman" w:hAnsi="Times New Roman" w:cs="Times New Roman"/>
          <w:bCs/>
        </w:rPr>
        <w:t>17 września 2009 r.;</w:t>
      </w:r>
    </w:p>
    <w:p w14:paraId="595FF20E" w14:textId="23E921D0" w:rsidR="00DC68B3" w:rsidRPr="00AC6A7B" w:rsidRDefault="00DC68B3" w:rsidP="00DC68B3">
      <w:pPr>
        <w:spacing w:after="0" w:line="276" w:lineRule="auto"/>
        <w:jc w:val="both"/>
        <w:rPr>
          <w:rFonts w:ascii="Times New Roman" w:hAnsi="Times New Roman" w:cs="Times New Roman"/>
          <w:bCs/>
        </w:rPr>
      </w:pPr>
      <w:r w:rsidRPr="00AC6A7B">
        <w:rPr>
          <w:rFonts w:ascii="Times New Roman" w:hAnsi="Times New Roman" w:cs="Times New Roman"/>
          <w:bCs/>
        </w:rPr>
        <w:t xml:space="preserve">- Park Kulturowy Sarnowo - Uchwała nr XL/324/2010 Rady Miejskiej </w:t>
      </w:r>
      <w:r w:rsidR="00A47CFB" w:rsidRPr="00AC6A7B">
        <w:rPr>
          <w:rFonts w:ascii="Times New Roman" w:hAnsi="Times New Roman" w:cs="Times New Roman"/>
          <w:bCs/>
        </w:rPr>
        <w:t>w</w:t>
      </w:r>
      <w:r w:rsidRPr="00AC6A7B">
        <w:rPr>
          <w:rFonts w:ascii="Times New Roman" w:hAnsi="Times New Roman" w:cs="Times New Roman"/>
          <w:bCs/>
        </w:rPr>
        <w:t xml:space="preserve"> Lubrańcu z</w:t>
      </w:r>
      <w:r w:rsidR="00111902" w:rsidRPr="00AC6A7B">
        <w:rPr>
          <w:rFonts w:ascii="Times New Roman" w:hAnsi="Times New Roman" w:cs="Times New Roman"/>
          <w:bCs/>
        </w:rPr>
        <w:t> </w:t>
      </w:r>
      <w:r w:rsidRPr="00AC6A7B">
        <w:rPr>
          <w:rFonts w:ascii="Times New Roman" w:hAnsi="Times New Roman" w:cs="Times New Roman"/>
          <w:bCs/>
        </w:rPr>
        <w:t>dnia</w:t>
      </w:r>
      <w:r w:rsidR="00111902" w:rsidRPr="00AC6A7B">
        <w:rPr>
          <w:rFonts w:ascii="Times New Roman" w:hAnsi="Times New Roman" w:cs="Times New Roman"/>
          <w:bCs/>
        </w:rPr>
        <w:t> </w:t>
      </w:r>
      <w:r w:rsidRPr="00AC6A7B">
        <w:rPr>
          <w:rFonts w:ascii="Times New Roman" w:hAnsi="Times New Roman" w:cs="Times New Roman"/>
          <w:bCs/>
        </w:rPr>
        <w:t>22</w:t>
      </w:r>
      <w:r w:rsidR="00111902" w:rsidRPr="00AC6A7B">
        <w:rPr>
          <w:rFonts w:ascii="Times New Roman" w:hAnsi="Times New Roman" w:cs="Times New Roman"/>
          <w:bCs/>
        </w:rPr>
        <w:t> </w:t>
      </w:r>
      <w:r w:rsidRPr="00AC6A7B">
        <w:rPr>
          <w:rFonts w:ascii="Times New Roman" w:hAnsi="Times New Roman" w:cs="Times New Roman"/>
          <w:bCs/>
        </w:rPr>
        <w:t xml:space="preserve">października </w:t>
      </w:r>
      <w:r w:rsidR="00E67086">
        <w:rPr>
          <w:rFonts w:ascii="Times New Roman" w:hAnsi="Times New Roman" w:cs="Times New Roman"/>
          <w:bCs/>
        </w:rPr>
        <w:br/>
      </w:r>
      <w:r w:rsidRPr="00AC6A7B">
        <w:rPr>
          <w:rFonts w:ascii="Times New Roman" w:hAnsi="Times New Roman" w:cs="Times New Roman"/>
          <w:bCs/>
        </w:rPr>
        <w:t>2010 r.</w:t>
      </w:r>
      <w:r w:rsidR="00E3230A" w:rsidRPr="00AC6A7B">
        <w:rPr>
          <w:rFonts w:ascii="Times New Roman" w:hAnsi="Times New Roman" w:cs="Times New Roman"/>
          <w:bCs/>
        </w:rPr>
        <w:t>;</w:t>
      </w:r>
    </w:p>
    <w:p w14:paraId="6F21A801" w14:textId="6F425B30" w:rsidR="00F24CEA" w:rsidRPr="00AC6A7B" w:rsidRDefault="00F24CEA" w:rsidP="00603F22">
      <w:pPr>
        <w:jc w:val="both"/>
        <w:rPr>
          <w:rFonts w:ascii="Times New Roman" w:hAnsi="Times New Roman" w:cs="Times New Roman"/>
          <w:bCs/>
        </w:rPr>
      </w:pPr>
      <w:r w:rsidRPr="00AC6A7B">
        <w:rPr>
          <w:rFonts w:ascii="Times New Roman" w:hAnsi="Times New Roman" w:cs="Times New Roman"/>
          <w:bCs/>
        </w:rPr>
        <w:t>- Parku Kulturowego Stare Miasto w Bydgoszczy - Uchwała Nr XLIV/926/21 Rady Miasta Bydgoszczy z dnia 29 września 2021 r.</w:t>
      </w:r>
    </w:p>
    <w:p w14:paraId="263C3CCB" w14:textId="4748A61D" w:rsidR="00DC68B3" w:rsidRPr="00AC6A7B" w:rsidRDefault="00603F22" w:rsidP="00DC68B3">
      <w:pPr>
        <w:spacing w:after="0" w:line="276" w:lineRule="auto"/>
        <w:jc w:val="both"/>
        <w:rPr>
          <w:rFonts w:ascii="Times New Roman" w:hAnsi="Times New Roman" w:cs="Times New Roman"/>
          <w:bCs/>
        </w:rPr>
      </w:pPr>
      <w:r w:rsidRPr="00AC6A7B">
        <w:rPr>
          <w:rFonts w:ascii="Times New Roman" w:hAnsi="Times New Roman" w:cs="Times New Roman"/>
          <w:bCs/>
        </w:rPr>
        <w:t>Wojewódzka ewidencja zabytków i gminne ewidencje zabytków nie są formami ochrony zabytków w ścisłym rozumieniu (nie są wymienione w art. 7 UOZ), ale są sposobem zwiększenia skuteczności ochrony zabytków</w:t>
      </w:r>
      <w:r w:rsidR="00C30422" w:rsidRPr="00AC6A7B">
        <w:rPr>
          <w:rFonts w:ascii="Times New Roman" w:hAnsi="Times New Roman" w:cs="Times New Roman"/>
          <w:bCs/>
        </w:rPr>
        <w:t xml:space="preserve">. </w:t>
      </w:r>
      <w:r w:rsidRPr="00AC6A7B">
        <w:rPr>
          <w:rFonts w:ascii="Times New Roman" w:hAnsi="Times New Roman" w:cs="Times New Roman"/>
          <w:bCs/>
        </w:rPr>
        <w:t>Wojewódzka i gminne ewidencje zabytków są podstawowym źródłem informacji o zasobie zabytkowym. Na poziomie województwa prowadzon</w:t>
      </w:r>
      <w:r w:rsidR="00363CBF" w:rsidRPr="00AC6A7B">
        <w:rPr>
          <w:rFonts w:ascii="Times New Roman" w:hAnsi="Times New Roman" w:cs="Times New Roman"/>
          <w:bCs/>
        </w:rPr>
        <w:t>a jest ona</w:t>
      </w:r>
      <w:r w:rsidRPr="00AC6A7B">
        <w:rPr>
          <w:rFonts w:ascii="Times New Roman" w:hAnsi="Times New Roman" w:cs="Times New Roman"/>
          <w:bCs/>
        </w:rPr>
        <w:t xml:space="preserve"> przez </w:t>
      </w:r>
      <w:r w:rsidR="00C30422" w:rsidRPr="00AC6A7B">
        <w:rPr>
          <w:rFonts w:ascii="Times New Roman" w:hAnsi="Times New Roman" w:cs="Times New Roman"/>
          <w:bCs/>
        </w:rPr>
        <w:t>Wojewódzki Urząd Ochrony Zabytków</w:t>
      </w:r>
      <w:r w:rsidRPr="00AC6A7B">
        <w:rPr>
          <w:rFonts w:ascii="Times New Roman" w:hAnsi="Times New Roman" w:cs="Times New Roman"/>
          <w:bCs/>
        </w:rPr>
        <w:t xml:space="preserve"> w formie kart ewidencyjnych zabytków znajdujących się na terenie województwa kujawsko-pomorskiego, z</w:t>
      </w:r>
      <w:r w:rsidR="00A47CFB" w:rsidRPr="00AC6A7B">
        <w:rPr>
          <w:rFonts w:ascii="Times New Roman" w:hAnsi="Times New Roman" w:cs="Times New Roman"/>
          <w:bCs/>
        </w:rPr>
        <w:t> </w:t>
      </w:r>
      <w:r w:rsidRPr="00AC6A7B">
        <w:rPr>
          <w:rFonts w:ascii="Times New Roman" w:hAnsi="Times New Roman" w:cs="Times New Roman"/>
          <w:bCs/>
        </w:rPr>
        <w:t>kolei na poziomie gminy wójt (burmistrz, prezydent miasta) prowadzi gminną ewidencję zabytków w</w:t>
      </w:r>
      <w:r w:rsidR="00A47CFB" w:rsidRPr="00AC6A7B">
        <w:rPr>
          <w:rFonts w:ascii="Times New Roman" w:hAnsi="Times New Roman" w:cs="Times New Roman"/>
          <w:bCs/>
        </w:rPr>
        <w:t xml:space="preserve"> </w:t>
      </w:r>
      <w:r w:rsidRPr="00AC6A7B">
        <w:rPr>
          <w:rFonts w:ascii="Times New Roman" w:hAnsi="Times New Roman" w:cs="Times New Roman"/>
          <w:bCs/>
        </w:rPr>
        <w:t xml:space="preserve">formie zbioru kart adresowych zabytków nieruchomych z terenu gminy. W skład gminnej ewidencji zabytków wchodzą zabytki nieruchome wpisane do rejestru zabytków, inne zabytki nieruchome znajdujące się w wojewódzkiej ewidencji </w:t>
      </w:r>
      <w:r w:rsidRPr="00AC6A7B">
        <w:rPr>
          <w:rFonts w:ascii="Times New Roman" w:hAnsi="Times New Roman" w:cs="Times New Roman"/>
          <w:bCs/>
        </w:rPr>
        <w:lastRenderedPageBreak/>
        <w:t>zabytków, a także osobna grupa zabytków nieruchomych wyznaczonych przez wójta (burmistrza, prezydenta miasta) w</w:t>
      </w:r>
      <w:r w:rsidR="00111902" w:rsidRPr="00AC6A7B">
        <w:rPr>
          <w:rFonts w:ascii="Times New Roman" w:hAnsi="Times New Roman" w:cs="Times New Roman"/>
          <w:bCs/>
        </w:rPr>
        <w:t> </w:t>
      </w:r>
      <w:r w:rsidRPr="00AC6A7B">
        <w:rPr>
          <w:rFonts w:ascii="Times New Roman" w:hAnsi="Times New Roman" w:cs="Times New Roman"/>
          <w:bCs/>
        </w:rPr>
        <w:t xml:space="preserve">porozumieniu z </w:t>
      </w:r>
      <w:r w:rsidR="00B06911" w:rsidRPr="00AC6A7B">
        <w:rPr>
          <w:rFonts w:ascii="Times New Roman" w:hAnsi="Times New Roman" w:cs="Times New Roman"/>
          <w:bCs/>
        </w:rPr>
        <w:t>Kujawsko-Pomorskim Wojewódzkim Konserwatorem Zabytków</w:t>
      </w:r>
      <w:r w:rsidRPr="00AC6A7B">
        <w:rPr>
          <w:rFonts w:ascii="Times New Roman" w:hAnsi="Times New Roman" w:cs="Times New Roman"/>
          <w:bCs/>
        </w:rPr>
        <w:t>. W</w:t>
      </w:r>
      <w:r w:rsidR="000C19A4">
        <w:rPr>
          <w:rFonts w:ascii="Times New Roman" w:hAnsi="Times New Roman" w:cs="Times New Roman"/>
          <w:bCs/>
        </w:rPr>
        <w:t xml:space="preserve"> </w:t>
      </w:r>
      <w:r w:rsidRPr="00AC6A7B">
        <w:rPr>
          <w:rFonts w:ascii="Times New Roman" w:hAnsi="Times New Roman" w:cs="Times New Roman"/>
          <w:bCs/>
        </w:rPr>
        <w:t>wyniku nowelizacji ustawy w 2010 r. ewidencja zabytków zyskała kluczową funkcję w</w:t>
      </w:r>
      <w:r w:rsidR="00111902" w:rsidRPr="00AC6A7B">
        <w:rPr>
          <w:rFonts w:ascii="Times New Roman" w:hAnsi="Times New Roman" w:cs="Times New Roman"/>
          <w:bCs/>
        </w:rPr>
        <w:t> </w:t>
      </w:r>
      <w:r w:rsidRPr="00AC6A7B">
        <w:rPr>
          <w:rFonts w:ascii="Times New Roman" w:hAnsi="Times New Roman" w:cs="Times New Roman"/>
          <w:bCs/>
        </w:rPr>
        <w:t>prawnym systemie ochrony zabytków, wywołuje skutki prawne, związane z powstaniem po</w:t>
      </w:r>
      <w:r w:rsidR="00A47CFB" w:rsidRPr="00AC6A7B">
        <w:rPr>
          <w:rFonts w:ascii="Times New Roman" w:hAnsi="Times New Roman" w:cs="Times New Roman"/>
          <w:bCs/>
        </w:rPr>
        <w:t xml:space="preserve"> </w:t>
      </w:r>
      <w:r w:rsidRPr="00AC6A7B">
        <w:rPr>
          <w:rFonts w:ascii="Times New Roman" w:hAnsi="Times New Roman" w:cs="Times New Roman"/>
          <w:bCs/>
        </w:rPr>
        <w:t>stronie właściciela lub posiadacza zabytku określonych obowiązków, zbliżonych do tych, jakie powstają wraz z wpisem do rejestru zabytków. Obowiązki te w głównej mierze dotyczą dokonywania uzgodnień z WKZ w postępowaniach dotyczących wydawania: pozwolenia na budowę (w tym rozbiórkę obiektu), decyzji o warunkach zabudowy, decyzji o lokalizacji celu publicznego i innych.</w:t>
      </w:r>
    </w:p>
    <w:p w14:paraId="5193C3C1" w14:textId="77777777" w:rsidR="00B06911" w:rsidRPr="00AC6A7B" w:rsidRDefault="00B06911" w:rsidP="00B06911">
      <w:pPr>
        <w:spacing w:after="0" w:line="276" w:lineRule="auto"/>
        <w:jc w:val="both"/>
        <w:rPr>
          <w:rFonts w:ascii="Times New Roman" w:hAnsi="Times New Roman" w:cs="Times New Roman"/>
          <w:bCs/>
        </w:rPr>
      </w:pPr>
      <w:r w:rsidRPr="00AC6A7B">
        <w:rPr>
          <w:rFonts w:ascii="Times New Roman" w:hAnsi="Times New Roman" w:cs="Times New Roman"/>
          <w:bCs/>
        </w:rPr>
        <w:t>W województwie kujawsko-pomorskim wg danych NID zanotowano:</w:t>
      </w:r>
    </w:p>
    <w:p w14:paraId="4F65D97E" w14:textId="2898D0DD" w:rsidR="00B06911" w:rsidRPr="00AC6A7B" w:rsidRDefault="00B06911" w:rsidP="00B06911">
      <w:pPr>
        <w:spacing w:after="0" w:line="276" w:lineRule="auto"/>
        <w:jc w:val="both"/>
        <w:rPr>
          <w:rFonts w:ascii="Times New Roman" w:hAnsi="Times New Roman" w:cs="Times New Roman"/>
          <w:bCs/>
        </w:rPr>
      </w:pPr>
      <w:r w:rsidRPr="00AC6A7B">
        <w:rPr>
          <w:rFonts w:ascii="Times New Roman" w:hAnsi="Times New Roman" w:cs="Times New Roman"/>
          <w:bCs/>
        </w:rPr>
        <w:t>- 11707obiektów nieruchomych</w:t>
      </w:r>
      <w:r w:rsidR="00E51B16" w:rsidRPr="00AC6A7B">
        <w:rPr>
          <w:rFonts w:ascii="Times New Roman" w:hAnsi="Times New Roman" w:cs="Times New Roman"/>
          <w:bCs/>
        </w:rPr>
        <w:t xml:space="preserve"> wpisanych do ewidencji zabytków</w:t>
      </w:r>
      <w:r w:rsidRPr="00AC6A7B">
        <w:rPr>
          <w:rFonts w:ascii="Times New Roman" w:hAnsi="Times New Roman" w:cs="Times New Roman"/>
          <w:bCs/>
        </w:rPr>
        <w:t>,</w:t>
      </w:r>
    </w:p>
    <w:p w14:paraId="31F2FAFF" w14:textId="3B38A038" w:rsidR="00B06911" w:rsidRPr="00AC6A7B" w:rsidRDefault="00B06911" w:rsidP="00D40CAC">
      <w:pPr>
        <w:spacing w:line="276" w:lineRule="auto"/>
        <w:jc w:val="both"/>
        <w:rPr>
          <w:rFonts w:ascii="Times New Roman" w:hAnsi="Times New Roman" w:cs="Times New Roman"/>
          <w:bCs/>
        </w:rPr>
      </w:pPr>
      <w:r w:rsidRPr="00AC6A7B">
        <w:rPr>
          <w:rFonts w:ascii="Times New Roman" w:hAnsi="Times New Roman" w:cs="Times New Roman"/>
          <w:bCs/>
        </w:rPr>
        <w:t>- 52076 zabytków archeologicznych</w:t>
      </w:r>
      <w:r w:rsidR="00E51B16" w:rsidRPr="00AC6A7B">
        <w:rPr>
          <w:rFonts w:ascii="Times New Roman" w:hAnsi="Times New Roman" w:cs="Times New Roman"/>
          <w:bCs/>
        </w:rPr>
        <w:t xml:space="preserve"> wpisanych do ewidencji zabytków</w:t>
      </w:r>
      <w:r w:rsidRPr="00AC6A7B">
        <w:rPr>
          <w:rFonts w:ascii="Times New Roman" w:hAnsi="Times New Roman" w:cs="Times New Roman"/>
          <w:bCs/>
        </w:rPr>
        <w:t>.</w:t>
      </w:r>
    </w:p>
    <w:p w14:paraId="4196F1A7" w14:textId="20354C1D" w:rsidR="00C66B64" w:rsidRPr="00AC6A7B" w:rsidRDefault="00782759" w:rsidP="00D40CAC">
      <w:pPr>
        <w:spacing w:line="276" w:lineRule="auto"/>
        <w:jc w:val="both"/>
        <w:rPr>
          <w:rFonts w:ascii="Times New Roman" w:hAnsi="Times New Roman" w:cs="Times New Roman"/>
          <w:b/>
        </w:rPr>
      </w:pPr>
      <w:r w:rsidRPr="00AC6A7B">
        <w:rPr>
          <w:rFonts w:ascii="Times New Roman" w:hAnsi="Times New Roman" w:cs="Times New Roman"/>
          <w:b/>
        </w:rPr>
        <w:t xml:space="preserve">ZAŁOŻENIA PROGRAMOWE </w:t>
      </w:r>
      <w:r w:rsidR="00120E7C" w:rsidRPr="00AC6A7B">
        <w:rPr>
          <w:rFonts w:ascii="Times New Roman" w:hAnsi="Times New Roman" w:cs="Times New Roman"/>
          <w:b/>
        </w:rPr>
        <w:t>I KIERUNKI DZIAŁAŃ</w:t>
      </w:r>
    </w:p>
    <w:p w14:paraId="30616F23" w14:textId="49197CC7" w:rsidR="00300181" w:rsidRPr="00AC6A7B" w:rsidRDefault="00300181" w:rsidP="00D40CAC">
      <w:pPr>
        <w:spacing w:line="276" w:lineRule="auto"/>
        <w:jc w:val="both"/>
        <w:rPr>
          <w:rFonts w:ascii="Times New Roman" w:hAnsi="Times New Roman" w:cs="Times New Roman"/>
          <w:b/>
        </w:rPr>
      </w:pPr>
      <w:r w:rsidRPr="00AC6A7B">
        <w:rPr>
          <w:rFonts w:ascii="Times New Roman" w:eastAsia="SimSun" w:hAnsi="Times New Roman" w:cs="Times New Roman"/>
        </w:rPr>
        <w:t>Województwo kujawsko-pomorskie charakteryzuje się różnorodnością i odrębnością poszczególnych obszarów regionu wynikającymi z uwarunkowań historycznych i kulturowych. Czytelne zróżnicowanie przestrzenne regionu pozwala wyodrębnić struktury przestrzenne o</w:t>
      </w:r>
      <w:r w:rsidR="00987241" w:rsidRPr="00AC6A7B">
        <w:rPr>
          <w:rFonts w:ascii="Times New Roman" w:eastAsia="SimSun" w:hAnsi="Times New Roman" w:cs="Times New Roman"/>
        </w:rPr>
        <w:t> </w:t>
      </w:r>
      <w:r w:rsidRPr="00AC6A7B">
        <w:rPr>
          <w:rFonts w:ascii="Times New Roman" w:eastAsia="SimSun" w:hAnsi="Times New Roman" w:cs="Times New Roman"/>
        </w:rPr>
        <w:t>specyficznych cechach i wyróżnikach kulturowych regionu (np. Kujawy, Pomorze, Kociewie).</w:t>
      </w:r>
    </w:p>
    <w:p w14:paraId="2337328B" w14:textId="6D631D84" w:rsidR="00300181" w:rsidRPr="00AC6A7B" w:rsidRDefault="00300181" w:rsidP="00BC6FBA">
      <w:pPr>
        <w:autoSpaceDE w:val="0"/>
        <w:spacing w:before="240" w:line="276" w:lineRule="auto"/>
        <w:jc w:val="both"/>
        <w:rPr>
          <w:rFonts w:ascii="Times New Roman" w:eastAsia="SimSun" w:hAnsi="Times New Roman" w:cs="Times New Roman"/>
        </w:rPr>
      </w:pPr>
      <w:r w:rsidRPr="00AC6A7B">
        <w:rPr>
          <w:rFonts w:ascii="Times New Roman" w:eastAsia="SimSun" w:hAnsi="Times New Roman" w:cs="Times New Roman"/>
        </w:rPr>
        <w:t>Zasób dziedzictwa kulturowego regionu tworzą zabytki materialne, niematerialne, przestrzenie i krajobraz kulturowy, będące świadectwem historii i nawarstwiania się kultur.</w:t>
      </w:r>
      <w:r w:rsidR="006609A1" w:rsidRPr="00AC6A7B">
        <w:rPr>
          <w:rFonts w:ascii="Times New Roman" w:eastAsia="SimSun" w:hAnsi="Times New Roman" w:cs="Times New Roman"/>
        </w:rPr>
        <w:t xml:space="preserve"> </w:t>
      </w:r>
      <w:r w:rsidRPr="00AC6A7B">
        <w:rPr>
          <w:rFonts w:ascii="Times New Roman" w:eastAsia="SimSun" w:hAnsi="Times New Roman" w:cs="Times New Roman"/>
        </w:rPr>
        <w:t>Wiele zabytków nieruchomych jest w złym stanie technicznym i wymaga wdrożenia działań ratunkowych. Za</w:t>
      </w:r>
      <w:r w:rsidR="00302513" w:rsidRPr="00AC6A7B">
        <w:rPr>
          <w:rFonts w:ascii="Times New Roman" w:eastAsia="SimSun" w:hAnsi="Times New Roman" w:cs="Times New Roman"/>
        </w:rPr>
        <w:t> </w:t>
      </w:r>
      <w:r w:rsidRPr="00AC6A7B">
        <w:rPr>
          <w:rFonts w:ascii="Times New Roman" w:eastAsia="SimSun" w:hAnsi="Times New Roman" w:cs="Times New Roman"/>
        </w:rPr>
        <w:t xml:space="preserve">główne przyczyny złego stanu technicznego przyjmuje się m.in. wieloletnie zaniedbania, niewłaściwe użytkowanie, niewystarczające nakłady środków finansowych na prace remontowe i utrzymanie obiektów, brak odpowiedniego zabezpieczenia przed zniszczeniami, zagrożeniami np. pożarami itd., przekształcenia obiektów ze szkodą dla substancji zabytkowej, niewłaściwie prowadzone prace ratunkowe przy obiektach. Nie bez znaczenia pozostaje również niewystarczająca wiedza i świadomość społeczna, zarówno na poziomie samorządów lokalnych, jak </w:t>
      </w:r>
      <w:r w:rsidR="00E67086">
        <w:rPr>
          <w:rFonts w:ascii="Times New Roman" w:eastAsia="SimSun" w:hAnsi="Times New Roman" w:cs="Times New Roman"/>
        </w:rPr>
        <w:br/>
      </w:r>
      <w:r w:rsidRPr="00AC6A7B">
        <w:rPr>
          <w:rFonts w:ascii="Times New Roman" w:eastAsia="SimSun" w:hAnsi="Times New Roman" w:cs="Times New Roman"/>
        </w:rPr>
        <w:t>i inwestorów.</w:t>
      </w:r>
    </w:p>
    <w:p w14:paraId="179AC070" w14:textId="60C8B3D1" w:rsidR="00300181" w:rsidRPr="00AC6A7B" w:rsidRDefault="00300181" w:rsidP="00BC6FBA">
      <w:pPr>
        <w:autoSpaceDE w:val="0"/>
        <w:spacing w:before="240" w:line="276" w:lineRule="auto"/>
        <w:jc w:val="both"/>
        <w:rPr>
          <w:rFonts w:ascii="Times New Roman" w:eastAsia="SimSun" w:hAnsi="Times New Roman" w:cs="Times New Roman"/>
        </w:rPr>
      </w:pPr>
      <w:r w:rsidRPr="00AC6A7B">
        <w:rPr>
          <w:rFonts w:ascii="Times New Roman" w:eastAsia="SimSun" w:hAnsi="Times New Roman" w:cs="Times New Roman"/>
        </w:rPr>
        <w:t xml:space="preserve">Zagrożenie dla obiektów oraz zespołów zabytkowych i eksponowania ich walorów stanowi również sposób </w:t>
      </w:r>
      <w:r w:rsidR="000C19A4">
        <w:rPr>
          <w:rFonts w:ascii="Times New Roman" w:eastAsia="SimSun" w:hAnsi="Times New Roman" w:cs="Times New Roman"/>
        </w:rPr>
        <w:br/>
      </w:r>
      <w:r w:rsidRPr="00AC6A7B">
        <w:rPr>
          <w:rFonts w:ascii="Times New Roman" w:eastAsia="SimSun" w:hAnsi="Times New Roman" w:cs="Times New Roman"/>
        </w:rPr>
        <w:t>i charakter zagospodarowania terenów sąsiednich, często połączone z presją inwestycyjną. Wprowadzanie nowej zabudowy, bez uwzględniania lokalnych tradycji, architektury i historycznych uwarunkowań (styl i forma architektoniczna, materiały budowlane, gabaryty itd.), prowadzi do zniekształcania zespołów zabudowy zarówno miejskiej, jak i</w:t>
      </w:r>
      <w:r w:rsidR="00987241" w:rsidRPr="00AC6A7B">
        <w:rPr>
          <w:rFonts w:ascii="Times New Roman" w:eastAsia="SimSun" w:hAnsi="Times New Roman" w:cs="Times New Roman"/>
        </w:rPr>
        <w:t> </w:t>
      </w:r>
      <w:r w:rsidRPr="00AC6A7B">
        <w:rPr>
          <w:rFonts w:ascii="Times New Roman" w:eastAsia="SimSun" w:hAnsi="Times New Roman" w:cs="Times New Roman"/>
        </w:rPr>
        <w:t>wiejskiej.</w:t>
      </w:r>
    </w:p>
    <w:p w14:paraId="179C0579" w14:textId="5D074B77" w:rsidR="00300181" w:rsidRPr="00AC6A7B" w:rsidRDefault="00300181" w:rsidP="00BC6FBA">
      <w:pPr>
        <w:autoSpaceDE w:val="0"/>
        <w:spacing w:before="240" w:line="276" w:lineRule="auto"/>
        <w:jc w:val="both"/>
        <w:rPr>
          <w:rFonts w:ascii="Times New Roman" w:eastAsia="SimSun" w:hAnsi="Times New Roman" w:cs="Times New Roman"/>
        </w:rPr>
      </w:pPr>
      <w:r w:rsidRPr="00AC6A7B">
        <w:rPr>
          <w:rFonts w:ascii="Times New Roman" w:eastAsia="SimSun" w:hAnsi="Times New Roman" w:cs="Times New Roman"/>
        </w:rPr>
        <w:t xml:space="preserve">Zasoby dziedzictwa kulturowego </w:t>
      </w:r>
      <w:r w:rsidR="006609A1" w:rsidRPr="00AC6A7B">
        <w:rPr>
          <w:rFonts w:ascii="Times New Roman" w:eastAsia="SimSun" w:hAnsi="Times New Roman" w:cs="Times New Roman"/>
        </w:rPr>
        <w:t xml:space="preserve">województwa </w:t>
      </w:r>
      <w:r w:rsidRPr="00AC6A7B">
        <w:rPr>
          <w:rFonts w:ascii="Times New Roman" w:eastAsia="SimSun" w:hAnsi="Times New Roman" w:cs="Times New Roman"/>
        </w:rPr>
        <w:t>ze względu na swoją wartość kulturową, historyczną</w:t>
      </w:r>
      <w:r w:rsidR="006609A1" w:rsidRPr="00AC6A7B">
        <w:rPr>
          <w:rFonts w:ascii="Times New Roman" w:eastAsia="SimSun" w:hAnsi="Times New Roman" w:cs="Times New Roman"/>
        </w:rPr>
        <w:t xml:space="preserve">, a także </w:t>
      </w:r>
      <w:r w:rsidR="000C19A4">
        <w:rPr>
          <w:rFonts w:ascii="Times New Roman" w:eastAsia="SimSun" w:hAnsi="Times New Roman" w:cs="Times New Roman"/>
        </w:rPr>
        <w:br/>
      </w:r>
      <w:r w:rsidR="006609A1" w:rsidRPr="00AC6A7B">
        <w:rPr>
          <w:rFonts w:ascii="Times New Roman" w:eastAsia="SimSun" w:hAnsi="Times New Roman" w:cs="Times New Roman"/>
        </w:rPr>
        <w:t xml:space="preserve">w wielu przypadkach </w:t>
      </w:r>
      <w:r w:rsidRPr="00AC6A7B">
        <w:rPr>
          <w:rFonts w:ascii="Times New Roman" w:eastAsia="SimSun" w:hAnsi="Times New Roman" w:cs="Times New Roman"/>
        </w:rPr>
        <w:t xml:space="preserve">unikatowość wymagają </w:t>
      </w:r>
      <w:r w:rsidR="006609A1" w:rsidRPr="00AC6A7B">
        <w:rPr>
          <w:rFonts w:ascii="Times New Roman" w:eastAsia="SimSun" w:hAnsi="Times New Roman" w:cs="Times New Roman"/>
        </w:rPr>
        <w:t xml:space="preserve">ochrony. </w:t>
      </w:r>
      <w:r w:rsidRPr="00AC6A7B">
        <w:rPr>
          <w:rFonts w:ascii="Times New Roman" w:eastAsia="SimSun" w:hAnsi="Times New Roman" w:cs="Times New Roman"/>
        </w:rPr>
        <w:t>Stanowią w</w:t>
      </w:r>
      <w:r w:rsidR="006609A1" w:rsidRPr="00AC6A7B">
        <w:rPr>
          <w:rFonts w:ascii="Times New Roman" w:eastAsia="SimSun" w:hAnsi="Times New Roman" w:cs="Times New Roman"/>
        </w:rPr>
        <w:t> </w:t>
      </w:r>
      <w:r w:rsidRPr="00AC6A7B">
        <w:rPr>
          <w:rFonts w:ascii="Times New Roman" w:eastAsia="SimSun" w:hAnsi="Times New Roman" w:cs="Times New Roman"/>
        </w:rPr>
        <w:t>większości ogromny potencjał do promocji regionu, rozwoju turystyki i edukacji kulturowej oraz kształtowania tożsamości regionalnej. Szczególne znaczenie mają tzw. wyróżniki kulturowe – obiekty, osobistości, wydarzenia rozpoznawalne w kraju i za granicą, niejednokrotnie stanowiące podstawę do kreowania produktów turystycznych oraz innych inicjatyw turystycznych. Przykładem wykorzystania zasobów dziedzictwa kulturowego są</w:t>
      </w:r>
      <w:r w:rsidR="00B82B48">
        <w:rPr>
          <w:rFonts w:ascii="Times New Roman" w:eastAsia="SimSun" w:hAnsi="Times New Roman" w:cs="Times New Roman"/>
        </w:rPr>
        <w:t xml:space="preserve"> </w:t>
      </w:r>
      <w:r w:rsidRPr="00AC6A7B">
        <w:rPr>
          <w:rFonts w:ascii="Times New Roman" w:eastAsia="SimSun" w:hAnsi="Times New Roman" w:cs="Times New Roman"/>
        </w:rPr>
        <w:t xml:space="preserve">szlaki </w:t>
      </w:r>
      <w:r w:rsidR="006609A1" w:rsidRPr="00AC6A7B">
        <w:rPr>
          <w:rFonts w:ascii="Times New Roman" w:eastAsia="SimSun" w:hAnsi="Times New Roman" w:cs="Times New Roman"/>
        </w:rPr>
        <w:t>turystyczne</w:t>
      </w:r>
      <w:r w:rsidRPr="00AC6A7B">
        <w:rPr>
          <w:rFonts w:ascii="Times New Roman" w:eastAsia="SimSun" w:hAnsi="Times New Roman" w:cs="Times New Roman"/>
        </w:rPr>
        <w:t xml:space="preserve">, wyznaczone w oparciu o zasoby i wyróżniki kulturowe oraz zabytkowe obiekty zaadaptowane na potrzeby usług turystycznych (np.: </w:t>
      </w:r>
      <w:r w:rsidR="006609A1" w:rsidRPr="00AC6A7B">
        <w:rPr>
          <w:rFonts w:ascii="Times New Roman" w:eastAsia="SimSun" w:hAnsi="Times New Roman" w:cs="Times New Roman"/>
        </w:rPr>
        <w:t>Pałac Romantyczny w Turznie, Arche Cukrownia Żnin</w:t>
      </w:r>
      <w:r w:rsidRPr="00AC6A7B">
        <w:rPr>
          <w:rFonts w:ascii="Times New Roman" w:eastAsia="SimSun" w:hAnsi="Times New Roman" w:cs="Times New Roman"/>
        </w:rPr>
        <w:t>). Warunkiem wykorzystania zabytków czy eksponowania ich walorów jest przede wszystkim zachowanie wszelkich standardów sztuki konserwatorskiej przy prowadzeniu prac.</w:t>
      </w:r>
    </w:p>
    <w:p w14:paraId="578AA528" w14:textId="3B55C057" w:rsidR="00300181" w:rsidRPr="00AC6A7B" w:rsidRDefault="00300181" w:rsidP="00BC6FBA">
      <w:pPr>
        <w:autoSpaceDE w:val="0"/>
        <w:spacing w:before="240" w:line="276" w:lineRule="auto"/>
        <w:jc w:val="both"/>
        <w:rPr>
          <w:rFonts w:ascii="Times New Roman" w:eastAsia="SimSun" w:hAnsi="Times New Roman" w:cs="Times New Roman"/>
        </w:rPr>
      </w:pPr>
      <w:r w:rsidRPr="00AC6A7B">
        <w:rPr>
          <w:rFonts w:ascii="Times New Roman" w:eastAsia="SimSun" w:hAnsi="Times New Roman" w:cs="Times New Roman"/>
        </w:rPr>
        <w:t>Władze Samorządu Województwa realizują działania w zakresie opieki nad zabytkami, określone odpowiednimi przepisami. Najważniejszą działalnością jest wsparcie finansowe prac prowadzonych przy zabytkach</w:t>
      </w:r>
      <w:r w:rsidR="00632CE9" w:rsidRPr="00AC6A7B">
        <w:rPr>
          <w:rFonts w:ascii="Times New Roman" w:eastAsia="SimSun" w:hAnsi="Times New Roman" w:cs="Times New Roman"/>
        </w:rPr>
        <w:t xml:space="preserve"> przez ich posiadaczy.</w:t>
      </w:r>
      <w:r w:rsidRPr="00AC6A7B">
        <w:rPr>
          <w:rFonts w:ascii="Times New Roman" w:eastAsia="SimSun" w:hAnsi="Times New Roman" w:cs="Times New Roman"/>
        </w:rPr>
        <w:t xml:space="preserve"> Ponadto wspierają, inicjują, obejmują patronatem liczne wydarzenia i przedsięwzięcia kulturalne, artystyczne i inne związane z</w:t>
      </w:r>
      <w:r w:rsidR="00111902" w:rsidRPr="00AC6A7B">
        <w:rPr>
          <w:rFonts w:ascii="Times New Roman" w:eastAsia="SimSun" w:hAnsi="Times New Roman" w:cs="Times New Roman"/>
        </w:rPr>
        <w:t> </w:t>
      </w:r>
      <w:r w:rsidRPr="00AC6A7B">
        <w:rPr>
          <w:rFonts w:ascii="Times New Roman" w:eastAsia="SimSun" w:hAnsi="Times New Roman" w:cs="Times New Roman"/>
        </w:rPr>
        <w:t xml:space="preserve">promowaniem i popularyzowaniem dziedzictwa kulturowego regionu. </w:t>
      </w:r>
      <w:r w:rsidR="000C19A4">
        <w:rPr>
          <w:rFonts w:ascii="Times New Roman" w:eastAsia="SimSun" w:hAnsi="Times New Roman" w:cs="Times New Roman"/>
        </w:rPr>
        <w:br/>
      </w:r>
      <w:r w:rsidRPr="00AC6A7B">
        <w:rPr>
          <w:rFonts w:ascii="Times New Roman" w:eastAsia="SimSun" w:hAnsi="Times New Roman" w:cs="Times New Roman"/>
        </w:rPr>
        <w:lastRenderedPageBreak/>
        <w:t>W prowadzonej przez Samorząd Województwa polityce rozwoju podnosi się znaczenie dziedzictwa kulturowego, poprzez m.in. uwzględnianie tej problematyki w regionalnych dokumentach planistycznych i</w:t>
      </w:r>
      <w:r w:rsidR="00987241" w:rsidRPr="00AC6A7B">
        <w:rPr>
          <w:rFonts w:ascii="Times New Roman" w:eastAsia="SimSun" w:hAnsi="Times New Roman" w:cs="Times New Roman"/>
        </w:rPr>
        <w:t> </w:t>
      </w:r>
      <w:r w:rsidRPr="00AC6A7B">
        <w:rPr>
          <w:rFonts w:ascii="Times New Roman" w:eastAsia="SimSun" w:hAnsi="Times New Roman" w:cs="Times New Roman"/>
        </w:rPr>
        <w:t>programowo-strategicznych oraz operacyjnych.</w:t>
      </w:r>
    </w:p>
    <w:p w14:paraId="208F0B3C" w14:textId="63C0AD68" w:rsidR="00987241" w:rsidRPr="00AC6A7B" w:rsidRDefault="006609A1" w:rsidP="00987241">
      <w:pPr>
        <w:autoSpaceDE w:val="0"/>
        <w:autoSpaceDN w:val="0"/>
        <w:adjustRightInd w:val="0"/>
        <w:spacing w:after="0" w:line="276" w:lineRule="auto"/>
        <w:jc w:val="both"/>
        <w:rPr>
          <w:rStyle w:val="Pogrubienie"/>
          <w:rFonts w:ascii="Times New Roman" w:hAnsi="Times New Roman" w:cs="Times New Roman"/>
          <w:b w:val="0"/>
          <w:bCs w:val="0"/>
        </w:rPr>
      </w:pPr>
      <w:r w:rsidRPr="00AC6A7B">
        <w:rPr>
          <w:rFonts w:ascii="Times New Roman" w:eastAsia="SimSun" w:hAnsi="Times New Roman" w:cs="Times New Roman"/>
        </w:rPr>
        <w:t>Program opieki nad zabytkami jest dokumentem o charakterze uzupełniającym w</w:t>
      </w:r>
      <w:r w:rsidR="00E275FE" w:rsidRPr="00AC6A7B">
        <w:rPr>
          <w:rFonts w:ascii="Times New Roman" w:eastAsia="SimSun" w:hAnsi="Times New Roman" w:cs="Times New Roman"/>
        </w:rPr>
        <w:t xml:space="preserve"> </w:t>
      </w:r>
      <w:r w:rsidRPr="00AC6A7B">
        <w:rPr>
          <w:rFonts w:ascii="Times New Roman" w:eastAsia="SimSun" w:hAnsi="Times New Roman" w:cs="Times New Roman"/>
        </w:rPr>
        <w:t xml:space="preserve">stosunku do innych aktów strategicznych województwa. Nie jest to akt prawa miejscowego, to dokument polityki administracyjnej </w:t>
      </w:r>
      <w:r w:rsidR="000C19A4">
        <w:rPr>
          <w:rFonts w:ascii="Times New Roman" w:eastAsia="SimSun" w:hAnsi="Times New Roman" w:cs="Times New Roman"/>
        </w:rPr>
        <w:br/>
      </w:r>
      <w:r w:rsidRPr="00AC6A7B">
        <w:rPr>
          <w:rFonts w:ascii="Times New Roman" w:eastAsia="SimSun" w:hAnsi="Times New Roman" w:cs="Times New Roman"/>
        </w:rPr>
        <w:t xml:space="preserve">w zakresie podejmowanych działań dotyczących inicjowania, wspierania działań na rzecz ochrony i opieki zabytków i krajobrazu kulturowego wynikających z regulacji prawnych. Stanowi uszczegółowienie dziedzinowe </w:t>
      </w:r>
      <w:r w:rsidRPr="00AC6A7B">
        <w:rPr>
          <w:rStyle w:val="Pogrubienie"/>
          <w:rFonts w:ascii="Times New Roman" w:hAnsi="Times New Roman" w:cs="Times New Roman"/>
          <w:b w:val="0"/>
          <w:bCs w:val="0"/>
        </w:rPr>
        <w:t>Strategii rozwoju województwa kujawsko-pomorskiego do 2030 – Strategia Przyspieszenia 2030+</w:t>
      </w:r>
      <w:r w:rsidR="00987241" w:rsidRPr="00AC6A7B">
        <w:rPr>
          <w:rStyle w:val="Pogrubienie"/>
          <w:rFonts w:ascii="Times New Roman" w:hAnsi="Times New Roman" w:cs="Times New Roman"/>
          <w:b w:val="0"/>
          <w:bCs w:val="0"/>
        </w:rPr>
        <w:t>, jak we wprowadzeniu wspomniano.</w:t>
      </w:r>
    </w:p>
    <w:p w14:paraId="615D1015" w14:textId="769D76B1" w:rsidR="006609A1" w:rsidRPr="00AC6A7B" w:rsidRDefault="006609A1" w:rsidP="00987241">
      <w:pPr>
        <w:autoSpaceDE w:val="0"/>
        <w:autoSpaceDN w:val="0"/>
        <w:adjustRightInd w:val="0"/>
        <w:spacing w:after="0" w:line="276" w:lineRule="auto"/>
        <w:jc w:val="both"/>
        <w:rPr>
          <w:rFonts w:ascii="Times New Roman" w:hAnsi="Times New Roman" w:cs="Times New Roman"/>
        </w:rPr>
      </w:pPr>
      <w:r w:rsidRPr="00AC6A7B">
        <w:rPr>
          <w:rFonts w:ascii="Times New Roman" w:eastAsia="SimSun" w:hAnsi="Times New Roman" w:cs="Times New Roman"/>
        </w:rPr>
        <w:t xml:space="preserve">Głównym zadaniem </w:t>
      </w:r>
      <w:r w:rsidR="00D36846" w:rsidRPr="00AC6A7B">
        <w:rPr>
          <w:rFonts w:ascii="Times New Roman" w:eastAsia="SimSun" w:hAnsi="Times New Roman" w:cs="Times New Roman"/>
        </w:rPr>
        <w:t xml:space="preserve">Programu </w:t>
      </w:r>
      <w:r w:rsidRPr="00AC6A7B">
        <w:rPr>
          <w:rFonts w:ascii="Times New Roman" w:eastAsia="SimSun" w:hAnsi="Times New Roman" w:cs="Times New Roman"/>
        </w:rPr>
        <w:t xml:space="preserve">jest upowszechnianie i promowanie dziedzictwa kulturowego. </w:t>
      </w:r>
      <w:r w:rsidRPr="00AC6A7B">
        <w:rPr>
          <w:rFonts w:ascii="Times New Roman" w:hAnsi="Times New Roman" w:cs="Times New Roman"/>
        </w:rPr>
        <w:t>Program opieki nad zabytkami Województwa Kujawsko-Pomorskiego na lata 2025-2028 jest dokumentem</w:t>
      </w:r>
      <w:r w:rsidR="00D36846" w:rsidRPr="00AC6A7B">
        <w:rPr>
          <w:rFonts w:ascii="Times New Roman" w:hAnsi="Times New Roman" w:cs="Times New Roman"/>
        </w:rPr>
        <w:t>,</w:t>
      </w:r>
      <w:r w:rsidRPr="00AC6A7B">
        <w:rPr>
          <w:rFonts w:ascii="Times New Roman" w:hAnsi="Times New Roman" w:cs="Times New Roman"/>
        </w:rPr>
        <w:t xml:space="preserve"> </w:t>
      </w:r>
      <w:r w:rsidRPr="00AC6A7B">
        <w:rPr>
          <w:rFonts w:ascii="Times New Roman" w:eastAsia="SimSun" w:hAnsi="Times New Roman" w:cs="Times New Roman"/>
        </w:rPr>
        <w:t>który przedstawia</w:t>
      </w:r>
      <w:r w:rsidR="00987241" w:rsidRPr="00AC6A7B">
        <w:rPr>
          <w:rFonts w:ascii="Times New Roman" w:eastAsia="SimSun" w:hAnsi="Times New Roman" w:cs="Times New Roman"/>
        </w:rPr>
        <w:t xml:space="preserve"> długofalowe działania podejmowane przez samorząd województw</w:t>
      </w:r>
      <w:r w:rsidR="00D36846" w:rsidRPr="00AC6A7B">
        <w:rPr>
          <w:rFonts w:ascii="Times New Roman" w:eastAsia="SimSun" w:hAnsi="Times New Roman" w:cs="Times New Roman"/>
        </w:rPr>
        <w:t>a i spełnieniem w tym zakresie obowiązku ustawowego.</w:t>
      </w:r>
    </w:p>
    <w:p w14:paraId="252FAF50" w14:textId="71C96CE2" w:rsidR="00C412FC" w:rsidRPr="00AC6A7B" w:rsidRDefault="006609A1" w:rsidP="00987241">
      <w:pPr>
        <w:autoSpaceDE w:val="0"/>
        <w:spacing w:before="240" w:after="0" w:line="276" w:lineRule="auto"/>
        <w:jc w:val="both"/>
        <w:rPr>
          <w:rFonts w:ascii="Times New Roman" w:eastAsia="SimSun" w:hAnsi="Times New Roman" w:cs="Times New Roman"/>
        </w:rPr>
      </w:pPr>
      <w:r w:rsidRPr="00AC6A7B">
        <w:rPr>
          <w:rFonts w:ascii="Times New Roman" w:eastAsia="SimSun" w:hAnsi="Times New Roman" w:cs="Times New Roman"/>
        </w:rPr>
        <w:t>Działania z zakresu kultury, sztuki i dziedzictwa narodowego mają niezwykle ważny wpływ na rozwój społeczny oraz przyczyniają się do kształtowania tożsamości danego miejsca (tak w</w:t>
      </w:r>
      <w:r w:rsidR="00111902" w:rsidRPr="00AC6A7B">
        <w:rPr>
          <w:rFonts w:ascii="Times New Roman" w:eastAsia="SimSun" w:hAnsi="Times New Roman" w:cs="Times New Roman"/>
        </w:rPr>
        <w:t> </w:t>
      </w:r>
      <w:r w:rsidRPr="00AC6A7B">
        <w:rPr>
          <w:rFonts w:ascii="Times New Roman" w:eastAsia="SimSun" w:hAnsi="Times New Roman" w:cs="Times New Roman"/>
        </w:rPr>
        <w:t>ujęciu lokalnym, jak i całego regionu), a bardzo często są podstawą budowy jego wizerunku. Elementem dbałości o dziedzictwo historyczne i kulturowe są działania ukierunkowane na</w:t>
      </w:r>
      <w:r w:rsidR="00111902" w:rsidRPr="00AC6A7B">
        <w:rPr>
          <w:rFonts w:ascii="Times New Roman" w:eastAsia="SimSun" w:hAnsi="Times New Roman" w:cs="Times New Roman"/>
        </w:rPr>
        <w:t> </w:t>
      </w:r>
      <w:r w:rsidRPr="00AC6A7B">
        <w:rPr>
          <w:rFonts w:ascii="Times New Roman" w:eastAsia="SimSun" w:hAnsi="Times New Roman" w:cs="Times New Roman"/>
        </w:rPr>
        <w:t>kształtowanie postaw patriotycznych w wymiarze narodowym, na kształtowanie tożsamości regionalnej, rozumianej jako wzmacnianie poczucia przynależności do społeczności zamieszkującej terytorium województwa kujawsko-pomorskiego oraz na kształtowanie tożsamości lokalnej postrzeganej jako czynnik aktywizacji, włączenia społecznego i budowania społeczeństwa obywatelskiego.</w:t>
      </w:r>
    </w:p>
    <w:p w14:paraId="7BD28CFD" w14:textId="258DAC6C" w:rsidR="00EF49B2" w:rsidRPr="00AC6A7B" w:rsidRDefault="00EF49B2" w:rsidP="00C60329">
      <w:pPr>
        <w:autoSpaceDE w:val="0"/>
        <w:spacing w:before="240" w:line="276" w:lineRule="auto"/>
        <w:jc w:val="both"/>
        <w:rPr>
          <w:rFonts w:ascii="Times New Roman" w:eastAsia="Times New Roman" w:hAnsi="Times New Roman" w:cs="Times New Roman"/>
          <w:b/>
          <w:bCs/>
          <w:color w:val="000000"/>
          <w:lang w:eastAsia="pl-PL"/>
        </w:rPr>
      </w:pPr>
      <w:r w:rsidRPr="00AC6A7B">
        <w:rPr>
          <w:rFonts w:ascii="Times New Roman" w:eastAsia="Times New Roman" w:hAnsi="Times New Roman" w:cs="Times New Roman"/>
          <w:b/>
          <w:bCs/>
          <w:color w:val="000000"/>
          <w:lang w:eastAsia="pl-PL"/>
        </w:rPr>
        <w:t xml:space="preserve">Cel główny: </w:t>
      </w:r>
      <w:r w:rsidR="00C412FC" w:rsidRPr="00AC6A7B">
        <w:rPr>
          <w:rFonts w:ascii="Times New Roman" w:eastAsia="Times New Roman" w:hAnsi="Times New Roman" w:cs="Times New Roman"/>
          <w:b/>
          <w:bCs/>
          <w:color w:val="000000"/>
          <w:lang w:eastAsia="pl-PL"/>
        </w:rPr>
        <w:t>S</w:t>
      </w:r>
      <w:r w:rsidRPr="00AC6A7B">
        <w:rPr>
          <w:rFonts w:ascii="Times New Roman" w:eastAsia="Times New Roman" w:hAnsi="Times New Roman" w:cs="Times New Roman"/>
          <w:b/>
          <w:bCs/>
          <w:color w:val="000000"/>
          <w:lang w:eastAsia="pl-PL"/>
        </w:rPr>
        <w:t>kuteczna edukacja</w:t>
      </w:r>
    </w:p>
    <w:p w14:paraId="5777C1B1" w14:textId="729B5C19" w:rsidR="00EF49B2" w:rsidRPr="00AC6A7B" w:rsidRDefault="00EF49B2" w:rsidP="00C60329">
      <w:pPr>
        <w:autoSpaceDE w:val="0"/>
        <w:spacing w:line="276" w:lineRule="auto"/>
        <w:jc w:val="both"/>
        <w:rPr>
          <w:rFonts w:ascii="Times New Roman" w:eastAsia="Times New Roman" w:hAnsi="Times New Roman" w:cs="Times New Roman"/>
          <w:color w:val="000000"/>
          <w:lang w:eastAsia="pl-PL"/>
        </w:rPr>
      </w:pPr>
      <w:r w:rsidRPr="00AC6A7B">
        <w:rPr>
          <w:rFonts w:ascii="Times New Roman" w:eastAsia="Times New Roman" w:hAnsi="Times New Roman" w:cs="Times New Roman"/>
          <w:color w:val="000000"/>
          <w:lang w:eastAsia="pl-PL"/>
        </w:rPr>
        <w:t xml:space="preserve">Cel operacyjny: </w:t>
      </w:r>
      <w:r w:rsidR="00711BE2" w:rsidRPr="00AC6A7B">
        <w:rPr>
          <w:rFonts w:ascii="Times New Roman" w:eastAsia="Times New Roman" w:hAnsi="Times New Roman" w:cs="Times New Roman"/>
          <w:color w:val="000000"/>
          <w:lang w:eastAsia="pl-PL"/>
        </w:rPr>
        <w:t xml:space="preserve">Podniesienie jakości kształcenia i wychowania </w:t>
      </w:r>
    </w:p>
    <w:p w14:paraId="3A31CEC9" w14:textId="102C369A" w:rsidR="00AC6A7B" w:rsidRPr="00AC6A7B" w:rsidRDefault="008145B7" w:rsidP="00D40CAC">
      <w:pPr>
        <w:autoSpaceDE w:val="0"/>
        <w:spacing w:line="276" w:lineRule="auto"/>
        <w:jc w:val="both"/>
        <w:rPr>
          <w:rFonts w:ascii="Times New Roman" w:eastAsia="Times New Roman" w:hAnsi="Times New Roman" w:cs="Times New Roman"/>
          <w:color w:val="000000"/>
          <w:lang w:eastAsia="pl-PL"/>
        </w:rPr>
      </w:pPr>
      <w:r w:rsidRPr="00AC6A7B">
        <w:rPr>
          <w:rFonts w:ascii="Times New Roman" w:eastAsia="Times New Roman" w:hAnsi="Times New Roman" w:cs="Times New Roman"/>
          <w:color w:val="000000"/>
          <w:lang w:eastAsia="pl-PL"/>
        </w:rPr>
        <w:t>Elementem wysokiej jakości kształcenia jest rozwój kompetencji uczniów w zakresie funkcjonowania we współczesnym społeczeństwie oraz rozwój edukacji regionalnej i lokalnej, mającej przede wszystkim na celu budowanie poczucia tożsamości regionalnej i lokalnej, ale także budowanie podstaw dla świadomego wiązania dalszego życia z województwem kujawsko-pomorskim. Województwo kujawsko-pomorskie, jak żaden inny polski region, składa się z ziem o zróżnicowanej przeszłości, edukacja regionalna jest więc elementem umacniania spójności i tożsamości regionalnej.</w:t>
      </w:r>
    </w:p>
    <w:p w14:paraId="21707053" w14:textId="77777777" w:rsidR="00C412FC" w:rsidRPr="00AC6A7B" w:rsidRDefault="00C412FC" w:rsidP="00D40CAC">
      <w:pPr>
        <w:autoSpaceDE w:val="0"/>
        <w:spacing w:line="276" w:lineRule="auto"/>
        <w:jc w:val="both"/>
        <w:rPr>
          <w:rFonts w:ascii="Times New Roman" w:eastAsia="Times New Roman" w:hAnsi="Times New Roman" w:cs="Times New Roman"/>
          <w:color w:val="000000"/>
          <w:u w:val="single"/>
          <w:lang w:eastAsia="pl-PL"/>
        </w:rPr>
      </w:pPr>
      <w:r w:rsidRPr="00AC6A7B">
        <w:rPr>
          <w:rFonts w:ascii="Times New Roman" w:eastAsia="SimSun" w:hAnsi="Times New Roman" w:cs="Times New Roman"/>
          <w:u w:val="single"/>
        </w:rPr>
        <w:t xml:space="preserve">Kierunek działań: </w:t>
      </w:r>
      <w:r w:rsidRPr="00AC6A7B">
        <w:rPr>
          <w:rFonts w:ascii="Times New Roman" w:eastAsia="Times New Roman" w:hAnsi="Times New Roman" w:cs="Times New Roman"/>
          <w:color w:val="000000"/>
          <w:lang w:eastAsia="pl-PL"/>
        </w:rPr>
        <w:t>Popularyzacja wiedzy o znaczeniu i konieczności ochrony zabytków</w:t>
      </w:r>
      <w:r w:rsidRPr="00AC6A7B">
        <w:rPr>
          <w:rFonts w:ascii="Times New Roman" w:eastAsia="Times New Roman" w:hAnsi="Times New Roman" w:cs="Times New Roman"/>
          <w:color w:val="000000"/>
          <w:u w:val="single"/>
          <w:lang w:eastAsia="pl-PL"/>
        </w:rPr>
        <w:t xml:space="preserve"> </w:t>
      </w:r>
    </w:p>
    <w:p w14:paraId="04E05D1A" w14:textId="722E67CB" w:rsidR="00C412FC" w:rsidRPr="00AC6A7B" w:rsidRDefault="00C412FC" w:rsidP="00D40CAC">
      <w:pPr>
        <w:autoSpaceDE w:val="0"/>
        <w:spacing w:line="276" w:lineRule="auto"/>
        <w:jc w:val="both"/>
        <w:rPr>
          <w:rFonts w:ascii="Times New Roman" w:eastAsia="SimSun" w:hAnsi="Times New Roman" w:cs="Times New Roman"/>
        </w:rPr>
      </w:pPr>
      <w:r w:rsidRPr="00AC6A7B">
        <w:rPr>
          <w:rFonts w:ascii="Times New Roman" w:eastAsia="SimSun" w:hAnsi="Times New Roman" w:cs="Times New Roman"/>
        </w:rPr>
        <w:t xml:space="preserve">Opis: w ramach działania wspierane będą wszelkie przedsięwzięcia mające na celu podnoszenie świadomości wśród dzieci i młodzieży oraz dorosłych z zakresu ochrony zabytków. </w:t>
      </w:r>
    </w:p>
    <w:p w14:paraId="2D95FFD0" w14:textId="7950D526" w:rsidR="00BE60B6" w:rsidRPr="00AC6A7B" w:rsidRDefault="00C412FC" w:rsidP="00D40CAC">
      <w:pPr>
        <w:autoSpaceDE w:val="0"/>
        <w:spacing w:line="276" w:lineRule="auto"/>
        <w:jc w:val="both"/>
        <w:rPr>
          <w:rFonts w:ascii="Times New Roman" w:eastAsia="SimSun" w:hAnsi="Times New Roman" w:cs="Times New Roman"/>
        </w:rPr>
      </w:pPr>
      <w:r w:rsidRPr="00AC6A7B">
        <w:rPr>
          <w:rFonts w:ascii="Times New Roman" w:eastAsia="SimSun" w:hAnsi="Times New Roman" w:cs="Times New Roman"/>
        </w:rPr>
        <w:t>Formy realizacji: otwarty konkurs ofert w ramach pożytku publicznego, stypendia, inne formy współpracy.</w:t>
      </w:r>
    </w:p>
    <w:p w14:paraId="6DC4D519" w14:textId="77777777" w:rsidR="00C412FC" w:rsidRPr="00AC6A7B" w:rsidRDefault="00C412FC" w:rsidP="00D40CAC">
      <w:pPr>
        <w:autoSpaceDE w:val="0"/>
        <w:spacing w:line="276" w:lineRule="auto"/>
        <w:jc w:val="both"/>
        <w:rPr>
          <w:rFonts w:ascii="Times New Roman" w:eastAsia="SimSun" w:hAnsi="Times New Roman" w:cs="Times New Roman"/>
        </w:rPr>
      </w:pPr>
      <w:r w:rsidRPr="00AC6A7B">
        <w:rPr>
          <w:rFonts w:ascii="Times New Roman" w:eastAsia="SimSun" w:hAnsi="Times New Roman" w:cs="Times New Roman"/>
        </w:rPr>
        <w:t xml:space="preserve">Źródła finansowania: budżet państwa, budżet samorządu województwa </w:t>
      </w:r>
    </w:p>
    <w:p w14:paraId="333023F5" w14:textId="77777777" w:rsidR="00C412FC" w:rsidRPr="00AC6A7B" w:rsidRDefault="00C412FC" w:rsidP="00C412FC">
      <w:pPr>
        <w:autoSpaceDE w:val="0"/>
        <w:spacing w:before="240" w:after="0" w:line="276" w:lineRule="auto"/>
        <w:jc w:val="both"/>
        <w:rPr>
          <w:rFonts w:ascii="Times New Roman" w:eastAsia="SimSun" w:hAnsi="Times New Roman" w:cs="Times New Roman"/>
        </w:rPr>
      </w:pPr>
      <w:r w:rsidRPr="00AC6A7B">
        <w:rPr>
          <w:rFonts w:ascii="Times New Roman" w:eastAsia="SimSun" w:hAnsi="Times New Roman" w:cs="Times New Roman"/>
        </w:rPr>
        <w:t xml:space="preserve">Zadania Województwa: </w:t>
      </w:r>
    </w:p>
    <w:p w14:paraId="58E03BDA" w14:textId="77777777" w:rsidR="00C412FC" w:rsidRPr="00AC6A7B" w:rsidRDefault="00C412FC" w:rsidP="00C412FC">
      <w:pPr>
        <w:pStyle w:val="Akapitzlist"/>
        <w:numPr>
          <w:ilvl w:val="0"/>
          <w:numId w:val="8"/>
        </w:numPr>
        <w:autoSpaceDE w:val="0"/>
        <w:spacing w:after="0" w:line="276" w:lineRule="auto"/>
        <w:jc w:val="both"/>
        <w:rPr>
          <w:rFonts w:ascii="Times New Roman" w:eastAsia="SimSun" w:hAnsi="Times New Roman" w:cs="Times New Roman"/>
        </w:rPr>
      </w:pPr>
      <w:r w:rsidRPr="00AC6A7B">
        <w:rPr>
          <w:rFonts w:ascii="Times New Roman" w:eastAsia="SimSun" w:hAnsi="Times New Roman" w:cs="Times New Roman"/>
        </w:rPr>
        <w:t>Przeprowadzenie Konkursu w zakresie kultury, sztuki, ochrony dóbr kultury i dziedzictwa narodowego;</w:t>
      </w:r>
    </w:p>
    <w:p w14:paraId="2D650FD6" w14:textId="0E7047DE" w:rsidR="00C412FC" w:rsidRPr="00AC6A7B" w:rsidRDefault="00C412FC" w:rsidP="00C412FC">
      <w:pPr>
        <w:pStyle w:val="Akapitzlist"/>
        <w:numPr>
          <w:ilvl w:val="0"/>
          <w:numId w:val="8"/>
        </w:numPr>
        <w:autoSpaceDE w:val="0"/>
        <w:spacing w:after="0" w:line="276" w:lineRule="auto"/>
        <w:jc w:val="both"/>
        <w:rPr>
          <w:rFonts w:ascii="Times New Roman" w:eastAsia="SimSun" w:hAnsi="Times New Roman" w:cs="Times New Roman"/>
        </w:rPr>
      </w:pPr>
      <w:r w:rsidRPr="00AC6A7B">
        <w:rPr>
          <w:rFonts w:ascii="Times New Roman" w:eastAsia="SimSun" w:hAnsi="Times New Roman" w:cs="Times New Roman"/>
        </w:rPr>
        <w:t>Przeprowadzenie nabór wniosków o stypendia Marszałka Województwa Kujawsko-Pomorskiego dla osób zajmujących się twórczością artystyczną, upowszechnianiem kultury i opieką nad zabytkami;</w:t>
      </w:r>
    </w:p>
    <w:p w14:paraId="191D3EF7" w14:textId="77777777" w:rsidR="00C412FC" w:rsidRPr="00AC6A7B" w:rsidRDefault="00C412FC" w:rsidP="00C412FC">
      <w:pPr>
        <w:pStyle w:val="Akapitzlist"/>
        <w:numPr>
          <w:ilvl w:val="0"/>
          <w:numId w:val="8"/>
        </w:numPr>
        <w:autoSpaceDE w:val="0"/>
        <w:spacing w:after="0" w:line="276" w:lineRule="auto"/>
        <w:jc w:val="both"/>
        <w:rPr>
          <w:rFonts w:ascii="Times New Roman" w:eastAsia="SimSun" w:hAnsi="Times New Roman" w:cs="Times New Roman"/>
        </w:rPr>
      </w:pPr>
      <w:r w:rsidRPr="00AC6A7B">
        <w:rPr>
          <w:rFonts w:ascii="Times New Roman" w:eastAsia="SimSun" w:hAnsi="Times New Roman" w:cs="Times New Roman"/>
        </w:rPr>
        <w:t>Współorganizowanie Europejskich Dni Dziedzictwa;</w:t>
      </w:r>
    </w:p>
    <w:p w14:paraId="12054261" w14:textId="52A783B0" w:rsidR="00C412FC" w:rsidRPr="00AC6A7B" w:rsidRDefault="00C412FC" w:rsidP="00C412FC">
      <w:pPr>
        <w:pStyle w:val="Akapitzlist"/>
        <w:numPr>
          <w:ilvl w:val="0"/>
          <w:numId w:val="8"/>
        </w:numPr>
        <w:autoSpaceDE w:val="0"/>
        <w:spacing w:after="0" w:line="276" w:lineRule="auto"/>
        <w:jc w:val="both"/>
        <w:rPr>
          <w:rFonts w:ascii="Times New Roman" w:eastAsia="SimSun" w:hAnsi="Times New Roman" w:cs="Times New Roman"/>
        </w:rPr>
      </w:pPr>
      <w:r w:rsidRPr="00AC6A7B">
        <w:rPr>
          <w:rFonts w:ascii="Times New Roman" w:hAnsi="Times New Roman" w:cs="Times New Roman"/>
        </w:rPr>
        <w:t>Fundowanie nagród w konkursach kierowanych do</w:t>
      </w:r>
      <w:r w:rsidR="00E275FE" w:rsidRPr="00AC6A7B">
        <w:rPr>
          <w:rFonts w:ascii="Times New Roman" w:hAnsi="Times New Roman" w:cs="Times New Roman"/>
        </w:rPr>
        <w:t xml:space="preserve"> </w:t>
      </w:r>
      <w:r w:rsidRPr="00AC6A7B">
        <w:rPr>
          <w:rFonts w:ascii="Times New Roman" w:hAnsi="Times New Roman" w:cs="Times New Roman"/>
        </w:rPr>
        <w:t xml:space="preserve">twórców ludowych – Konkursu Aktywności Artystycznej Twórców Ludowych, Konkursu Sztuki Ludowej Pałuk i Konkursu Współczesnej Sztuki Ludowej w Borach Tucholskich oraz „Ku Kujawom”- Moja droga – kujawskie dziedzictwo oraz konkursu wojewódzkiego skierowanego do twórców ze wszystkich regionów etnograficznych </w:t>
      </w:r>
      <w:r w:rsidRPr="00AC6A7B">
        <w:rPr>
          <w:rFonts w:ascii="Times New Roman" w:hAnsi="Times New Roman" w:cs="Times New Roman"/>
        </w:rPr>
        <w:lastRenderedPageBreak/>
        <w:t>wchodzących w skład województwa kujawsko-pomorskiego - Konkursu Aktywności Artystycznej Twórców Ludowych;</w:t>
      </w:r>
    </w:p>
    <w:p w14:paraId="6ED04300" w14:textId="77777777" w:rsidR="00C412FC" w:rsidRPr="00AC6A7B" w:rsidRDefault="00C412FC" w:rsidP="00C412FC">
      <w:pPr>
        <w:pStyle w:val="Akapitzlist"/>
        <w:numPr>
          <w:ilvl w:val="0"/>
          <w:numId w:val="8"/>
        </w:numPr>
        <w:autoSpaceDE w:val="0"/>
        <w:spacing w:after="0" w:line="276" w:lineRule="auto"/>
        <w:jc w:val="both"/>
        <w:rPr>
          <w:rFonts w:ascii="Times New Roman" w:eastAsia="SimSun" w:hAnsi="Times New Roman" w:cs="Times New Roman"/>
        </w:rPr>
      </w:pPr>
      <w:r w:rsidRPr="00AC6A7B">
        <w:rPr>
          <w:rFonts w:ascii="Times New Roman" w:hAnsi="Times New Roman" w:cs="Times New Roman"/>
        </w:rPr>
        <w:t xml:space="preserve">Wspieranie działań związanych z rozwojem </w:t>
      </w:r>
      <w:r w:rsidRPr="00AC6A7B">
        <w:rPr>
          <w:rFonts w:ascii="Times New Roman" w:eastAsia="SimSun" w:hAnsi="Times New Roman" w:cs="Times New Roman"/>
        </w:rPr>
        <w:t>Szlaku Kopernikowskiego, Szlaku Piastowskiego i Szlaku Dróg Świętego Jakuba;</w:t>
      </w:r>
    </w:p>
    <w:p w14:paraId="50F8A9CE" w14:textId="070ECB81" w:rsidR="00CD68AF" w:rsidRPr="00D92188" w:rsidRDefault="00C412FC" w:rsidP="00D92188">
      <w:pPr>
        <w:pStyle w:val="Akapitzlist"/>
        <w:numPr>
          <w:ilvl w:val="0"/>
          <w:numId w:val="8"/>
        </w:numPr>
        <w:autoSpaceDE w:val="0"/>
        <w:spacing w:line="276" w:lineRule="auto"/>
        <w:jc w:val="both"/>
        <w:rPr>
          <w:rFonts w:ascii="Times New Roman" w:eastAsia="SimSun" w:hAnsi="Times New Roman" w:cs="Times New Roman"/>
        </w:rPr>
      </w:pPr>
      <w:r w:rsidRPr="00AC6A7B">
        <w:rPr>
          <w:rFonts w:ascii="Times New Roman" w:eastAsia="SimSun" w:hAnsi="Times New Roman" w:cs="Times New Roman"/>
        </w:rPr>
        <w:t>Wspieranie działań służących propagowaniu wiedzy o znaczeniu i konieczności ochrony i opieki nad zabytkami.</w:t>
      </w:r>
    </w:p>
    <w:p w14:paraId="74BB662B" w14:textId="77777777" w:rsidR="00C412FC" w:rsidRPr="00AC6A7B" w:rsidRDefault="00C412FC" w:rsidP="00D40CAC">
      <w:pPr>
        <w:autoSpaceDE w:val="0"/>
        <w:spacing w:line="276" w:lineRule="auto"/>
        <w:jc w:val="both"/>
        <w:rPr>
          <w:rFonts w:ascii="Times New Roman" w:eastAsia="Times New Roman" w:hAnsi="Times New Roman" w:cs="Times New Roman"/>
          <w:color w:val="000000"/>
          <w:lang w:eastAsia="pl-PL"/>
        </w:rPr>
      </w:pPr>
      <w:r w:rsidRPr="00AC6A7B">
        <w:rPr>
          <w:rFonts w:ascii="Times New Roman" w:eastAsia="SimSun" w:hAnsi="Times New Roman" w:cs="Times New Roman"/>
          <w:u w:val="single"/>
        </w:rPr>
        <w:t xml:space="preserve">Kierunek działań: </w:t>
      </w:r>
      <w:r w:rsidRPr="00AC6A7B">
        <w:rPr>
          <w:rFonts w:ascii="Times New Roman" w:eastAsia="Times New Roman" w:hAnsi="Times New Roman" w:cs="Times New Roman"/>
          <w:color w:val="000000"/>
          <w:lang w:eastAsia="pl-PL"/>
        </w:rPr>
        <w:t>Edukacja</w:t>
      </w:r>
    </w:p>
    <w:p w14:paraId="6BCA7D8F" w14:textId="0C04F2A9" w:rsidR="00C412FC" w:rsidRPr="00AC6A7B" w:rsidRDefault="00C412FC" w:rsidP="00D40CAC">
      <w:pPr>
        <w:autoSpaceDE w:val="0"/>
        <w:spacing w:line="276" w:lineRule="auto"/>
        <w:jc w:val="both"/>
        <w:rPr>
          <w:rFonts w:ascii="Times New Roman" w:eastAsia="Times New Roman" w:hAnsi="Times New Roman" w:cs="Times New Roman"/>
          <w:color w:val="000000"/>
          <w:lang w:eastAsia="pl-PL"/>
        </w:rPr>
      </w:pPr>
      <w:r w:rsidRPr="00AC6A7B">
        <w:rPr>
          <w:rFonts w:ascii="Times New Roman" w:eastAsia="Times New Roman" w:hAnsi="Times New Roman" w:cs="Times New Roman"/>
          <w:color w:val="000000"/>
          <w:lang w:eastAsia="pl-PL"/>
        </w:rPr>
        <w:t>Opis:</w:t>
      </w:r>
      <w:r w:rsidRPr="00AC6A7B">
        <w:rPr>
          <w:rFonts w:ascii="Times New Roman" w:hAnsi="Times New Roman" w:cs="Times New Roman"/>
        </w:rPr>
        <w:t xml:space="preserve"> </w:t>
      </w:r>
      <w:r w:rsidRPr="00AC6A7B">
        <w:rPr>
          <w:rFonts w:ascii="Times New Roman" w:eastAsia="Times New Roman" w:hAnsi="Times New Roman" w:cs="Times New Roman"/>
          <w:color w:val="000000"/>
          <w:lang w:eastAsia="pl-PL"/>
        </w:rPr>
        <w:t>Edukacja to kierunek szerokich działań o charakterze ogólnym, edukacyjno-społecznym, przeznaczony dla grup, które nie są bezpośrednio odpowiedzialne za ochronę zabytków. Ma na celu zwiększenie zainteresowania dziedzictwem i skuteczniejsze docieranie z treściami istotnymi dla ochrony dziedzictwa do odbiorów nieposiadających ugruntowanej wiedzy o dziedzictwie i zabytkach.</w:t>
      </w:r>
    </w:p>
    <w:p w14:paraId="7184DA82" w14:textId="7F73EAA0" w:rsidR="00C412FC" w:rsidRPr="00AC6A7B" w:rsidRDefault="00C412FC" w:rsidP="00D40CAC">
      <w:pPr>
        <w:autoSpaceDE w:val="0"/>
        <w:spacing w:line="276" w:lineRule="auto"/>
        <w:jc w:val="both"/>
        <w:rPr>
          <w:rFonts w:ascii="Times New Roman" w:eastAsia="SimSun" w:hAnsi="Times New Roman" w:cs="Times New Roman"/>
        </w:rPr>
      </w:pPr>
      <w:r w:rsidRPr="00AC6A7B">
        <w:rPr>
          <w:rFonts w:ascii="Times New Roman" w:eastAsia="SimSun" w:hAnsi="Times New Roman" w:cs="Times New Roman"/>
        </w:rPr>
        <w:t>Formy realizacji: otwarty konkurs ofert w ramach pożytku publicznego, konkursy, dotacje, projekty własne samorządu, inne formy współpracy</w:t>
      </w:r>
      <w:r w:rsidR="00E275FE" w:rsidRPr="00AC6A7B">
        <w:rPr>
          <w:rFonts w:ascii="Times New Roman" w:eastAsia="SimSun" w:hAnsi="Times New Roman" w:cs="Times New Roman"/>
        </w:rPr>
        <w:t>.</w:t>
      </w:r>
    </w:p>
    <w:p w14:paraId="10BF9CDF" w14:textId="2D44187A" w:rsidR="00C412FC" w:rsidRPr="00AC6A7B" w:rsidRDefault="00C412FC" w:rsidP="00D40CAC">
      <w:pPr>
        <w:autoSpaceDE w:val="0"/>
        <w:spacing w:line="276" w:lineRule="auto"/>
        <w:jc w:val="both"/>
        <w:rPr>
          <w:rFonts w:ascii="Times New Roman" w:eastAsia="SimSun" w:hAnsi="Times New Roman" w:cs="Times New Roman"/>
        </w:rPr>
      </w:pPr>
      <w:r w:rsidRPr="00AC6A7B">
        <w:rPr>
          <w:rFonts w:ascii="Times New Roman" w:eastAsia="SimSun" w:hAnsi="Times New Roman" w:cs="Times New Roman"/>
        </w:rPr>
        <w:t>Źródła finansowania: budżet państwa, budżet samorządu województwa</w:t>
      </w:r>
      <w:r w:rsidR="00E275FE" w:rsidRPr="00AC6A7B">
        <w:rPr>
          <w:rFonts w:ascii="Times New Roman" w:eastAsia="SimSun" w:hAnsi="Times New Roman" w:cs="Times New Roman"/>
        </w:rPr>
        <w:t>.</w:t>
      </w:r>
    </w:p>
    <w:p w14:paraId="21F1E35E" w14:textId="286BBD50" w:rsidR="00C412FC" w:rsidRPr="00AC6A7B" w:rsidRDefault="00C412FC" w:rsidP="00C412FC">
      <w:pPr>
        <w:autoSpaceDE w:val="0"/>
        <w:spacing w:before="240" w:after="0" w:line="276" w:lineRule="auto"/>
        <w:jc w:val="both"/>
        <w:rPr>
          <w:rFonts w:ascii="Times New Roman" w:eastAsia="SimSun" w:hAnsi="Times New Roman" w:cs="Times New Roman"/>
        </w:rPr>
      </w:pPr>
      <w:r w:rsidRPr="00AC6A7B">
        <w:rPr>
          <w:rFonts w:ascii="Times New Roman" w:eastAsia="SimSun" w:hAnsi="Times New Roman" w:cs="Times New Roman"/>
        </w:rPr>
        <w:t>Zadania Województwa:</w:t>
      </w:r>
    </w:p>
    <w:p w14:paraId="57AC4425" w14:textId="6C44DC28" w:rsidR="00C412FC" w:rsidRPr="00AC6A7B" w:rsidRDefault="00C412FC" w:rsidP="00C412FC">
      <w:pPr>
        <w:pStyle w:val="Akapitzlist"/>
        <w:numPr>
          <w:ilvl w:val="0"/>
          <w:numId w:val="9"/>
        </w:numPr>
        <w:autoSpaceDE w:val="0"/>
        <w:spacing w:after="0" w:line="276" w:lineRule="auto"/>
        <w:jc w:val="both"/>
        <w:rPr>
          <w:rFonts w:ascii="Times New Roman" w:eastAsia="SimSun" w:hAnsi="Times New Roman" w:cs="Times New Roman"/>
        </w:rPr>
      </w:pPr>
      <w:r w:rsidRPr="00AC6A7B">
        <w:rPr>
          <w:rFonts w:ascii="Times New Roman" w:eastAsia="SimSun" w:hAnsi="Times New Roman" w:cs="Times New Roman"/>
        </w:rPr>
        <w:t xml:space="preserve">Finasowanie zadań związanych z rozwojem tzw. </w:t>
      </w:r>
      <w:r w:rsidRPr="00AC6A7B">
        <w:rPr>
          <w:rFonts w:ascii="Times New Roman" w:hAnsi="Times New Roman" w:cs="Times New Roman"/>
          <w:color w:val="000000"/>
        </w:rPr>
        <w:t>„Ulotnych tradycji”- cyfrowego repozytorium dziedzictwa niematerialnego Muzeum Etnograficznego w</w:t>
      </w:r>
      <w:r w:rsidR="00E275FE" w:rsidRPr="00AC6A7B">
        <w:rPr>
          <w:rFonts w:ascii="Times New Roman" w:hAnsi="Times New Roman" w:cs="Times New Roman"/>
          <w:color w:val="000000"/>
        </w:rPr>
        <w:t xml:space="preserve"> </w:t>
      </w:r>
      <w:r w:rsidRPr="00AC6A7B">
        <w:rPr>
          <w:rFonts w:ascii="Times New Roman" w:hAnsi="Times New Roman" w:cs="Times New Roman"/>
          <w:color w:val="000000"/>
        </w:rPr>
        <w:t>Toruniu;</w:t>
      </w:r>
    </w:p>
    <w:p w14:paraId="06BF25B9" w14:textId="77777777" w:rsidR="00C412FC" w:rsidRPr="00AC6A7B" w:rsidRDefault="00C412FC" w:rsidP="00C412FC">
      <w:pPr>
        <w:pStyle w:val="Akapitzlist"/>
        <w:numPr>
          <w:ilvl w:val="0"/>
          <w:numId w:val="9"/>
        </w:numPr>
        <w:autoSpaceDE w:val="0"/>
        <w:spacing w:after="0" w:line="276" w:lineRule="auto"/>
        <w:jc w:val="both"/>
        <w:rPr>
          <w:rFonts w:ascii="Times New Roman" w:eastAsia="SimSun" w:hAnsi="Times New Roman" w:cs="Times New Roman"/>
        </w:rPr>
      </w:pPr>
      <w:r w:rsidRPr="00AC6A7B">
        <w:rPr>
          <w:rFonts w:ascii="Times New Roman" w:eastAsia="SimSun" w:hAnsi="Times New Roman" w:cs="Times New Roman"/>
        </w:rPr>
        <w:t xml:space="preserve">Wspieranie </w:t>
      </w:r>
      <w:r w:rsidRPr="00AC6A7B">
        <w:rPr>
          <w:rFonts w:ascii="Times New Roman" w:hAnsi="Times New Roman" w:cs="Times New Roman"/>
          <w:color w:val="000000"/>
        </w:rPr>
        <w:t>Wojewódzkiego Konkursu Historycznego „Zabytki naszego regionu” organizowanego przez Kujawsko-Pomorskie Centrum Kultury w Bydgoszczy;</w:t>
      </w:r>
    </w:p>
    <w:p w14:paraId="6E16DB5C" w14:textId="3EE4042F" w:rsidR="00C412FC" w:rsidRPr="00AC6A7B" w:rsidRDefault="00C412FC" w:rsidP="00C412FC">
      <w:pPr>
        <w:pStyle w:val="Akapitzlist"/>
        <w:numPr>
          <w:ilvl w:val="0"/>
          <w:numId w:val="9"/>
        </w:numPr>
        <w:autoSpaceDE w:val="0"/>
        <w:spacing w:after="0" w:line="276" w:lineRule="auto"/>
        <w:jc w:val="both"/>
        <w:rPr>
          <w:rFonts w:ascii="Times New Roman" w:eastAsia="SimSun" w:hAnsi="Times New Roman" w:cs="Times New Roman"/>
        </w:rPr>
      </w:pPr>
      <w:r w:rsidRPr="00AC6A7B">
        <w:rPr>
          <w:rFonts w:ascii="Times New Roman" w:eastAsia="SimSun" w:hAnsi="Times New Roman" w:cs="Times New Roman"/>
        </w:rPr>
        <w:t xml:space="preserve">Organizowanie </w:t>
      </w:r>
      <w:r w:rsidRPr="00AC6A7B">
        <w:rPr>
          <w:rFonts w:ascii="Times New Roman" w:hAnsi="Times New Roman" w:cs="Times New Roman"/>
          <w:color w:val="000000"/>
        </w:rPr>
        <w:t xml:space="preserve">Wojewódzkiego Konkursu im. gen. bryg. prof. Elżbiety </w:t>
      </w:r>
      <w:proofErr w:type="spellStart"/>
      <w:r w:rsidRPr="00AC6A7B">
        <w:rPr>
          <w:rFonts w:ascii="Times New Roman" w:hAnsi="Times New Roman" w:cs="Times New Roman"/>
          <w:color w:val="000000"/>
        </w:rPr>
        <w:t>Zawackiej</w:t>
      </w:r>
      <w:proofErr w:type="spellEnd"/>
      <w:r w:rsidRPr="00AC6A7B">
        <w:rPr>
          <w:rFonts w:ascii="Times New Roman" w:hAnsi="Times New Roman" w:cs="Times New Roman"/>
          <w:color w:val="000000"/>
        </w:rPr>
        <w:t xml:space="preserve"> "Oni</w:t>
      </w:r>
      <w:r w:rsidR="00E275FE" w:rsidRPr="00AC6A7B">
        <w:rPr>
          <w:rFonts w:ascii="Times New Roman" w:hAnsi="Times New Roman" w:cs="Times New Roman"/>
          <w:color w:val="000000"/>
        </w:rPr>
        <w:t xml:space="preserve"> </w:t>
      </w:r>
      <w:r w:rsidRPr="00AC6A7B">
        <w:rPr>
          <w:rFonts w:ascii="Times New Roman" w:hAnsi="Times New Roman" w:cs="Times New Roman"/>
          <w:color w:val="000000"/>
        </w:rPr>
        <w:t>tworzyli naszą historię";</w:t>
      </w:r>
    </w:p>
    <w:p w14:paraId="7DEA3840" w14:textId="77777777" w:rsidR="00C412FC" w:rsidRPr="00AC6A7B" w:rsidRDefault="00C412FC" w:rsidP="00C412FC">
      <w:pPr>
        <w:pStyle w:val="Akapitzlist"/>
        <w:numPr>
          <w:ilvl w:val="0"/>
          <w:numId w:val="9"/>
        </w:numPr>
        <w:autoSpaceDE w:val="0"/>
        <w:spacing w:after="0" w:line="276" w:lineRule="auto"/>
        <w:jc w:val="both"/>
        <w:rPr>
          <w:rFonts w:ascii="Times New Roman" w:eastAsia="SimSun" w:hAnsi="Times New Roman" w:cs="Times New Roman"/>
        </w:rPr>
      </w:pPr>
      <w:r w:rsidRPr="00AC6A7B">
        <w:rPr>
          <w:rFonts w:ascii="Times New Roman" w:eastAsia="SimSun" w:hAnsi="Times New Roman" w:cs="Times New Roman"/>
        </w:rPr>
        <w:t>Wspieranie działań o charakterze edukacyjnym z zakresu dziedzictwa materialnego niematerialnego;</w:t>
      </w:r>
    </w:p>
    <w:p w14:paraId="1D7CFBBE" w14:textId="77777777" w:rsidR="00C412FC" w:rsidRPr="00AC6A7B" w:rsidRDefault="00C412FC" w:rsidP="00C412FC">
      <w:pPr>
        <w:pStyle w:val="Akapitzlist"/>
        <w:numPr>
          <w:ilvl w:val="0"/>
          <w:numId w:val="9"/>
        </w:numPr>
        <w:autoSpaceDE w:val="0"/>
        <w:spacing w:after="0" w:line="276" w:lineRule="auto"/>
        <w:jc w:val="both"/>
        <w:rPr>
          <w:rFonts w:ascii="Times New Roman" w:eastAsia="SimSun" w:hAnsi="Times New Roman" w:cs="Times New Roman"/>
        </w:rPr>
      </w:pPr>
      <w:r w:rsidRPr="00AC6A7B">
        <w:rPr>
          <w:rFonts w:ascii="Times New Roman" w:eastAsia="SimSun" w:hAnsi="Times New Roman" w:cs="Times New Roman"/>
        </w:rPr>
        <w:t>Przeprowadzenie Konkursu w zakresie kultury, sztuki, ochrony dóbr kultury i dziedzictwa narodowego;</w:t>
      </w:r>
    </w:p>
    <w:p w14:paraId="7859B002" w14:textId="30C98BEB" w:rsidR="00FB2D9A" w:rsidRPr="00AC6A7B" w:rsidRDefault="00C412FC" w:rsidP="00D40CAC">
      <w:pPr>
        <w:pStyle w:val="Akapitzlist"/>
        <w:numPr>
          <w:ilvl w:val="0"/>
          <w:numId w:val="9"/>
        </w:numPr>
        <w:autoSpaceDE w:val="0"/>
        <w:spacing w:line="276" w:lineRule="auto"/>
        <w:jc w:val="both"/>
        <w:rPr>
          <w:rFonts w:ascii="Times New Roman" w:eastAsia="SimSun" w:hAnsi="Times New Roman" w:cs="Times New Roman"/>
        </w:rPr>
      </w:pPr>
      <w:r w:rsidRPr="00AC6A7B">
        <w:rPr>
          <w:rFonts w:ascii="Times New Roman" w:eastAsia="SimSun" w:hAnsi="Times New Roman" w:cs="Times New Roman"/>
        </w:rPr>
        <w:t>Przeprowadzenie nabór wniosków o stypendia Marszałka Województwa Kujawsko-Pomorskiego dla osób zajmujących się twórczością artystyczną, upowszechnianiem kultury i opieką nad zabytkami.</w:t>
      </w:r>
    </w:p>
    <w:p w14:paraId="1D45CE60" w14:textId="77777777" w:rsidR="00D61C6E" w:rsidRPr="00AC6A7B" w:rsidRDefault="00D61C6E" w:rsidP="00D40CAC">
      <w:pPr>
        <w:autoSpaceDE w:val="0"/>
        <w:spacing w:line="276" w:lineRule="auto"/>
        <w:jc w:val="both"/>
        <w:rPr>
          <w:rFonts w:ascii="Times New Roman" w:eastAsia="Times New Roman" w:hAnsi="Times New Roman" w:cs="Times New Roman"/>
          <w:b/>
          <w:bCs/>
          <w:color w:val="000000"/>
          <w:lang w:eastAsia="pl-PL"/>
        </w:rPr>
      </w:pPr>
      <w:r w:rsidRPr="00AC6A7B">
        <w:rPr>
          <w:rFonts w:ascii="Times New Roman" w:eastAsia="Times New Roman" w:hAnsi="Times New Roman" w:cs="Times New Roman"/>
          <w:b/>
          <w:bCs/>
          <w:color w:val="000000"/>
          <w:lang w:eastAsia="pl-PL"/>
        </w:rPr>
        <w:t>Cel główny: Zdrowe, aktywne i zamożne społeczeństwo</w:t>
      </w:r>
    </w:p>
    <w:p w14:paraId="0DC8AFA2" w14:textId="099A8E3D" w:rsidR="007F7EBF" w:rsidRPr="00AC6A7B" w:rsidRDefault="00D61C6E" w:rsidP="00D40CAC">
      <w:pPr>
        <w:autoSpaceDE w:val="0"/>
        <w:spacing w:line="276" w:lineRule="auto"/>
        <w:jc w:val="both"/>
        <w:rPr>
          <w:rFonts w:ascii="Times New Roman" w:eastAsia="Times New Roman" w:hAnsi="Times New Roman" w:cs="Times New Roman"/>
          <w:b/>
          <w:bCs/>
          <w:color w:val="000000"/>
          <w:lang w:eastAsia="pl-PL"/>
        </w:rPr>
      </w:pPr>
      <w:r w:rsidRPr="00AC6A7B">
        <w:rPr>
          <w:rFonts w:ascii="Times New Roman" w:eastAsia="Times New Roman" w:hAnsi="Times New Roman" w:cs="Times New Roman"/>
          <w:color w:val="000000"/>
          <w:lang w:eastAsia="pl-PL"/>
        </w:rPr>
        <w:t>Cel operacyjny: Kultura, sztuka i dziedzictwo narodowe</w:t>
      </w:r>
      <w:r w:rsidRPr="00AC6A7B">
        <w:rPr>
          <w:rFonts w:ascii="Times New Roman" w:eastAsia="Times New Roman" w:hAnsi="Times New Roman" w:cs="Times New Roman"/>
          <w:b/>
          <w:bCs/>
          <w:color w:val="000000"/>
          <w:lang w:eastAsia="pl-PL"/>
        </w:rPr>
        <w:t xml:space="preserve"> </w:t>
      </w:r>
    </w:p>
    <w:p w14:paraId="6AEFB59B" w14:textId="65AF8104" w:rsidR="000C19A4" w:rsidRPr="00AC6A7B" w:rsidRDefault="00FB2D9A" w:rsidP="00D40CAC">
      <w:pPr>
        <w:autoSpaceDE w:val="0"/>
        <w:spacing w:line="276" w:lineRule="auto"/>
        <w:jc w:val="both"/>
        <w:rPr>
          <w:rFonts w:ascii="Times New Roman" w:eastAsia="SimSun" w:hAnsi="Times New Roman" w:cs="Times New Roman"/>
        </w:rPr>
      </w:pPr>
      <w:r w:rsidRPr="00AC6A7B">
        <w:rPr>
          <w:rFonts w:ascii="Times New Roman" w:eastAsia="SimSun" w:hAnsi="Times New Roman" w:cs="Times New Roman"/>
        </w:rPr>
        <w:t xml:space="preserve">Walory dziedzictwa kulturowego to jeden z ważniejszych czynników rozwoju gospodarczego, a szczególnie </w:t>
      </w:r>
      <w:r w:rsidR="00E67086">
        <w:rPr>
          <w:rFonts w:ascii="Times New Roman" w:eastAsia="SimSun" w:hAnsi="Times New Roman" w:cs="Times New Roman"/>
        </w:rPr>
        <w:br/>
      </w:r>
      <w:r w:rsidRPr="00AC6A7B">
        <w:rPr>
          <w:rFonts w:ascii="Times New Roman" w:eastAsia="SimSun" w:hAnsi="Times New Roman" w:cs="Times New Roman"/>
        </w:rPr>
        <w:t>w obszarze turystyki kulturowej. Wskazane kierunki działań mają na celu podkreślenie, iż dziedzictwo kulturowe, zarówno materialne jak i niematerialne można wykorzystać do kreowania usług i produktów dotyczących rozwoju oferty spędzania czasu wolnego, wspierania inicjatyw związanych z dziedzictwem materialnym i niematerialnym, w tym wspierania tradycyjnych form działalności gospodarczej czy adaptacji obiektów do</w:t>
      </w:r>
      <w:r w:rsidR="00231571" w:rsidRPr="00AC6A7B">
        <w:rPr>
          <w:rFonts w:ascii="Times New Roman" w:eastAsia="SimSun" w:hAnsi="Times New Roman" w:cs="Times New Roman"/>
        </w:rPr>
        <w:t> </w:t>
      </w:r>
      <w:r w:rsidRPr="00AC6A7B">
        <w:rPr>
          <w:rFonts w:ascii="Times New Roman" w:eastAsia="SimSun" w:hAnsi="Times New Roman" w:cs="Times New Roman"/>
        </w:rPr>
        <w:t>nowych funkcji związanych</w:t>
      </w:r>
      <w:r w:rsidR="00B82B48">
        <w:rPr>
          <w:rFonts w:ascii="Times New Roman" w:eastAsia="SimSun" w:hAnsi="Times New Roman" w:cs="Times New Roman"/>
        </w:rPr>
        <w:t xml:space="preserve"> </w:t>
      </w:r>
      <w:r w:rsidRPr="00AC6A7B">
        <w:rPr>
          <w:rFonts w:ascii="Times New Roman" w:eastAsia="SimSun" w:hAnsi="Times New Roman" w:cs="Times New Roman"/>
        </w:rPr>
        <w:t>z poszerzaniem oferty kulturowej czy turystycznej.</w:t>
      </w:r>
    </w:p>
    <w:p w14:paraId="718B8B34" w14:textId="122E7E3E" w:rsidR="00EE3A11" w:rsidRPr="00AC6A7B" w:rsidRDefault="00EE3A11" w:rsidP="00D40CAC">
      <w:pPr>
        <w:autoSpaceDE w:val="0"/>
        <w:spacing w:line="276" w:lineRule="auto"/>
        <w:jc w:val="both"/>
        <w:rPr>
          <w:rFonts w:ascii="Times New Roman" w:eastAsia="Times New Roman" w:hAnsi="Times New Roman" w:cs="Times New Roman"/>
          <w:color w:val="000000"/>
          <w:lang w:eastAsia="pl-PL"/>
        </w:rPr>
      </w:pPr>
      <w:r w:rsidRPr="00AC6A7B">
        <w:rPr>
          <w:rFonts w:ascii="Times New Roman" w:eastAsia="SimSun" w:hAnsi="Times New Roman" w:cs="Times New Roman"/>
          <w:u w:val="single"/>
        </w:rPr>
        <w:t xml:space="preserve">Kierunek działań: </w:t>
      </w:r>
      <w:r w:rsidRPr="00AC6A7B">
        <w:rPr>
          <w:rFonts w:ascii="Times New Roman" w:eastAsia="Times New Roman" w:hAnsi="Times New Roman" w:cs="Times New Roman"/>
          <w:color w:val="000000"/>
          <w:lang w:eastAsia="pl-PL"/>
        </w:rPr>
        <w:t>Promocja</w:t>
      </w:r>
    </w:p>
    <w:p w14:paraId="649F7E20" w14:textId="5556D5F2" w:rsidR="00EE3A11" w:rsidRPr="00AC6A7B" w:rsidRDefault="00EE3A11" w:rsidP="00D40CAC">
      <w:pPr>
        <w:autoSpaceDE w:val="0"/>
        <w:spacing w:line="276" w:lineRule="auto"/>
        <w:jc w:val="both"/>
        <w:rPr>
          <w:rFonts w:ascii="Times New Roman" w:eastAsia="Times New Roman" w:hAnsi="Times New Roman" w:cs="Times New Roman"/>
          <w:color w:val="000000"/>
          <w:lang w:eastAsia="pl-PL"/>
        </w:rPr>
      </w:pPr>
      <w:r w:rsidRPr="00AC6A7B">
        <w:rPr>
          <w:rFonts w:ascii="Times New Roman" w:eastAsia="Times New Roman" w:hAnsi="Times New Roman" w:cs="Times New Roman"/>
          <w:color w:val="000000"/>
          <w:lang w:eastAsia="pl-PL"/>
        </w:rPr>
        <w:t>Opis</w:t>
      </w:r>
      <w:r w:rsidR="00F6275D" w:rsidRPr="00AC6A7B">
        <w:rPr>
          <w:rFonts w:ascii="Times New Roman" w:eastAsia="Times New Roman" w:hAnsi="Times New Roman" w:cs="Times New Roman"/>
          <w:color w:val="000000"/>
          <w:lang w:eastAsia="pl-PL"/>
        </w:rPr>
        <w:t>: jednym z największych zagrożeń dla dziedzictwa jest niska świadomość jego wartości wśród społeczeństwa. Aby temu zapobiec konieczne jest wskazywanie wartości historycznej, artystycznej obiektów zabytkowych znajdujących się na terenie województwa.</w:t>
      </w:r>
    </w:p>
    <w:p w14:paraId="54AF8A19" w14:textId="3B191C1E" w:rsidR="00EE3A11" w:rsidRPr="00AC6A7B" w:rsidRDefault="00EE3A11" w:rsidP="00D40CAC">
      <w:pPr>
        <w:autoSpaceDE w:val="0"/>
        <w:spacing w:line="276" w:lineRule="auto"/>
        <w:jc w:val="both"/>
        <w:rPr>
          <w:rFonts w:ascii="Times New Roman" w:eastAsia="SimSun" w:hAnsi="Times New Roman" w:cs="Times New Roman"/>
        </w:rPr>
      </w:pPr>
      <w:r w:rsidRPr="00AC6A7B">
        <w:rPr>
          <w:rFonts w:ascii="Times New Roman" w:eastAsia="SimSun" w:hAnsi="Times New Roman" w:cs="Times New Roman"/>
        </w:rPr>
        <w:t>Formy realizacji: otwarty konkurs ofert w ramach pożytku publicznego, dotacje</w:t>
      </w:r>
      <w:r w:rsidR="00F6275D" w:rsidRPr="00AC6A7B">
        <w:rPr>
          <w:rFonts w:ascii="Times New Roman" w:eastAsia="SimSun" w:hAnsi="Times New Roman" w:cs="Times New Roman"/>
        </w:rPr>
        <w:t>, projekty własne samorządu, inne formy współpracy</w:t>
      </w:r>
      <w:r w:rsidR="002842F9" w:rsidRPr="00AC6A7B">
        <w:rPr>
          <w:rFonts w:ascii="Times New Roman" w:eastAsia="SimSun" w:hAnsi="Times New Roman" w:cs="Times New Roman"/>
        </w:rPr>
        <w:t>.</w:t>
      </w:r>
    </w:p>
    <w:p w14:paraId="3DEE143F" w14:textId="23401093" w:rsidR="00EE3A11" w:rsidRPr="00AC6A7B" w:rsidRDefault="00EE3A11" w:rsidP="00D40CAC">
      <w:pPr>
        <w:autoSpaceDE w:val="0"/>
        <w:spacing w:line="276" w:lineRule="auto"/>
        <w:jc w:val="both"/>
        <w:rPr>
          <w:rFonts w:ascii="Times New Roman" w:eastAsia="SimSun" w:hAnsi="Times New Roman" w:cs="Times New Roman"/>
        </w:rPr>
      </w:pPr>
      <w:r w:rsidRPr="00AC6A7B">
        <w:rPr>
          <w:rFonts w:ascii="Times New Roman" w:eastAsia="SimSun" w:hAnsi="Times New Roman" w:cs="Times New Roman"/>
        </w:rPr>
        <w:t xml:space="preserve">Źródła finansowania: </w:t>
      </w:r>
      <w:r w:rsidR="00120E7C" w:rsidRPr="00AC6A7B">
        <w:rPr>
          <w:rFonts w:ascii="Times New Roman" w:eastAsia="SimSun" w:hAnsi="Times New Roman" w:cs="Times New Roman"/>
        </w:rPr>
        <w:t xml:space="preserve">budżet państwa, </w:t>
      </w:r>
      <w:r w:rsidRPr="00AC6A7B">
        <w:rPr>
          <w:rFonts w:ascii="Times New Roman" w:eastAsia="SimSun" w:hAnsi="Times New Roman" w:cs="Times New Roman"/>
        </w:rPr>
        <w:t>budżet</w:t>
      </w:r>
      <w:r w:rsidR="00F6275D" w:rsidRPr="00AC6A7B">
        <w:rPr>
          <w:rFonts w:ascii="Times New Roman" w:eastAsia="SimSun" w:hAnsi="Times New Roman" w:cs="Times New Roman"/>
        </w:rPr>
        <w:t xml:space="preserve"> samorządu</w:t>
      </w:r>
      <w:r w:rsidRPr="00AC6A7B">
        <w:rPr>
          <w:rFonts w:ascii="Times New Roman" w:eastAsia="SimSun" w:hAnsi="Times New Roman" w:cs="Times New Roman"/>
        </w:rPr>
        <w:t xml:space="preserve"> województwa</w:t>
      </w:r>
      <w:r w:rsidR="002842F9" w:rsidRPr="00AC6A7B">
        <w:rPr>
          <w:rFonts w:ascii="Times New Roman" w:eastAsia="SimSun" w:hAnsi="Times New Roman" w:cs="Times New Roman"/>
        </w:rPr>
        <w:t>.</w:t>
      </w:r>
    </w:p>
    <w:p w14:paraId="7DB45CEF" w14:textId="7F5A954E" w:rsidR="00C11976" w:rsidRPr="00AC6A7B" w:rsidRDefault="00C11976" w:rsidP="00C11976">
      <w:pPr>
        <w:autoSpaceDE w:val="0"/>
        <w:spacing w:before="240" w:after="0" w:line="276" w:lineRule="auto"/>
        <w:jc w:val="both"/>
        <w:rPr>
          <w:rFonts w:ascii="Times New Roman" w:eastAsia="SimSun" w:hAnsi="Times New Roman" w:cs="Times New Roman"/>
        </w:rPr>
      </w:pPr>
      <w:r w:rsidRPr="00AC6A7B">
        <w:rPr>
          <w:rFonts w:ascii="Times New Roman" w:eastAsia="SimSun" w:hAnsi="Times New Roman" w:cs="Times New Roman"/>
        </w:rPr>
        <w:t>Zadania Województwa:</w:t>
      </w:r>
    </w:p>
    <w:p w14:paraId="268D242F" w14:textId="77777777" w:rsidR="00763B27" w:rsidRPr="00AC6A7B" w:rsidRDefault="00763B27" w:rsidP="00BC6FBA">
      <w:pPr>
        <w:pStyle w:val="Akapitzlist"/>
        <w:numPr>
          <w:ilvl w:val="0"/>
          <w:numId w:val="10"/>
        </w:numPr>
        <w:autoSpaceDE w:val="0"/>
        <w:spacing w:after="0" w:line="276" w:lineRule="auto"/>
        <w:jc w:val="both"/>
        <w:rPr>
          <w:rFonts w:ascii="Times New Roman" w:eastAsia="SimSun" w:hAnsi="Times New Roman" w:cs="Times New Roman"/>
        </w:rPr>
      </w:pPr>
      <w:r w:rsidRPr="00AC6A7B">
        <w:rPr>
          <w:rFonts w:ascii="Times New Roman" w:eastAsia="SimSun" w:hAnsi="Times New Roman" w:cs="Times New Roman"/>
        </w:rPr>
        <w:lastRenderedPageBreak/>
        <w:t>Organizacja konkursu „Dziedzictwo wieków”;</w:t>
      </w:r>
    </w:p>
    <w:p w14:paraId="7B3DA706" w14:textId="1B576265" w:rsidR="00763B27" w:rsidRPr="00AC6A7B" w:rsidRDefault="00763B27" w:rsidP="00BC6FBA">
      <w:pPr>
        <w:pStyle w:val="Akapitzlist"/>
        <w:numPr>
          <w:ilvl w:val="0"/>
          <w:numId w:val="10"/>
        </w:numPr>
        <w:autoSpaceDE w:val="0"/>
        <w:spacing w:after="0" w:line="276" w:lineRule="auto"/>
        <w:jc w:val="both"/>
        <w:rPr>
          <w:rFonts w:ascii="Times New Roman" w:eastAsia="SimSun" w:hAnsi="Times New Roman" w:cs="Times New Roman"/>
        </w:rPr>
      </w:pPr>
      <w:r w:rsidRPr="00AC6A7B">
        <w:rPr>
          <w:rFonts w:ascii="Times New Roman" w:eastAsia="SimSun" w:hAnsi="Times New Roman" w:cs="Times New Roman"/>
        </w:rPr>
        <w:t>Organizacja konkursu</w:t>
      </w:r>
      <w:r w:rsidR="00913FFD" w:rsidRPr="00AC6A7B">
        <w:rPr>
          <w:rFonts w:ascii="Times New Roman" w:eastAsia="SimSun" w:hAnsi="Times New Roman" w:cs="Times New Roman"/>
        </w:rPr>
        <w:t xml:space="preserve"> </w:t>
      </w:r>
      <w:r w:rsidR="00913FFD" w:rsidRPr="00AC6A7B">
        <w:rPr>
          <w:rFonts w:ascii="Times New Roman" w:hAnsi="Times New Roman" w:cs="Times New Roman"/>
        </w:rPr>
        <w:t>konkurs „</w:t>
      </w:r>
      <w:proofErr w:type="spellStart"/>
      <w:r w:rsidR="00913FFD" w:rsidRPr="00AC6A7B">
        <w:rPr>
          <w:rFonts w:ascii="Times New Roman" w:hAnsi="Times New Roman" w:cs="Times New Roman"/>
        </w:rPr>
        <w:t>Musejon</w:t>
      </w:r>
      <w:proofErr w:type="spellEnd"/>
      <w:r w:rsidR="00913FFD" w:rsidRPr="00AC6A7B">
        <w:rPr>
          <w:rFonts w:ascii="Times New Roman" w:hAnsi="Times New Roman" w:cs="Times New Roman"/>
        </w:rPr>
        <w:t xml:space="preserve"> -</w:t>
      </w:r>
      <w:r w:rsidR="00B82B48">
        <w:rPr>
          <w:rFonts w:ascii="Times New Roman" w:hAnsi="Times New Roman" w:cs="Times New Roman"/>
        </w:rPr>
        <w:t xml:space="preserve"> </w:t>
      </w:r>
      <w:r w:rsidR="00913FFD" w:rsidRPr="00AC6A7B">
        <w:rPr>
          <w:rFonts w:ascii="Times New Roman" w:hAnsi="Times New Roman" w:cs="Times New Roman"/>
        </w:rPr>
        <w:t>Kujawsko-Pomorskie Muzealne Wydarzenie Roku”;</w:t>
      </w:r>
    </w:p>
    <w:p w14:paraId="3FBDF6EC" w14:textId="31D91E73" w:rsidR="008964E8" w:rsidRPr="00AC6A7B" w:rsidRDefault="008964E8" w:rsidP="00BC6FBA">
      <w:pPr>
        <w:pStyle w:val="Akapitzlist"/>
        <w:numPr>
          <w:ilvl w:val="0"/>
          <w:numId w:val="10"/>
        </w:numPr>
        <w:autoSpaceDE w:val="0"/>
        <w:spacing w:after="0" w:line="276" w:lineRule="auto"/>
        <w:jc w:val="both"/>
        <w:rPr>
          <w:rFonts w:ascii="Times New Roman" w:eastAsia="SimSun" w:hAnsi="Times New Roman" w:cs="Times New Roman"/>
        </w:rPr>
      </w:pPr>
      <w:r w:rsidRPr="00AC6A7B">
        <w:rPr>
          <w:rFonts w:ascii="Times New Roman" w:eastAsia="Times New Roman" w:hAnsi="Times New Roman" w:cs="Times New Roman"/>
          <w:color w:val="000000"/>
          <w:lang w:eastAsia="pl-PL"/>
        </w:rPr>
        <w:t>Wspieranie konkursu fotograficznego „</w:t>
      </w:r>
      <w:r w:rsidRPr="00AC6A7B">
        <w:rPr>
          <w:rFonts w:ascii="Times New Roman" w:hAnsi="Times New Roman" w:cs="Times New Roman"/>
          <w:color w:val="000000"/>
        </w:rPr>
        <w:t>Portret z kujawsko pomorskim zabytkiem w tle” organizowanego przez Kujawsko-Pomorskie Centrum Kultury w Bydgoszczy;</w:t>
      </w:r>
    </w:p>
    <w:p w14:paraId="6111D591" w14:textId="781C8AE8" w:rsidR="00F6275D" w:rsidRPr="00AC6A7B" w:rsidRDefault="00913FFD" w:rsidP="00363CBF">
      <w:pPr>
        <w:pStyle w:val="Akapitzlist"/>
        <w:numPr>
          <w:ilvl w:val="0"/>
          <w:numId w:val="10"/>
        </w:numPr>
        <w:autoSpaceDE w:val="0"/>
        <w:spacing w:before="240" w:after="0" w:line="276" w:lineRule="auto"/>
        <w:jc w:val="both"/>
        <w:rPr>
          <w:rFonts w:ascii="Times New Roman" w:eastAsia="SimSun" w:hAnsi="Times New Roman" w:cs="Times New Roman"/>
        </w:rPr>
      </w:pPr>
      <w:r w:rsidRPr="00AC6A7B">
        <w:rPr>
          <w:rFonts w:ascii="Times New Roman" w:eastAsia="SimSun" w:hAnsi="Times New Roman" w:cs="Times New Roman"/>
        </w:rPr>
        <w:t>Wspieranie działań promujących ochronę i opiekę nad zabytkami.</w:t>
      </w:r>
    </w:p>
    <w:p w14:paraId="31F821E4" w14:textId="69D63AA1" w:rsidR="00F6275D" w:rsidRPr="00AC6A7B" w:rsidRDefault="00F6275D" w:rsidP="00363CBF">
      <w:pPr>
        <w:autoSpaceDE w:val="0"/>
        <w:spacing w:before="240" w:line="276" w:lineRule="auto"/>
        <w:jc w:val="both"/>
        <w:rPr>
          <w:rFonts w:ascii="Times New Roman" w:eastAsia="Times New Roman" w:hAnsi="Times New Roman" w:cs="Times New Roman"/>
          <w:b/>
          <w:bCs/>
          <w:color w:val="000000"/>
          <w:lang w:eastAsia="pl-PL"/>
        </w:rPr>
      </w:pPr>
      <w:r w:rsidRPr="00AC6A7B">
        <w:rPr>
          <w:rFonts w:ascii="Times New Roman" w:eastAsia="SimSun" w:hAnsi="Times New Roman" w:cs="Times New Roman"/>
          <w:u w:val="single"/>
        </w:rPr>
        <w:t xml:space="preserve">Kierunek działań: </w:t>
      </w:r>
      <w:r w:rsidRPr="00AC6A7B">
        <w:rPr>
          <w:rFonts w:ascii="Times New Roman" w:eastAsia="Times New Roman" w:hAnsi="Times New Roman" w:cs="Times New Roman"/>
          <w:color w:val="000000"/>
          <w:lang w:eastAsia="pl-PL"/>
        </w:rPr>
        <w:t>Dokumentacja i popularyzacja</w:t>
      </w:r>
    </w:p>
    <w:p w14:paraId="008ED3F8" w14:textId="6111A6CD" w:rsidR="00F6275D" w:rsidRPr="00AC6A7B" w:rsidRDefault="00F6275D" w:rsidP="00D40CAC">
      <w:pPr>
        <w:autoSpaceDE w:val="0"/>
        <w:spacing w:line="276" w:lineRule="auto"/>
        <w:jc w:val="both"/>
        <w:rPr>
          <w:rFonts w:ascii="Times New Roman" w:eastAsia="Times New Roman" w:hAnsi="Times New Roman" w:cs="Times New Roman"/>
          <w:color w:val="000000"/>
          <w:lang w:eastAsia="pl-PL"/>
        </w:rPr>
      </w:pPr>
      <w:r w:rsidRPr="00AC6A7B">
        <w:rPr>
          <w:rFonts w:ascii="Times New Roman" w:eastAsia="Times New Roman" w:hAnsi="Times New Roman" w:cs="Times New Roman"/>
          <w:color w:val="000000"/>
          <w:lang w:eastAsia="pl-PL"/>
        </w:rPr>
        <w:t xml:space="preserve">Opis: </w:t>
      </w:r>
      <w:r w:rsidR="001B325B" w:rsidRPr="00AC6A7B">
        <w:rPr>
          <w:rFonts w:ascii="Times New Roman" w:eastAsia="Times New Roman" w:hAnsi="Times New Roman" w:cs="Times New Roman"/>
          <w:color w:val="000000"/>
          <w:lang w:eastAsia="pl-PL"/>
        </w:rPr>
        <w:t>dokumentowanie dziedzictwa to proces rejestrowania, badanie i archiwizowania informacji o obiektach, tradycjach</w:t>
      </w:r>
      <w:r w:rsidR="0096611C" w:rsidRPr="00AC6A7B">
        <w:rPr>
          <w:rFonts w:ascii="Times New Roman" w:eastAsia="Times New Roman" w:hAnsi="Times New Roman" w:cs="Times New Roman"/>
          <w:color w:val="000000"/>
          <w:lang w:eastAsia="pl-PL"/>
        </w:rPr>
        <w:t xml:space="preserve">. </w:t>
      </w:r>
      <w:r w:rsidR="00363CBF" w:rsidRPr="00AC6A7B">
        <w:rPr>
          <w:rFonts w:ascii="Times New Roman" w:eastAsia="Times New Roman" w:hAnsi="Times New Roman" w:cs="Times New Roman"/>
          <w:color w:val="000000"/>
          <w:lang w:eastAsia="pl-PL"/>
        </w:rPr>
        <w:t>S</w:t>
      </w:r>
      <w:r w:rsidR="0096611C" w:rsidRPr="00AC6A7B">
        <w:rPr>
          <w:rFonts w:ascii="Times New Roman" w:eastAsia="Times New Roman" w:hAnsi="Times New Roman" w:cs="Times New Roman"/>
          <w:color w:val="000000"/>
          <w:lang w:eastAsia="pl-PL"/>
        </w:rPr>
        <w:t>łuż</w:t>
      </w:r>
      <w:r w:rsidR="00363CBF" w:rsidRPr="00AC6A7B">
        <w:rPr>
          <w:rFonts w:ascii="Times New Roman" w:eastAsia="Times New Roman" w:hAnsi="Times New Roman" w:cs="Times New Roman"/>
          <w:color w:val="000000"/>
          <w:lang w:eastAsia="pl-PL"/>
        </w:rPr>
        <w:t>y to</w:t>
      </w:r>
      <w:r w:rsidR="0096611C" w:rsidRPr="00AC6A7B">
        <w:rPr>
          <w:rFonts w:ascii="Times New Roman" w:eastAsia="Times New Roman" w:hAnsi="Times New Roman" w:cs="Times New Roman"/>
          <w:color w:val="000000"/>
          <w:lang w:eastAsia="pl-PL"/>
        </w:rPr>
        <w:t xml:space="preserve"> pełnej identyfikacji i wszechstronnemu poznaniu pod względem historii, funkcji, stylu, stanu zachowania substancji zabytkowej, budowy i</w:t>
      </w:r>
      <w:r w:rsidR="00987241" w:rsidRPr="00AC6A7B">
        <w:rPr>
          <w:rFonts w:ascii="Times New Roman" w:eastAsia="Times New Roman" w:hAnsi="Times New Roman" w:cs="Times New Roman"/>
          <w:color w:val="000000"/>
          <w:lang w:eastAsia="pl-PL"/>
        </w:rPr>
        <w:t> </w:t>
      </w:r>
      <w:r w:rsidR="0096611C" w:rsidRPr="00AC6A7B">
        <w:rPr>
          <w:rFonts w:ascii="Times New Roman" w:eastAsia="Times New Roman" w:hAnsi="Times New Roman" w:cs="Times New Roman"/>
          <w:color w:val="000000"/>
          <w:lang w:eastAsia="pl-PL"/>
        </w:rPr>
        <w:t>właściwości technologicznych, pierwotnej formy i wyglądu, kolejnych przekształceń i</w:t>
      </w:r>
      <w:r w:rsidR="00987241" w:rsidRPr="00AC6A7B">
        <w:rPr>
          <w:rFonts w:ascii="Times New Roman" w:eastAsia="Times New Roman" w:hAnsi="Times New Roman" w:cs="Times New Roman"/>
          <w:color w:val="000000"/>
          <w:lang w:eastAsia="pl-PL"/>
        </w:rPr>
        <w:t> </w:t>
      </w:r>
      <w:r w:rsidR="0096611C" w:rsidRPr="00AC6A7B">
        <w:rPr>
          <w:rFonts w:ascii="Times New Roman" w:eastAsia="Times New Roman" w:hAnsi="Times New Roman" w:cs="Times New Roman"/>
          <w:color w:val="000000"/>
          <w:lang w:eastAsia="pl-PL"/>
        </w:rPr>
        <w:t xml:space="preserve">nawarstwień, w końcu znaczenia kulturowego oraz wartości materialnych </w:t>
      </w:r>
      <w:r w:rsidR="00E67086">
        <w:rPr>
          <w:rFonts w:ascii="Times New Roman" w:eastAsia="Times New Roman" w:hAnsi="Times New Roman" w:cs="Times New Roman"/>
          <w:color w:val="000000"/>
          <w:lang w:eastAsia="pl-PL"/>
        </w:rPr>
        <w:br/>
      </w:r>
      <w:r w:rsidR="0096611C" w:rsidRPr="00AC6A7B">
        <w:rPr>
          <w:rFonts w:ascii="Times New Roman" w:eastAsia="Times New Roman" w:hAnsi="Times New Roman" w:cs="Times New Roman"/>
          <w:color w:val="000000"/>
          <w:lang w:eastAsia="pl-PL"/>
        </w:rPr>
        <w:t xml:space="preserve">i niematerialnych. </w:t>
      </w:r>
    </w:p>
    <w:p w14:paraId="339C53D5" w14:textId="67B1023E" w:rsidR="00F6275D" w:rsidRPr="00AC6A7B" w:rsidRDefault="00F6275D" w:rsidP="00D40CAC">
      <w:pPr>
        <w:autoSpaceDE w:val="0"/>
        <w:spacing w:line="276" w:lineRule="auto"/>
        <w:jc w:val="both"/>
        <w:rPr>
          <w:rFonts w:ascii="Times New Roman" w:eastAsia="SimSun" w:hAnsi="Times New Roman" w:cs="Times New Roman"/>
        </w:rPr>
      </w:pPr>
      <w:r w:rsidRPr="00AC6A7B">
        <w:rPr>
          <w:rFonts w:ascii="Times New Roman" w:eastAsia="SimSun" w:hAnsi="Times New Roman" w:cs="Times New Roman"/>
        </w:rPr>
        <w:t xml:space="preserve">Formy realizacji: otwarty konkurs ofert w ramach pożytku publicznego, </w:t>
      </w:r>
      <w:r w:rsidR="0096611C" w:rsidRPr="00AC6A7B">
        <w:rPr>
          <w:rFonts w:ascii="Times New Roman" w:eastAsia="SimSun" w:hAnsi="Times New Roman" w:cs="Times New Roman"/>
        </w:rPr>
        <w:t xml:space="preserve">stypendia, konkursy, </w:t>
      </w:r>
      <w:r w:rsidRPr="00AC6A7B">
        <w:rPr>
          <w:rFonts w:ascii="Times New Roman" w:eastAsia="SimSun" w:hAnsi="Times New Roman" w:cs="Times New Roman"/>
        </w:rPr>
        <w:t>dotacje, projekty własne samorządu, inne formy współpracy</w:t>
      </w:r>
      <w:r w:rsidR="0096611C" w:rsidRPr="00AC6A7B">
        <w:rPr>
          <w:rFonts w:ascii="Times New Roman" w:eastAsia="SimSun" w:hAnsi="Times New Roman" w:cs="Times New Roman"/>
        </w:rPr>
        <w:t xml:space="preserve">. </w:t>
      </w:r>
    </w:p>
    <w:p w14:paraId="3850EA12" w14:textId="77777777" w:rsidR="00763B27" w:rsidRPr="00AC6A7B" w:rsidRDefault="00F6275D" w:rsidP="00D40CAC">
      <w:pPr>
        <w:autoSpaceDE w:val="0"/>
        <w:spacing w:line="276" w:lineRule="auto"/>
        <w:jc w:val="both"/>
        <w:rPr>
          <w:rFonts w:ascii="Times New Roman" w:eastAsia="SimSun" w:hAnsi="Times New Roman" w:cs="Times New Roman"/>
        </w:rPr>
      </w:pPr>
      <w:r w:rsidRPr="00AC6A7B">
        <w:rPr>
          <w:rFonts w:ascii="Times New Roman" w:eastAsia="SimSun" w:hAnsi="Times New Roman" w:cs="Times New Roman"/>
        </w:rPr>
        <w:t xml:space="preserve">Źródła finansowania: </w:t>
      </w:r>
      <w:r w:rsidR="00120E7C" w:rsidRPr="00AC6A7B">
        <w:rPr>
          <w:rFonts w:ascii="Times New Roman" w:eastAsia="SimSun" w:hAnsi="Times New Roman" w:cs="Times New Roman"/>
        </w:rPr>
        <w:t xml:space="preserve">budżet państwa, </w:t>
      </w:r>
      <w:r w:rsidRPr="00AC6A7B">
        <w:rPr>
          <w:rFonts w:ascii="Times New Roman" w:eastAsia="SimSun" w:hAnsi="Times New Roman" w:cs="Times New Roman"/>
        </w:rPr>
        <w:t>budżet samorządu województwa</w:t>
      </w:r>
    </w:p>
    <w:p w14:paraId="1330859D" w14:textId="0C39153A" w:rsidR="00763B27" w:rsidRPr="00AC6A7B" w:rsidRDefault="00C11976" w:rsidP="00BC6FBA">
      <w:pPr>
        <w:autoSpaceDE w:val="0"/>
        <w:spacing w:before="240" w:after="0" w:line="276" w:lineRule="auto"/>
        <w:jc w:val="both"/>
        <w:rPr>
          <w:rFonts w:ascii="Times New Roman" w:eastAsia="SimSun" w:hAnsi="Times New Roman" w:cs="Times New Roman"/>
        </w:rPr>
      </w:pPr>
      <w:r w:rsidRPr="00AC6A7B">
        <w:rPr>
          <w:rFonts w:ascii="Times New Roman" w:eastAsia="SimSun" w:hAnsi="Times New Roman" w:cs="Times New Roman"/>
        </w:rPr>
        <w:t>Zadania Województwa:</w:t>
      </w:r>
    </w:p>
    <w:p w14:paraId="1048C6B7" w14:textId="18B3743C" w:rsidR="00913FFD" w:rsidRPr="00AC6A7B" w:rsidRDefault="00913FFD" w:rsidP="00BC6FBA">
      <w:pPr>
        <w:pStyle w:val="Akapitzlist"/>
        <w:numPr>
          <w:ilvl w:val="0"/>
          <w:numId w:val="12"/>
        </w:numPr>
        <w:autoSpaceDE w:val="0"/>
        <w:spacing w:after="0" w:line="276" w:lineRule="auto"/>
        <w:jc w:val="both"/>
        <w:rPr>
          <w:rFonts w:ascii="Times New Roman" w:eastAsia="SimSun" w:hAnsi="Times New Roman" w:cs="Times New Roman"/>
        </w:rPr>
      </w:pPr>
      <w:r w:rsidRPr="00AC6A7B">
        <w:rPr>
          <w:rFonts w:ascii="Times New Roman" w:eastAsia="SimSun" w:hAnsi="Times New Roman" w:cs="Times New Roman"/>
        </w:rPr>
        <w:t>Przeprowadzenie Konkursu w zakresie kultury, sztuki, ochrony dóbr kultury i</w:t>
      </w:r>
      <w:r w:rsidR="00987241" w:rsidRPr="00AC6A7B">
        <w:rPr>
          <w:rFonts w:ascii="Times New Roman" w:eastAsia="SimSun" w:hAnsi="Times New Roman" w:cs="Times New Roman"/>
        </w:rPr>
        <w:t> </w:t>
      </w:r>
      <w:r w:rsidRPr="00AC6A7B">
        <w:rPr>
          <w:rFonts w:ascii="Times New Roman" w:eastAsia="SimSun" w:hAnsi="Times New Roman" w:cs="Times New Roman"/>
        </w:rPr>
        <w:t>dziedzictwa narodowego;</w:t>
      </w:r>
    </w:p>
    <w:p w14:paraId="3DDA020B" w14:textId="510F2A18" w:rsidR="008964E8" w:rsidRPr="00AC6A7B" w:rsidRDefault="00913FFD" w:rsidP="00BC6FBA">
      <w:pPr>
        <w:pStyle w:val="Akapitzlist"/>
        <w:numPr>
          <w:ilvl w:val="0"/>
          <w:numId w:val="12"/>
        </w:numPr>
        <w:autoSpaceDE w:val="0"/>
        <w:spacing w:after="0" w:line="276" w:lineRule="auto"/>
        <w:jc w:val="both"/>
        <w:rPr>
          <w:rFonts w:ascii="Times New Roman" w:eastAsia="SimSun" w:hAnsi="Times New Roman" w:cs="Times New Roman"/>
        </w:rPr>
      </w:pPr>
      <w:r w:rsidRPr="00AC6A7B">
        <w:rPr>
          <w:rFonts w:ascii="Times New Roman" w:eastAsia="SimSun" w:hAnsi="Times New Roman" w:cs="Times New Roman"/>
        </w:rPr>
        <w:t>Przeprowadzenie nabór wniosków o stypendia Marszałka Województwa Kujawsko-Pomorskiego dla osób zajmujących się twórczością artystyczną, upowszechnianiem kultury i opieką nad zabytkami;</w:t>
      </w:r>
    </w:p>
    <w:p w14:paraId="4CB23192" w14:textId="6556F186" w:rsidR="00F6275D" w:rsidRPr="00AC6A7B" w:rsidRDefault="00913FFD" w:rsidP="00D40CAC">
      <w:pPr>
        <w:pStyle w:val="Akapitzlist"/>
        <w:numPr>
          <w:ilvl w:val="0"/>
          <w:numId w:val="12"/>
        </w:numPr>
        <w:autoSpaceDE w:val="0"/>
        <w:spacing w:before="240" w:after="0" w:line="276" w:lineRule="auto"/>
        <w:jc w:val="both"/>
        <w:rPr>
          <w:rFonts w:ascii="Times New Roman" w:eastAsia="SimSun" w:hAnsi="Times New Roman" w:cs="Times New Roman"/>
        </w:rPr>
      </w:pPr>
      <w:r w:rsidRPr="00AC6A7B">
        <w:rPr>
          <w:rFonts w:ascii="Times New Roman" w:eastAsia="SimSun" w:hAnsi="Times New Roman" w:cs="Times New Roman"/>
        </w:rPr>
        <w:t>Wspieranie działań mających na celu dokumentowanie i popularyzację dziedzictwa.</w:t>
      </w:r>
    </w:p>
    <w:p w14:paraId="440CB205" w14:textId="07A12918" w:rsidR="00D61C6E" w:rsidRPr="00AC6A7B" w:rsidRDefault="00D61C6E" w:rsidP="00D40CAC">
      <w:pPr>
        <w:autoSpaceDE w:val="0"/>
        <w:spacing w:before="240" w:after="0" w:line="276" w:lineRule="auto"/>
        <w:jc w:val="both"/>
        <w:rPr>
          <w:rFonts w:ascii="Times New Roman" w:eastAsia="Times New Roman" w:hAnsi="Times New Roman" w:cs="Times New Roman"/>
          <w:b/>
          <w:bCs/>
          <w:color w:val="000000"/>
          <w:lang w:eastAsia="pl-PL"/>
        </w:rPr>
      </w:pPr>
      <w:r w:rsidRPr="00AC6A7B">
        <w:rPr>
          <w:rFonts w:ascii="Times New Roman" w:eastAsia="Times New Roman" w:hAnsi="Times New Roman" w:cs="Times New Roman"/>
          <w:b/>
          <w:bCs/>
          <w:color w:val="000000"/>
          <w:lang w:eastAsia="pl-PL"/>
        </w:rPr>
        <w:t>Cel główny: Dostępna przestrzeń i czyste środowisko</w:t>
      </w:r>
    </w:p>
    <w:p w14:paraId="4FEA46DE" w14:textId="6B44DBD8" w:rsidR="00D61C6E" w:rsidRPr="00AC6A7B" w:rsidRDefault="00D61C6E" w:rsidP="00D40CAC">
      <w:pPr>
        <w:autoSpaceDE w:val="0"/>
        <w:spacing w:before="240" w:after="0" w:line="276" w:lineRule="auto"/>
        <w:jc w:val="both"/>
        <w:rPr>
          <w:rFonts w:ascii="Times New Roman" w:eastAsia="Times New Roman" w:hAnsi="Times New Roman" w:cs="Times New Roman"/>
          <w:color w:val="000000"/>
          <w:lang w:eastAsia="pl-PL"/>
        </w:rPr>
      </w:pPr>
      <w:r w:rsidRPr="00AC6A7B">
        <w:rPr>
          <w:rFonts w:ascii="Times New Roman" w:eastAsia="Times New Roman" w:hAnsi="Times New Roman" w:cs="Times New Roman"/>
          <w:color w:val="000000"/>
          <w:lang w:eastAsia="pl-PL"/>
        </w:rPr>
        <w:t>Cel operacyjny: Przestrzeń kulturowa</w:t>
      </w:r>
    </w:p>
    <w:p w14:paraId="48B6E994" w14:textId="77777777" w:rsidR="00BC1A33" w:rsidRPr="00AC6A7B" w:rsidRDefault="00FB2D9A" w:rsidP="00D40CAC">
      <w:pPr>
        <w:autoSpaceDE w:val="0"/>
        <w:spacing w:before="240" w:after="0" w:line="276" w:lineRule="auto"/>
        <w:jc w:val="both"/>
        <w:rPr>
          <w:rFonts w:ascii="Times New Roman" w:hAnsi="Times New Roman" w:cs="Times New Roman"/>
        </w:rPr>
      </w:pPr>
      <w:r w:rsidRPr="00AC6A7B">
        <w:rPr>
          <w:rFonts w:ascii="Times New Roman" w:eastAsia="SimSun" w:hAnsi="Times New Roman" w:cs="Times New Roman"/>
        </w:rPr>
        <w:t xml:space="preserve">Przestrzeń kulturową należy rozumieć jako </w:t>
      </w:r>
      <w:r w:rsidR="00632CE9" w:rsidRPr="00AC6A7B">
        <w:rPr>
          <w:rFonts w:ascii="Times New Roman" w:hAnsi="Times New Roman" w:cs="Times New Roman"/>
        </w:rPr>
        <w:t>zbiór obiektów i innych zjawisk mający szczególne znaczenie dla określonej grupy ludzi lub obszaru geograficznego.</w:t>
      </w:r>
      <w:r w:rsidR="00632CE9" w:rsidRPr="00AC6A7B">
        <w:rPr>
          <w:rFonts w:ascii="Times New Roman" w:eastAsia="SimSun" w:hAnsi="Times New Roman" w:cs="Times New Roman"/>
        </w:rPr>
        <w:t xml:space="preserve"> </w:t>
      </w:r>
      <w:r w:rsidRPr="00AC6A7B">
        <w:rPr>
          <w:rFonts w:ascii="Times New Roman" w:hAnsi="Times New Roman" w:cs="Times New Roman"/>
        </w:rPr>
        <w:t xml:space="preserve">Stan zachowania dziedzictwa </w:t>
      </w:r>
    </w:p>
    <w:p w14:paraId="3AC32FB6" w14:textId="22DF00FA" w:rsidR="000C19A4" w:rsidRPr="00AC6A7B" w:rsidRDefault="00FB2D9A" w:rsidP="00D40CAC">
      <w:pPr>
        <w:autoSpaceDE w:val="0"/>
        <w:spacing w:line="276" w:lineRule="auto"/>
        <w:jc w:val="both"/>
        <w:rPr>
          <w:rFonts w:ascii="Times New Roman" w:eastAsia="SimSun" w:hAnsi="Times New Roman" w:cs="Times New Roman"/>
        </w:rPr>
      </w:pPr>
      <w:r w:rsidRPr="00AC6A7B">
        <w:rPr>
          <w:rFonts w:ascii="Times New Roman" w:hAnsi="Times New Roman" w:cs="Times New Roman"/>
        </w:rPr>
        <w:t xml:space="preserve">kulturowego ma bezpośredni wpływ na jakość życia mieszkańców, a jednocześnie kształtuje pewien indywidualny kontekst rozwojowy. Dziedzictwo kulturowe województwa kujawsko-pomorskiego to jedna z najmocniejszych stron województwa. W oparciu o nią należy budować tożsamość lokalną i regionalną. Nadaje </w:t>
      </w:r>
      <w:r w:rsidRPr="00AC6A7B">
        <w:rPr>
          <w:rFonts w:ascii="Times New Roman" w:eastAsia="SimSun" w:hAnsi="Times New Roman" w:cs="Times New Roman"/>
        </w:rPr>
        <w:t>swoisty charakter województwa, a tym samym decyduje o jego konkurencyjności. Świadomość wspólnej tożsamości przyczynia się do</w:t>
      </w:r>
      <w:r w:rsidR="00231571" w:rsidRPr="00AC6A7B">
        <w:rPr>
          <w:rFonts w:ascii="Times New Roman" w:eastAsia="SimSun" w:hAnsi="Times New Roman" w:cs="Times New Roman"/>
        </w:rPr>
        <w:t> </w:t>
      </w:r>
      <w:r w:rsidRPr="00AC6A7B">
        <w:rPr>
          <w:rFonts w:ascii="Times New Roman" w:eastAsia="SimSun" w:hAnsi="Times New Roman" w:cs="Times New Roman"/>
        </w:rPr>
        <w:t xml:space="preserve">tworzenia więzi międzyludzkich, które ułatwiają interakcje oraz współdziałanie. </w:t>
      </w:r>
      <w:r w:rsidRPr="00AC6A7B">
        <w:rPr>
          <w:rFonts w:ascii="Times New Roman" w:hAnsi="Times New Roman" w:cs="Times New Roman"/>
        </w:rPr>
        <w:t>Wszelkie podejmowane działania</w:t>
      </w:r>
      <w:r w:rsidRPr="00AC6A7B">
        <w:rPr>
          <w:rFonts w:ascii="Times New Roman" w:eastAsia="SimSun" w:hAnsi="Times New Roman" w:cs="Times New Roman"/>
        </w:rPr>
        <w:t xml:space="preserve"> nie mogą ograniczać się do pojedynczych obiektów zabytkowych, ponieważ województwo charakteryzuje się różnorodnością. Należy wskazywać najlepsze i wzorcowe działania oraz promować je.</w:t>
      </w:r>
    </w:p>
    <w:p w14:paraId="1A50B7E4" w14:textId="11EDFE8D" w:rsidR="00D06569" w:rsidRPr="00AC6A7B" w:rsidRDefault="00D06569" w:rsidP="00D40CAC">
      <w:pPr>
        <w:autoSpaceDE w:val="0"/>
        <w:spacing w:line="276" w:lineRule="auto"/>
        <w:jc w:val="both"/>
        <w:rPr>
          <w:rFonts w:ascii="Times New Roman" w:eastAsia="Times New Roman" w:hAnsi="Times New Roman" w:cs="Times New Roman"/>
          <w:b/>
          <w:bCs/>
          <w:color w:val="000000"/>
          <w:lang w:eastAsia="pl-PL"/>
        </w:rPr>
      </w:pPr>
      <w:r w:rsidRPr="00AC6A7B">
        <w:rPr>
          <w:rFonts w:ascii="Times New Roman" w:eastAsia="SimSun" w:hAnsi="Times New Roman" w:cs="Times New Roman"/>
          <w:u w:val="single"/>
        </w:rPr>
        <w:t xml:space="preserve">Kierunek działań: </w:t>
      </w:r>
      <w:r w:rsidRPr="00AC6A7B">
        <w:rPr>
          <w:rFonts w:ascii="Times New Roman" w:eastAsia="SimSun" w:hAnsi="Times New Roman" w:cs="Times New Roman"/>
        </w:rPr>
        <w:t>Dotacje na prace konserwatorskie, restauratorskie i roboty budowlane</w:t>
      </w:r>
    </w:p>
    <w:p w14:paraId="598EB59D" w14:textId="04F004CD" w:rsidR="00862AEB" w:rsidRPr="00AC6A7B" w:rsidRDefault="00D06569" w:rsidP="002842F9">
      <w:pPr>
        <w:autoSpaceDE w:val="0"/>
        <w:spacing w:before="240" w:after="0" w:line="276" w:lineRule="auto"/>
        <w:jc w:val="both"/>
        <w:rPr>
          <w:rFonts w:ascii="Times New Roman" w:eastAsia="Times New Roman" w:hAnsi="Times New Roman" w:cs="Times New Roman"/>
          <w:color w:val="000000"/>
          <w:lang w:eastAsia="pl-PL"/>
        </w:rPr>
      </w:pPr>
      <w:r w:rsidRPr="00AC6A7B">
        <w:rPr>
          <w:rFonts w:ascii="Times New Roman" w:eastAsia="Times New Roman" w:hAnsi="Times New Roman" w:cs="Times New Roman"/>
          <w:color w:val="000000"/>
          <w:lang w:eastAsia="pl-PL"/>
        </w:rPr>
        <w:t xml:space="preserve">Opis: </w:t>
      </w:r>
      <w:r w:rsidR="008F72CB" w:rsidRPr="00AC6A7B">
        <w:rPr>
          <w:rFonts w:ascii="Times New Roman" w:eastAsia="Times New Roman" w:hAnsi="Times New Roman" w:cs="Times New Roman"/>
          <w:color w:val="000000"/>
          <w:lang w:eastAsia="pl-PL"/>
        </w:rPr>
        <w:t xml:space="preserve">głównym celem </w:t>
      </w:r>
      <w:r w:rsidR="006E5374" w:rsidRPr="00AC6A7B">
        <w:rPr>
          <w:rFonts w:ascii="Times New Roman" w:eastAsia="Times New Roman" w:hAnsi="Times New Roman" w:cs="Times New Roman"/>
          <w:color w:val="000000"/>
          <w:lang w:eastAsia="pl-PL"/>
        </w:rPr>
        <w:t>współfinansowania</w:t>
      </w:r>
      <w:r w:rsidR="00862AEB" w:rsidRPr="00AC6A7B">
        <w:rPr>
          <w:rFonts w:ascii="Times New Roman" w:eastAsia="Times New Roman" w:hAnsi="Times New Roman" w:cs="Times New Roman"/>
          <w:color w:val="000000"/>
          <w:lang w:eastAsia="pl-PL"/>
        </w:rPr>
        <w:t xml:space="preserve"> </w:t>
      </w:r>
      <w:r w:rsidR="00192F02" w:rsidRPr="00AC6A7B">
        <w:rPr>
          <w:rFonts w:ascii="Times New Roman" w:eastAsia="Times New Roman" w:hAnsi="Times New Roman" w:cs="Times New Roman"/>
          <w:color w:val="000000"/>
          <w:lang w:eastAsia="pl-PL"/>
        </w:rPr>
        <w:t>prac konserwatorsko-restauratorskich i </w:t>
      </w:r>
      <w:r w:rsidR="008F72CB" w:rsidRPr="00AC6A7B">
        <w:rPr>
          <w:rFonts w:ascii="Times New Roman" w:eastAsia="Times New Roman" w:hAnsi="Times New Roman" w:cs="Times New Roman"/>
          <w:color w:val="000000"/>
          <w:lang w:eastAsia="pl-PL"/>
        </w:rPr>
        <w:t>budowlanych</w:t>
      </w:r>
      <w:r w:rsidR="00192F02" w:rsidRPr="00AC6A7B">
        <w:rPr>
          <w:rFonts w:ascii="Times New Roman" w:eastAsia="Times New Roman" w:hAnsi="Times New Roman" w:cs="Times New Roman"/>
          <w:color w:val="000000"/>
          <w:lang w:eastAsia="pl-PL"/>
        </w:rPr>
        <w:t xml:space="preserve"> przy</w:t>
      </w:r>
      <w:r w:rsidR="003F7DEE" w:rsidRPr="00AC6A7B">
        <w:rPr>
          <w:rFonts w:ascii="Times New Roman" w:eastAsia="Times New Roman" w:hAnsi="Times New Roman" w:cs="Times New Roman"/>
          <w:color w:val="000000"/>
          <w:lang w:eastAsia="pl-PL"/>
        </w:rPr>
        <w:t xml:space="preserve"> zabytkowych</w:t>
      </w:r>
      <w:r w:rsidR="00192F02" w:rsidRPr="00AC6A7B">
        <w:rPr>
          <w:rFonts w:ascii="Times New Roman" w:eastAsia="Times New Roman" w:hAnsi="Times New Roman" w:cs="Times New Roman"/>
          <w:color w:val="000000"/>
          <w:lang w:eastAsia="pl-PL"/>
        </w:rPr>
        <w:t xml:space="preserve"> obiektach nieruchomych i ruchomych </w:t>
      </w:r>
      <w:r w:rsidR="003F7DEE" w:rsidRPr="00AC6A7B">
        <w:rPr>
          <w:rFonts w:ascii="Times New Roman" w:eastAsia="Times New Roman" w:hAnsi="Times New Roman" w:cs="Times New Roman"/>
          <w:color w:val="000000"/>
          <w:lang w:eastAsia="pl-PL"/>
        </w:rPr>
        <w:t>służ</w:t>
      </w:r>
      <w:r w:rsidR="00862AEB" w:rsidRPr="00AC6A7B">
        <w:rPr>
          <w:rFonts w:ascii="Times New Roman" w:eastAsia="Times New Roman" w:hAnsi="Times New Roman" w:cs="Times New Roman"/>
          <w:color w:val="000000"/>
          <w:lang w:eastAsia="pl-PL"/>
        </w:rPr>
        <w:t>y</w:t>
      </w:r>
      <w:r w:rsidR="003F7DEE" w:rsidRPr="00AC6A7B">
        <w:rPr>
          <w:rFonts w:ascii="Times New Roman" w:eastAsia="Times New Roman" w:hAnsi="Times New Roman" w:cs="Times New Roman"/>
          <w:color w:val="000000"/>
          <w:lang w:eastAsia="pl-PL"/>
        </w:rPr>
        <w:t xml:space="preserve"> poprawie</w:t>
      </w:r>
      <w:r w:rsidR="00862AEB" w:rsidRPr="00AC6A7B">
        <w:rPr>
          <w:rFonts w:ascii="Times New Roman" w:eastAsia="Times New Roman" w:hAnsi="Times New Roman" w:cs="Times New Roman"/>
          <w:color w:val="000000"/>
          <w:lang w:eastAsia="pl-PL"/>
        </w:rPr>
        <w:t xml:space="preserve"> i</w:t>
      </w:r>
      <w:r w:rsidR="00302513" w:rsidRPr="00AC6A7B">
        <w:rPr>
          <w:rFonts w:ascii="Times New Roman" w:eastAsia="Times New Roman" w:hAnsi="Times New Roman" w:cs="Times New Roman"/>
          <w:color w:val="000000"/>
          <w:lang w:eastAsia="pl-PL"/>
        </w:rPr>
        <w:t> </w:t>
      </w:r>
      <w:r w:rsidR="008F72CB" w:rsidRPr="00AC6A7B">
        <w:rPr>
          <w:rFonts w:ascii="Times New Roman" w:eastAsia="Times New Roman" w:hAnsi="Times New Roman" w:cs="Times New Roman"/>
          <w:color w:val="000000"/>
          <w:lang w:eastAsia="pl-PL"/>
        </w:rPr>
        <w:t>ocalen</w:t>
      </w:r>
      <w:r w:rsidR="00862AEB" w:rsidRPr="00AC6A7B">
        <w:rPr>
          <w:rFonts w:ascii="Times New Roman" w:eastAsia="Times New Roman" w:hAnsi="Times New Roman" w:cs="Times New Roman"/>
          <w:color w:val="000000"/>
          <w:lang w:eastAsia="pl-PL"/>
        </w:rPr>
        <w:t>iu</w:t>
      </w:r>
      <w:r w:rsidR="008F72CB" w:rsidRPr="00AC6A7B">
        <w:rPr>
          <w:rFonts w:ascii="Times New Roman" w:eastAsia="Times New Roman" w:hAnsi="Times New Roman" w:cs="Times New Roman"/>
          <w:color w:val="000000"/>
          <w:lang w:eastAsia="pl-PL"/>
        </w:rPr>
        <w:t xml:space="preserve"> materii i formy obiektu zabytkowego dla przyszłych pokoleń</w:t>
      </w:r>
      <w:r w:rsidR="00862AEB" w:rsidRPr="00AC6A7B">
        <w:rPr>
          <w:rFonts w:ascii="Times New Roman" w:eastAsia="Times New Roman" w:hAnsi="Times New Roman" w:cs="Times New Roman"/>
          <w:color w:val="000000"/>
          <w:lang w:eastAsia="pl-PL"/>
        </w:rPr>
        <w:t>.</w:t>
      </w:r>
    </w:p>
    <w:p w14:paraId="10DD54CF" w14:textId="0416784C" w:rsidR="00192F02" w:rsidRPr="00AC6A7B" w:rsidRDefault="00D06569" w:rsidP="002842F9">
      <w:pPr>
        <w:autoSpaceDE w:val="0"/>
        <w:spacing w:before="240" w:line="276" w:lineRule="auto"/>
        <w:jc w:val="both"/>
        <w:rPr>
          <w:rFonts w:ascii="Times New Roman" w:eastAsia="SimSun" w:hAnsi="Times New Roman" w:cs="Times New Roman"/>
        </w:rPr>
      </w:pPr>
      <w:r w:rsidRPr="00AC6A7B">
        <w:rPr>
          <w:rFonts w:ascii="Times New Roman" w:eastAsia="SimSun" w:hAnsi="Times New Roman" w:cs="Times New Roman"/>
        </w:rPr>
        <w:t xml:space="preserve">Formy realizacji: </w:t>
      </w:r>
      <w:r w:rsidR="00192F02" w:rsidRPr="00AC6A7B">
        <w:rPr>
          <w:rFonts w:ascii="Times New Roman" w:eastAsia="SimSun" w:hAnsi="Times New Roman" w:cs="Times New Roman"/>
        </w:rPr>
        <w:t>programy samorządu województwa</w:t>
      </w:r>
    </w:p>
    <w:p w14:paraId="127D9814" w14:textId="6D0A2A43" w:rsidR="00C63621" w:rsidRDefault="00D06569" w:rsidP="00D40CAC">
      <w:pPr>
        <w:autoSpaceDE w:val="0"/>
        <w:spacing w:line="276" w:lineRule="auto"/>
        <w:jc w:val="both"/>
        <w:rPr>
          <w:rFonts w:ascii="Times New Roman" w:eastAsia="SimSun" w:hAnsi="Times New Roman" w:cs="Times New Roman"/>
        </w:rPr>
      </w:pPr>
      <w:r w:rsidRPr="00AC6A7B">
        <w:rPr>
          <w:rFonts w:ascii="Times New Roman" w:eastAsia="SimSun" w:hAnsi="Times New Roman" w:cs="Times New Roman"/>
        </w:rPr>
        <w:t>Źródła finansowania: budżet samorządu województwa</w:t>
      </w:r>
      <w:r w:rsidR="00192F02" w:rsidRPr="00AC6A7B">
        <w:rPr>
          <w:rFonts w:ascii="Times New Roman" w:eastAsia="SimSun" w:hAnsi="Times New Roman" w:cs="Times New Roman"/>
        </w:rPr>
        <w:t xml:space="preserve">, środki z Funduszu Europejskiego Kujaw i </w:t>
      </w:r>
      <w:r w:rsidR="00E47F6F" w:rsidRPr="00AC6A7B">
        <w:rPr>
          <w:rFonts w:ascii="Times New Roman" w:eastAsia="SimSun" w:hAnsi="Times New Roman" w:cs="Times New Roman"/>
        </w:rPr>
        <w:t>P</w:t>
      </w:r>
      <w:r w:rsidR="00192F02" w:rsidRPr="00AC6A7B">
        <w:rPr>
          <w:rFonts w:ascii="Times New Roman" w:eastAsia="SimSun" w:hAnsi="Times New Roman" w:cs="Times New Roman"/>
        </w:rPr>
        <w:t>omorza na 2021-2027</w:t>
      </w:r>
    </w:p>
    <w:p w14:paraId="07BE9417" w14:textId="77777777" w:rsidR="00737A05" w:rsidRPr="00AC6A7B" w:rsidRDefault="00737A05" w:rsidP="00D40CAC">
      <w:pPr>
        <w:autoSpaceDE w:val="0"/>
        <w:spacing w:line="276" w:lineRule="auto"/>
        <w:jc w:val="both"/>
        <w:rPr>
          <w:rFonts w:ascii="Times New Roman" w:eastAsia="SimSun" w:hAnsi="Times New Roman" w:cs="Times New Roman"/>
        </w:rPr>
      </w:pPr>
    </w:p>
    <w:p w14:paraId="10FD5560" w14:textId="6A829589" w:rsidR="00E47F6F" w:rsidRPr="00AC6A7B" w:rsidRDefault="00C11976" w:rsidP="00D40CAC">
      <w:pPr>
        <w:autoSpaceDE w:val="0"/>
        <w:spacing w:before="240" w:line="276" w:lineRule="auto"/>
        <w:jc w:val="both"/>
        <w:rPr>
          <w:rFonts w:ascii="Times New Roman" w:eastAsia="SimSun" w:hAnsi="Times New Roman" w:cs="Times New Roman"/>
        </w:rPr>
      </w:pPr>
      <w:r w:rsidRPr="00AC6A7B">
        <w:rPr>
          <w:rFonts w:ascii="Times New Roman" w:eastAsia="SimSun" w:hAnsi="Times New Roman" w:cs="Times New Roman"/>
        </w:rPr>
        <w:lastRenderedPageBreak/>
        <w:t xml:space="preserve">Zadania Województwa: </w:t>
      </w:r>
    </w:p>
    <w:p w14:paraId="50A3A41F" w14:textId="3F46D4B6" w:rsidR="003F7DEE" w:rsidRPr="00AC6A7B" w:rsidRDefault="00E47F6F" w:rsidP="00BC6FBA">
      <w:pPr>
        <w:pStyle w:val="Akapitzlist"/>
        <w:numPr>
          <w:ilvl w:val="0"/>
          <w:numId w:val="13"/>
        </w:numPr>
        <w:autoSpaceDE w:val="0"/>
        <w:spacing w:after="0" w:line="276" w:lineRule="auto"/>
        <w:jc w:val="both"/>
        <w:rPr>
          <w:rFonts w:ascii="Times New Roman" w:eastAsia="Times New Roman" w:hAnsi="Times New Roman" w:cs="Times New Roman"/>
          <w:color w:val="000000"/>
          <w:lang w:eastAsia="pl-PL"/>
        </w:rPr>
      </w:pPr>
      <w:r w:rsidRPr="00AC6A7B">
        <w:rPr>
          <w:rFonts w:ascii="Times New Roman" w:eastAsia="Times New Roman" w:hAnsi="Times New Roman" w:cs="Times New Roman"/>
          <w:color w:val="000000"/>
          <w:lang w:eastAsia="pl-PL"/>
        </w:rPr>
        <w:t>Udzielanie dotacji</w:t>
      </w:r>
      <w:r w:rsidR="00632CE9" w:rsidRPr="00AC6A7B">
        <w:rPr>
          <w:rFonts w:ascii="Times New Roman" w:eastAsia="Times New Roman" w:hAnsi="Times New Roman" w:cs="Times New Roman"/>
          <w:color w:val="000000"/>
          <w:lang w:eastAsia="pl-PL"/>
        </w:rPr>
        <w:t xml:space="preserve"> na </w:t>
      </w:r>
      <w:r w:rsidRPr="00AC6A7B">
        <w:rPr>
          <w:rFonts w:ascii="Times New Roman" w:eastAsia="Times New Roman" w:hAnsi="Times New Roman" w:cs="Times New Roman"/>
          <w:color w:val="000000"/>
          <w:lang w:eastAsia="pl-PL"/>
        </w:rPr>
        <w:t>prace konserwatorskie, restauratorskie lub roboty budowlane przy zabytkach wpisanych do rejestru zabytków położonych na obszarze Województwa Kujawsko-Pomorskiego</w:t>
      </w:r>
      <w:r w:rsidR="00632CE9" w:rsidRPr="00AC6A7B">
        <w:rPr>
          <w:rFonts w:ascii="Times New Roman" w:eastAsia="Times New Roman" w:hAnsi="Times New Roman" w:cs="Times New Roman"/>
          <w:color w:val="000000"/>
          <w:lang w:eastAsia="pl-PL"/>
        </w:rPr>
        <w:t xml:space="preserve"> posiadaczom obiektów zabytkowych.</w:t>
      </w:r>
    </w:p>
    <w:p w14:paraId="017AAA53" w14:textId="7D38FD15" w:rsidR="00D06569" w:rsidRPr="00AC6A7B" w:rsidRDefault="003F7DEE" w:rsidP="002319E0">
      <w:pPr>
        <w:pStyle w:val="Akapitzlist"/>
        <w:numPr>
          <w:ilvl w:val="0"/>
          <w:numId w:val="13"/>
        </w:numPr>
        <w:autoSpaceDE w:val="0"/>
        <w:spacing w:before="240" w:after="0" w:line="276" w:lineRule="auto"/>
        <w:jc w:val="both"/>
        <w:rPr>
          <w:rFonts w:ascii="Times New Roman" w:eastAsia="Times New Roman" w:hAnsi="Times New Roman" w:cs="Times New Roman"/>
          <w:color w:val="000000"/>
          <w:lang w:eastAsia="pl-PL"/>
        </w:rPr>
      </w:pPr>
      <w:r w:rsidRPr="00AC6A7B">
        <w:rPr>
          <w:rFonts w:ascii="Times New Roman" w:eastAsia="Times New Roman" w:hAnsi="Times New Roman" w:cs="Times New Roman"/>
          <w:color w:val="000000"/>
          <w:lang w:eastAsia="pl-PL"/>
        </w:rPr>
        <w:t>Przeprowadzanie konkurs</w:t>
      </w:r>
      <w:r w:rsidR="005F0734" w:rsidRPr="00AC6A7B">
        <w:rPr>
          <w:rFonts w:ascii="Times New Roman" w:eastAsia="Times New Roman" w:hAnsi="Times New Roman" w:cs="Times New Roman"/>
          <w:color w:val="000000"/>
          <w:lang w:eastAsia="pl-PL"/>
        </w:rPr>
        <w:t>ów</w:t>
      </w:r>
      <w:r w:rsidRPr="00AC6A7B">
        <w:rPr>
          <w:rFonts w:ascii="Times New Roman" w:eastAsia="Times New Roman" w:hAnsi="Times New Roman" w:cs="Times New Roman"/>
          <w:color w:val="000000"/>
          <w:lang w:eastAsia="pl-PL"/>
        </w:rPr>
        <w:t xml:space="preserve"> w ramach środków</w:t>
      </w:r>
      <w:r w:rsidR="005F0734" w:rsidRPr="00AC6A7B">
        <w:rPr>
          <w:rFonts w:ascii="Times New Roman" w:eastAsia="Times New Roman" w:hAnsi="Times New Roman" w:cs="Times New Roman"/>
          <w:color w:val="000000"/>
          <w:lang w:eastAsia="pl-PL"/>
        </w:rPr>
        <w:t xml:space="preserve"> będących w dyspozycji</w:t>
      </w:r>
      <w:r w:rsidRPr="00AC6A7B">
        <w:rPr>
          <w:rFonts w:ascii="Times New Roman" w:eastAsia="Times New Roman" w:hAnsi="Times New Roman" w:cs="Times New Roman"/>
          <w:color w:val="000000"/>
          <w:lang w:eastAsia="pl-PL"/>
        </w:rPr>
        <w:t xml:space="preserve"> </w:t>
      </w:r>
      <w:r w:rsidRPr="00AC6A7B">
        <w:rPr>
          <w:rFonts w:ascii="Times New Roman" w:eastAsia="SimSun" w:hAnsi="Times New Roman" w:cs="Times New Roman"/>
        </w:rPr>
        <w:t>Funduszu Europejskiego Kujaw i Pomorza na 2021-2027</w:t>
      </w:r>
      <w:r w:rsidR="005F0734" w:rsidRPr="00AC6A7B">
        <w:rPr>
          <w:rFonts w:ascii="Times New Roman" w:eastAsia="SimSun" w:hAnsi="Times New Roman" w:cs="Times New Roman"/>
        </w:rPr>
        <w:t xml:space="preserve"> z działań nakierowanych na poprawę infrastruktury kultury i dziedzictwa kulturowego.</w:t>
      </w:r>
    </w:p>
    <w:p w14:paraId="534007CE" w14:textId="58E5A330" w:rsidR="00192F02" w:rsidRPr="00AC6A7B" w:rsidRDefault="00192F02" w:rsidP="002319E0">
      <w:pPr>
        <w:autoSpaceDE w:val="0"/>
        <w:spacing w:before="240" w:line="276" w:lineRule="auto"/>
        <w:jc w:val="both"/>
        <w:rPr>
          <w:rFonts w:ascii="Times New Roman" w:eastAsia="Times New Roman" w:hAnsi="Times New Roman" w:cs="Times New Roman"/>
          <w:b/>
          <w:bCs/>
          <w:color w:val="000000"/>
          <w:lang w:eastAsia="pl-PL"/>
        </w:rPr>
      </w:pPr>
      <w:r w:rsidRPr="00AC6A7B">
        <w:rPr>
          <w:rFonts w:ascii="Times New Roman" w:eastAsia="SimSun" w:hAnsi="Times New Roman" w:cs="Times New Roman"/>
          <w:u w:val="single"/>
        </w:rPr>
        <w:t xml:space="preserve">Kierunek działań: </w:t>
      </w:r>
      <w:r w:rsidR="00120E7C" w:rsidRPr="00AC6A7B">
        <w:rPr>
          <w:rFonts w:ascii="Times New Roman" w:eastAsia="SimSun" w:hAnsi="Times New Roman" w:cs="Times New Roman"/>
        </w:rPr>
        <w:t>F</w:t>
      </w:r>
      <w:r w:rsidRPr="00AC6A7B">
        <w:rPr>
          <w:rFonts w:ascii="Times New Roman" w:eastAsia="SimSun" w:hAnsi="Times New Roman" w:cs="Times New Roman"/>
        </w:rPr>
        <w:t xml:space="preserve">inansowanie prac przy obiektach zabytkowych, których właścicielem jest Samorząd Województwa Kujawsko-Pomorskiego </w:t>
      </w:r>
    </w:p>
    <w:p w14:paraId="5355EF2F" w14:textId="35947D30" w:rsidR="00192F02" w:rsidRPr="00AC6A7B" w:rsidRDefault="00192F02" w:rsidP="00D40CAC">
      <w:pPr>
        <w:autoSpaceDE w:val="0"/>
        <w:spacing w:line="276" w:lineRule="auto"/>
        <w:jc w:val="both"/>
        <w:rPr>
          <w:rFonts w:ascii="Times New Roman" w:eastAsia="Times New Roman" w:hAnsi="Times New Roman" w:cs="Times New Roman"/>
          <w:color w:val="000000"/>
          <w:lang w:eastAsia="pl-PL"/>
        </w:rPr>
      </w:pPr>
      <w:r w:rsidRPr="00AC6A7B">
        <w:rPr>
          <w:rFonts w:ascii="Times New Roman" w:eastAsia="Times New Roman" w:hAnsi="Times New Roman" w:cs="Times New Roman"/>
          <w:color w:val="000000"/>
          <w:lang w:eastAsia="pl-PL"/>
        </w:rPr>
        <w:t xml:space="preserve">Opis: </w:t>
      </w:r>
      <w:r w:rsidR="00120E7C" w:rsidRPr="00AC6A7B">
        <w:rPr>
          <w:rFonts w:ascii="Times New Roman" w:eastAsia="Times New Roman" w:hAnsi="Times New Roman" w:cs="Times New Roman"/>
          <w:color w:val="000000"/>
          <w:lang w:eastAsia="pl-PL"/>
        </w:rPr>
        <w:t xml:space="preserve">przedsięwzięcie dotyczy finansowania prac konserwatorskich, restauratorskich i robót budowlanych przy obiektach zabytkowych, których właścicielem jest Samorząd województwa Kujawsko-Pomorskiego lub jego jednostki organizacyjne. </w:t>
      </w:r>
    </w:p>
    <w:p w14:paraId="14980FEB" w14:textId="1C93782D" w:rsidR="00192F02" w:rsidRPr="00AC6A7B" w:rsidRDefault="00192F02" w:rsidP="00D40CAC">
      <w:pPr>
        <w:autoSpaceDE w:val="0"/>
        <w:spacing w:line="276" w:lineRule="auto"/>
        <w:jc w:val="both"/>
        <w:rPr>
          <w:rFonts w:ascii="Times New Roman" w:eastAsia="SimSun" w:hAnsi="Times New Roman" w:cs="Times New Roman"/>
        </w:rPr>
      </w:pPr>
      <w:r w:rsidRPr="00AC6A7B">
        <w:rPr>
          <w:rFonts w:ascii="Times New Roman" w:eastAsia="SimSun" w:hAnsi="Times New Roman" w:cs="Times New Roman"/>
        </w:rPr>
        <w:t xml:space="preserve">Formy realizacji: </w:t>
      </w:r>
      <w:r w:rsidR="00120E7C" w:rsidRPr="00AC6A7B">
        <w:rPr>
          <w:rFonts w:ascii="Times New Roman" w:eastAsia="SimSun" w:hAnsi="Times New Roman" w:cs="Times New Roman"/>
        </w:rPr>
        <w:t xml:space="preserve">dotacje </w:t>
      </w:r>
    </w:p>
    <w:p w14:paraId="28A76305" w14:textId="6611E6D6" w:rsidR="00192F02" w:rsidRPr="00AC6A7B" w:rsidRDefault="00192F02" w:rsidP="00D40CAC">
      <w:pPr>
        <w:autoSpaceDE w:val="0"/>
        <w:spacing w:line="276" w:lineRule="auto"/>
        <w:jc w:val="both"/>
        <w:rPr>
          <w:rFonts w:ascii="Times New Roman" w:eastAsia="SimSun" w:hAnsi="Times New Roman" w:cs="Times New Roman"/>
        </w:rPr>
      </w:pPr>
      <w:r w:rsidRPr="00AC6A7B">
        <w:rPr>
          <w:rFonts w:ascii="Times New Roman" w:eastAsia="SimSun" w:hAnsi="Times New Roman" w:cs="Times New Roman"/>
        </w:rPr>
        <w:t xml:space="preserve">Źródła finansowania: </w:t>
      </w:r>
      <w:r w:rsidR="00120E7C" w:rsidRPr="00AC6A7B">
        <w:rPr>
          <w:rFonts w:ascii="Times New Roman" w:eastAsia="SimSun" w:hAnsi="Times New Roman" w:cs="Times New Roman"/>
        </w:rPr>
        <w:t xml:space="preserve">budżet państwa, </w:t>
      </w:r>
      <w:r w:rsidRPr="00AC6A7B">
        <w:rPr>
          <w:rFonts w:ascii="Times New Roman" w:eastAsia="SimSun" w:hAnsi="Times New Roman" w:cs="Times New Roman"/>
        </w:rPr>
        <w:t xml:space="preserve">budżet samorządu województwa, środki z Funduszu Europejskiego Kujaw i </w:t>
      </w:r>
      <w:r w:rsidR="00FB2C9B" w:rsidRPr="00AC6A7B">
        <w:rPr>
          <w:rFonts w:ascii="Times New Roman" w:eastAsia="SimSun" w:hAnsi="Times New Roman" w:cs="Times New Roman"/>
        </w:rPr>
        <w:t>P</w:t>
      </w:r>
      <w:r w:rsidRPr="00AC6A7B">
        <w:rPr>
          <w:rFonts w:ascii="Times New Roman" w:eastAsia="SimSun" w:hAnsi="Times New Roman" w:cs="Times New Roman"/>
        </w:rPr>
        <w:t>omorza na 2021-2027</w:t>
      </w:r>
      <w:r w:rsidR="002842F9" w:rsidRPr="00AC6A7B">
        <w:rPr>
          <w:rFonts w:ascii="Times New Roman" w:eastAsia="SimSun" w:hAnsi="Times New Roman" w:cs="Times New Roman"/>
        </w:rPr>
        <w:t>.</w:t>
      </w:r>
    </w:p>
    <w:p w14:paraId="7160D4B2" w14:textId="212D6D8B" w:rsidR="00E47F6F" w:rsidRPr="00AC6A7B" w:rsidRDefault="00C11976" w:rsidP="00BC6FBA">
      <w:pPr>
        <w:autoSpaceDE w:val="0"/>
        <w:spacing w:before="240" w:after="0" w:line="276" w:lineRule="auto"/>
        <w:jc w:val="both"/>
        <w:rPr>
          <w:rFonts w:ascii="Times New Roman" w:eastAsia="SimSun" w:hAnsi="Times New Roman" w:cs="Times New Roman"/>
        </w:rPr>
      </w:pPr>
      <w:r w:rsidRPr="00AC6A7B">
        <w:rPr>
          <w:rFonts w:ascii="Times New Roman" w:eastAsia="SimSun" w:hAnsi="Times New Roman" w:cs="Times New Roman"/>
        </w:rPr>
        <w:t xml:space="preserve">Zadania Województwa: </w:t>
      </w:r>
    </w:p>
    <w:p w14:paraId="25AE0561" w14:textId="7A6691D9" w:rsidR="00AA2CD7" w:rsidRPr="00AC6A7B" w:rsidRDefault="00AA2CD7" w:rsidP="00AA2CD7">
      <w:pPr>
        <w:pStyle w:val="Akapitzlist"/>
        <w:numPr>
          <w:ilvl w:val="0"/>
          <w:numId w:val="15"/>
        </w:numPr>
        <w:autoSpaceDE w:val="0"/>
        <w:spacing w:after="0" w:line="276" w:lineRule="auto"/>
        <w:jc w:val="both"/>
        <w:rPr>
          <w:rFonts w:ascii="Times New Roman" w:eastAsia="Times New Roman" w:hAnsi="Times New Roman" w:cs="Times New Roman"/>
          <w:color w:val="000000"/>
          <w:lang w:eastAsia="pl-PL"/>
        </w:rPr>
      </w:pPr>
      <w:r w:rsidRPr="00AC6A7B">
        <w:rPr>
          <w:rFonts w:ascii="Times New Roman" w:eastAsia="Times New Roman" w:hAnsi="Times New Roman" w:cs="Times New Roman"/>
          <w:color w:val="000000"/>
          <w:lang w:eastAsia="pl-PL"/>
        </w:rPr>
        <w:t xml:space="preserve">Kompleksowy remont budowlano-konserwatorski zabytkowego zespołu pałacowo-parkowego </w:t>
      </w:r>
      <w:r w:rsidR="00E67086">
        <w:rPr>
          <w:rFonts w:ascii="Times New Roman" w:eastAsia="Times New Roman" w:hAnsi="Times New Roman" w:cs="Times New Roman"/>
          <w:color w:val="000000"/>
          <w:lang w:eastAsia="pl-PL"/>
        </w:rPr>
        <w:br/>
      </w:r>
      <w:r w:rsidRPr="00AC6A7B">
        <w:rPr>
          <w:rFonts w:ascii="Times New Roman" w:eastAsia="Times New Roman" w:hAnsi="Times New Roman" w:cs="Times New Roman"/>
          <w:color w:val="000000"/>
          <w:lang w:eastAsia="pl-PL"/>
        </w:rPr>
        <w:t>w Nawrze wraz z jego wyposażeniem</w:t>
      </w:r>
      <w:r w:rsidR="00302513" w:rsidRPr="00AC6A7B">
        <w:rPr>
          <w:rFonts w:ascii="Times New Roman" w:eastAsia="Times New Roman" w:hAnsi="Times New Roman" w:cs="Times New Roman"/>
          <w:color w:val="000000"/>
          <w:lang w:eastAsia="pl-PL"/>
        </w:rPr>
        <w:t>;</w:t>
      </w:r>
    </w:p>
    <w:p w14:paraId="4C9AD0DF" w14:textId="1F2E6162" w:rsidR="00AA2CD7" w:rsidRPr="00AC6A7B" w:rsidRDefault="00AA2CD7" w:rsidP="00AA2CD7">
      <w:pPr>
        <w:pStyle w:val="Akapitzlist"/>
        <w:numPr>
          <w:ilvl w:val="0"/>
          <w:numId w:val="15"/>
        </w:numPr>
        <w:autoSpaceDE w:val="0"/>
        <w:spacing w:after="0" w:line="276" w:lineRule="auto"/>
        <w:jc w:val="both"/>
        <w:rPr>
          <w:rFonts w:ascii="Times New Roman" w:eastAsia="Times New Roman" w:hAnsi="Times New Roman" w:cs="Times New Roman"/>
          <w:color w:val="000000"/>
          <w:lang w:eastAsia="pl-PL"/>
        </w:rPr>
      </w:pPr>
      <w:r w:rsidRPr="00AC6A7B">
        <w:rPr>
          <w:rFonts w:ascii="Times New Roman" w:eastAsia="Times New Roman" w:hAnsi="Times New Roman" w:cs="Times New Roman"/>
          <w:color w:val="000000"/>
          <w:lang w:eastAsia="pl-PL"/>
        </w:rPr>
        <w:t>„Droga do Nowoczesności"- modernizacja i rewitalizacja zabytków oraz wdrożenie nowej oferty kulturalnej Wojewódzkiej i Miejskiej Biblioteki Publicznej w</w:t>
      </w:r>
      <w:r w:rsidR="002842F9" w:rsidRPr="00AC6A7B">
        <w:rPr>
          <w:rFonts w:ascii="Times New Roman" w:eastAsia="Times New Roman" w:hAnsi="Times New Roman" w:cs="Times New Roman"/>
          <w:color w:val="000000"/>
          <w:lang w:eastAsia="pl-PL"/>
        </w:rPr>
        <w:t xml:space="preserve"> </w:t>
      </w:r>
      <w:r w:rsidRPr="00AC6A7B">
        <w:rPr>
          <w:rFonts w:ascii="Times New Roman" w:eastAsia="Times New Roman" w:hAnsi="Times New Roman" w:cs="Times New Roman"/>
          <w:color w:val="000000"/>
          <w:lang w:eastAsia="pl-PL"/>
        </w:rPr>
        <w:t>Bydgoszczy (województwo nie jest właścicielem obiektu, ale jest to siedziba wojewódzkiej instytucji kultury)</w:t>
      </w:r>
      <w:r w:rsidR="00302513" w:rsidRPr="00AC6A7B">
        <w:rPr>
          <w:rFonts w:ascii="Times New Roman" w:eastAsia="Times New Roman" w:hAnsi="Times New Roman" w:cs="Times New Roman"/>
          <w:color w:val="000000"/>
          <w:lang w:eastAsia="pl-PL"/>
        </w:rPr>
        <w:t>;</w:t>
      </w:r>
    </w:p>
    <w:p w14:paraId="7B4B3431" w14:textId="6C900A9A" w:rsidR="00AA2CD7" w:rsidRPr="00AC6A7B" w:rsidRDefault="00AA2CD7" w:rsidP="00AA2CD7">
      <w:pPr>
        <w:pStyle w:val="Akapitzlist"/>
        <w:numPr>
          <w:ilvl w:val="0"/>
          <w:numId w:val="15"/>
        </w:numPr>
        <w:autoSpaceDE w:val="0"/>
        <w:spacing w:after="0" w:line="276" w:lineRule="auto"/>
        <w:jc w:val="both"/>
        <w:rPr>
          <w:rFonts w:ascii="Times New Roman" w:eastAsia="Times New Roman" w:hAnsi="Times New Roman" w:cs="Times New Roman"/>
          <w:color w:val="000000"/>
          <w:lang w:eastAsia="pl-PL"/>
        </w:rPr>
      </w:pPr>
      <w:r w:rsidRPr="00AC6A7B">
        <w:rPr>
          <w:rFonts w:ascii="Times New Roman" w:eastAsia="Times New Roman" w:hAnsi="Times New Roman" w:cs="Times New Roman"/>
          <w:color w:val="000000"/>
          <w:lang w:eastAsia="pl-PL"/>
        </w:rPr>
        <w:t>Modernizacja i rozbudowa wraz z dostosowaniem obiektu Młyna Górnego</w:t>
      </w:r>
      <w:r w:rsidR="00363CBF" w:rsidRPr="00AC6A7B">
        <w:rPr>
          <w:rFonts w:ascii="Times New Roman" w:eastAsia="Times New Roman" w:hAnsi="Times New Roman" w:cs="Times New Roman"/>
          <w:color w:val="000000"/>
          <w:lang w:eastAsia="pl-PL"/>
        </w:rPr>
        <w:t xml:space="preserve"> w</w:t>
      </w:r>
      <w:r w:rsidR="002842F9" w:rsidRPr="00AC6A7B">
        <w:rPr>
          <w:rFonts w:ascii="Times New Roman" w:eastAsia="Times New Roman" w:hAnsi="Times New Roman" w:cs="Times New Roman"/>
          <w:color w:val="000000"/>
          <w:lang w:eastAsia="pl-PL"/>
        </w:rPr>
        <w:t> </w:t>
      </w:r>
      <w:r w:rsidR="00363CBF" w:rsidRPr="00AC6A7B">
        <w:rPr>
          <w:rFonts w:ascii="Times New Roman" w:eastAsia="Times New Roman" w:hAnsi="Times New Roman" w:cs="Times New Roman"/>
          <w:color w:val="000000"/>
          <w:lang w:eastAsia="pl-PL"/>
        </w:rPr>
        <w:t>Grudziądzu</w:t>
      </w:r>
      <w:r w:rsidRPr="00AC6A7B">
        <w:rPr>
          <w:rFonts w:ascii="Times New Roman" w:eastAsia="Times New Roman" w:hAnsi="Times New Roman" w:cs="Times New Roman"/>
          <w:color w:val="000000"/>
          <w:lang w:eastAsia="pl-PL"/>
        </w:rPr>
        <w:t xml:space="preserve"> i utworzenie w nim Młyna Energii</w:t>
      </w:r>
      <w:r w:rsidR="00302513" w:rsidRPr="00AC6A7B">
        <w:rPr>
          <w:rFonts w:ascii="Times New Roman" w:eastAsia="Times New Roman" w:hAnsi="Times New Roman" w:cs="Times New Roman"/>
          <w:color w:val="000000"/>
          <w:lang w:eastAsia="pl-PL"/>
        </w:rPr>
        <w:t>;</w:t>
      </w:r>
    </w:p>
    <w:p w14:paraId="51149D88" w14:textId="5D7A13D6" w:rsidR="00632CE9" w:rsidRPr="00AC6A7B" w:rsidRDefault="00AA2CD7" w:rsidP="00BC6FBA">
      <w:pPr>
        <w:pStyle w:val="Akapitzlist"/>
        <w:numPr>
          <w:ilvl w:val="0"/>
          <w:numId w:val="15"/>
        </w:numPr>
        <w:autoSpaceDE w:val="0"/>
        <w:spacing w:after="0" w:line="276" w:lineRule="auto"/>
        <w:jc w:val="both"/>
        <w:rPr>
          <w:rFonts w:ascii="Times New Roman" w:eastAsia="Times New Roman" w:hAnsi="Times New Roman" w:cs="Times New Roman"/>
          <w:color w:val="000000"/>
          <w:lang w:eastAsia="pl-PL"/>
        </w:rPr>
      </w:pPr>
      <w:r w:rsidRPr="00AC6A7B">
        <w:rPr>
          <w:rFonts w:ascii="Times New Roman" w:eastAsia="Times New Roman" w:hAnsi="Times New Roman" w:cs="Times New Roman"/>
          <w:color w:val="000000"/>
          <w:lang w:eastAsia="pl-PL"/>
        </w:rPr>
        <w:t>Remont konserwatorski i r</w:t>
      </w:r>
      <w:r w:rsidR="00D1651D" w:rsidRPr="00AC6A7B">
        <w:rPr>
          <w:rFonts w:ascii="Times New Roman" w:eastAsia="Times New Roman" w:hAnsi="Times New Roman" w:cs="Times New Roman"/>
          <w:color w:val="000000"/>
          <w:lang w:eastAsia="pl-PL"/>
        </w:rPr>
        <w:t>ozbudowa Filharmonii im. J.I. Paderewskiego w</w:t>
      </w:r>
      <w:r w:rsidRPr="00AC6A7B">
        <w:rPr>
          <w:rFonts w:ascii="Times New Roman" w:eastAsia="Times New Roman" w:hAnsi="Times New Roman" w:cs="Times New Roman"/>
          <w:color w:val="000000"/>
          <w:lang w:eastAsia="pl-PL"/>
        </w:rPr>
        <w:t> </w:t>
      </w:r>
      <w:r w:rsidR="00D1651D" w:rsidRPr="00AC6A7B">
        <w:rPr>
          <w:rFonts w:ascii="Times New Roman" w:eastAsia="Times New Roman" w:hAnsi="Times New Roman" w:cs="Times New Roman"/>
          <w:color w:val="000000"/>
          <w:lang w:eastAsia="pl-PL"/>
        </w:rPr>
        <w:t>Bydgoszczy</w:t>
      </w:r>
      <w:r w:rsidR="00302513" w:rsidRPr="00AC6A7B">
        <w:rPr>
          <w:rFonts w:ascii="Times New Roman" w:eastAsia="Times New Roman" w:hAnsi="Times New Roman" w:cs="Times New Roman"/>
          <w:color w:val="000000"/>
          <w:lang w:eastAsia="pl-PL"/>
        </w:rPr>
        <w:t>;</w:t>
      </w:r>
    </w:p>
    <w:p w14:paraId="217775F5" w14:textId="3A59915E" w:rsidR="00BC1A33" w:rsidRPr="00AC6A7B" w:rsidRDefault="00BC1A33" w:rsidP="00BC6FBA">
      <w:pPr>
        <w:pStyle w:val="Akapitzlist"/>
        <w:numPr>
          <w:ilvl w:val="0"/>
          <w:numId w:val="15"/>
        </w:numPr>
        <w:autoSpaceDE w:val="0"/>
        <w:spacing w:after="0" w:line="276" w:lineRule="auto"/>
        <w:jc w:val="both"/>
        <w:rPr>
          <w:rFonts w:ascii="Times New Roman" w:eastAsia="Times New Roman" w:hAnsi="Times New Roman" w:cs="Times New Roman"/>
          <w:color w:val="000000"/>
          <w:lang w:eastAsia="pl-PL"/>
        </w:rPr>
      </w:pPr>
      <w:r w:rsidRPr="00AC6A7B">
        <w:rPr>
          <w:rFonts w:ascii="Times New Roman" w:eastAsia="Times New Roman" w:hAnsi="Times New Roman" w:cs="Times New Roman"/>
          <w:color w:val="000000"/>
          <w:lang w:eastAsia="pl-PL"/>
        </w:rPr>
        <w:t>Remont zabytkowego pałacu Kronenbergów w Wieńcu</w:t>
      </w:r>
      <w:r w:rsidR="009848B1" w:rsidRPr="00AC6A7B">
        <w:rPr>
          <w:rFonts w:ascii="Times New Roman" w:eastAsia="Times New Roman" w:hAnsi="Times New Roman" w:cs="Times New Roman"/>
          <w:color w:val="000000"/>
          <w:lang w:eastAsia="pl-PL"/>
        </w:rPr>
        <w:t>;</w:t>
      </w:r>
    </w:p>
    <w:p w14:paraId="663CE699" w14:textId="36F4CD83" w:rsidR="00E47F6F" w:rsidRPr="00AC6A7B" w:rsidRDefault="00E47F6F" w:rsidP="00BC6FBA">
      <w:pPr>
        <w:pStyle w:val="Akapitzlist"/>
        <w:numPr>
          <w:ilvl w:val="0"/>
          <w:numId w:val="15"/>
        </w:numPr>
        <w:autoSpaceDE w:val="0"/>
        <w:spacing w:after="0" w:line="276" w:lineRule="auto"/>
        <w:jc w:val="both"/>
        <w:rPr>
          <w:rFonts w:ascii="Times New Roman" w:eastAsia="Times New Roman" w:hAnsi="Times New Roman" w:cs="Times New Roman"/>
          <w:color w:val="000000"/>
          <w:lang w:eastAsia="pl-PL"/>
        </w:rPr>
      </w:pPr>
      <w:r w:rsidRPr="00AC6A7B">
        <w:rPr>
          <w:rFonts w:ascii="Times New Roman" w:eastAsia="Times New Roman" w:hAnsi="Times New Roman" w:cs="Times New Roman"/>
          <w:color w:val="000000"/>
          <w:lang w:eastAsia="pl-PL"/>
        </w:rPr>
        <w:t>Finansowani</w:t>
      </w:r>
      <w:r w:rsidR="003F7DEE" w:rsidRPr="00AC6A7B">
        <w:rPr>
          <w:rFonts w:ascii="Times New Roman" w:eastAsia="Times New Roman" w:hAnsi="Times New Roman" w:cs="Times New Roman"/>
          <w:color w:val="000000"/>
          <w:lang w:eastAsia="pl-PL"/>
        </w:rPr>
        <w:t>e</w:t>
      </w:r>
      <w:r w:rsidRPr="00AC6A7B">
        <w:rPr>
          <w:rFonts w:ascii="Times New Roman" w:eastAsia="Times New Roman" w:hAnsi="Times New Roman" w:cs="Times New Roman"/>
          <w:color w:val="000000"/>
          <w:lang w:eastAsia="pl-PL"/>
        </w:rPr>
        <w:t xml:space="preserve"> prac konserwatorskich, restauratorskich i robót budowlanych przy obiektach zabytkowych, których właścicielem jest </w:t>
      </w:r>
      <w:r w:rsidR="002842F9" w:rsidRPr="00AC6A7B">
        <w:rPr>
          <w:rFonts w:ascii="Times New Roman" w:eastAsia="Times New Roman" w:hAnsi="Times New Roman" w:cs="Times New Roman"/>
          <w:color w:val="000000"/>
          <w:lang w:eastAsia="pl-PL"/>
        </w:rPr>
        <w:t>s</w:t>
      </w:r>
      <w:r w:rsidRPr="00AC6A7B">
        <w:rPr>
          <w:rFonts w:ascii="Times New Roman" w:eastAsia="Times New Roman" w:hAnsi="Times New Roman" w:cs="Times New Roman"/>
          <w:color w:val="000000"/>
          <w:lang w:eastAsia="pl-PL"/>
        </w:rPr>
        <w:t xml:space="preserve">amorząd województwa </w:t>
      </w:r>
      <w:r w:rsidR="002842F9" w:rsidRPr="00AC6A7B">
        <w:rPr>
          <w:rFonts w:ascii="Times New Roman" w:eastAsia="Times New Roman" w:hAnsi="Times New Roman" w:cs="Times New Roman"/>
          <w:color w:val="000000"/>
          <w:lang w:eastAsia="pl-PL"/>
        </w:rPr>
        <w:t>k</w:t>
      </w:r>
      <w:r w:rsidRPr="00AC6A7B">
        <w:rPr>
          <w:rFonts w:ascii="Times New Roman" w:eastAsia="Times New Roman" w:hAnsi="Times New Roman" w:cs="Times New Roman"/>
          <w:color w:val="000000"/>
          <w:lang w:eastAsia="pl-PL"/>
        </w:rPr>
        <w:t>ujawsko-</w:t>
      </w:r>
      <w:r w:rsidR="002842F9" w:rsidRPr="00AC6A7B">
        <w:rPr>
          <w:rFonts w:ascii="Times New Roman" w:eastAsia="Times New Roman" w:hAnsi="Times New Roman" w:cs="Times New Roman"/>
          <w:color w:val="000000"/>
          <w:lang w:eastAsia="pl-PL"/>
        </w:rPr>
        <w:t>p</w:t>
      </w:r>
      <w:r w:rsidRPr="00AC6A7B">
        <w:rPr>
          <w:rFonts w:ascii="Times New Roman" w:eastAsia="Times New Roman" w:hAnsi="Times New Roman" w:cs="Times New Roman"/>
          <w:color w:val="000000"/>
          <w:lang w:eastAsia="pl-PL"/>
        </w:rPr>
        <w:t>omorskiego lub jego jednostki organizacyjne</w:t>
      </w:r>
      <w:r w:rsidR="00302513" w:rsidRPr="00AC6A7B">
        <w:rPr>
          <w:rFonts w:ascii="Times New Roman" w:eastAsia="Times New Roman" w:hAnsi="Times New Roman" w:cs="Times New Roman"/>
          <w:color w:val="000000"/>
          <w:lang w:eastAsia="pl-PL"/>
        </w:rPr>
        <w:t>;</w:t>
      </w:r>
    </w:p>
    <w:p w14:paraId="6525517B" w14:textId="4BF62AC4" w:rsidR="000C19A4" w:rsidRPr="00D92188" w:rsidRDefault="005F0734" w:rsidP="00A41E1F">
      <w:pPr>
        <w:pStyle w:val="Akapitzlist"/>
        <w:numPr>
          <w:ilvl w:val="0"/>
          <w:numId w:val="15"/>
        </w:numPr>
        <w:autoSpaceDE w:val="0"/>
        <w:spacing w:line="276" w:lineRule="auto"/>
        <w:jc w:val="both"/>
        <w:rPr>
          <w:rFonts w:ascii="Times New Roman" w:eastAsia="Times New Roman" w:hAnsi="Times New Roman" w:cs="Times New Roman"/>
          <w:color w:val="000000"/>
          <w:lang w:eastAsia="pl-PL"/>
        </w:rPr>
      </w:pPr>
      <w:r w:rsidRPr="00D92188">
        <w:rPr>
          <w:rFonts w:ascii="Times New Roman" w:eastAsia="Times New Roman" w:hAnsi="Times New Roman" w:cs="Times New Roman"/>
          <w:color w:val="000000"/>
          <w:lang w:eastAsia="pl-PL"/>
        </w:rPr>
        <w:t xml:space="preserve">Przeprowadzanie konkursów w ramach środków będących w dyspozycji </w:t>
      </w:r>
      <w:r w:rsidRPr="00D92188">
        <w:rPr>
          <w:rFonts w:ascii="Times New Roman" w:eastAsia="SimSun" w:hAnsi="Times New Roman" w:cs="Times New Roman"/>
        </w:rPr>
        <w:t>Funduszu Europejskiego Kujaw i Pomorza na 2021-2027 z działań nakierowanych na poprawę infrastruktury kultury i dziedzictwa kulturowego.</w:t>
      </w:r>
    </w:p>
    <w:p w14:paraId="150C505A" w14:textId="77777777" w:rsidR="00D92188" w:rsidRDefault="00D92188" w:rsidP="00D92188">
      <w:pPr>
        <w:pStyle w:val="Akapitzlist"/>
        <w:autoSpaceDE w:val="0"/>
        <w:spacing w:line="276" w:lineRule="auto"/>
        <w:jc w:val="both"/>
        <w:rPr>
          <w:rFonts w:ascii="Times New Roman" w:eastAsia="Times New Roman" w:hAnsi="Times New Roman" w:cs="Times New Roman"/>
          <w:color w:val="000000"/>
          <w:lang w:eastAsia="pl-PL"/>
        </w:rPr>
      </w:pPr>
    </w:p>
    <w:p w14:paraId="179DDC51" w14:textId="680BD8B5" w:rsidR="00C66B64" w:rsidRPr="00AC6A7B" w:rsidRDefault="00300181" w:rsidP="00D40CAC">
      <w:pPr>
        <w:spacing w:line="276" w:lineRule="auto"/>
        <w:jc w:val="both"/>
        <w:rPr>
          <w:rFonts w:ascii="Times New Roman" w:eastAsia="SimSun" w:hAnsi="Times New Roman" w:cs="Times New Roman"/>
          <w:b/>
          <w:bCs/>
        </w:rPr>
      </w:pPr>
      <w:r w:rsidRPr="00AC6A7B">
        <w:rPr>
          <w:rFonts w:ascii="Times New Roman" w:eastAsia="SimSun" w:hAnsi="Times New Roman" w:cs="Times New Roman"/>
          <w:b/>
          <w:bCs/>
        </w:rPr>
        <w:t xml:space="preserve">WDRAŻANIE </w:t>
      </w:r>
      <w:r w:rsidR="00D66816" w:rsidRPr="00AC6A7B">
        <w:rPr>
          <w:rFonts w:ascii="Times New Roman" w:eastAsia="SimSun" w:hAnsi="Times New Roman" w:cs="Times New Roman"/>
          <w:b/>
          <w:bCs/>
        </w:rPr>
        <w:t xml:space="preserve">I MONITORING </w:t>
      </w:r>
      <w:r w:rsidRPr="00AC6A7B">
        <w:rPr>
          <w:rFonts w:ascii="Times New Roman" w:eastAsia="SimSun" w:hAnsi="Times New Roman" w:cs="Times New Roman"/>
          <w:b/>
          <w:bCs/>
        </w:rPr>
        <w:t xml:space="preserve">PROGRAMU </w:t>
      </w:r>
    </w:p>
    <w:p w14:paraId="6813381C" w14:textId="1D15ED7F" w:rsidR="00300181" w:rsidRPr="00AC6A7B" w:rsidRDefault="00300181" w:rsidP="00D40CAC">
      <w:pPr>
        <w:spacing w:line="276" w:lineRule="auto"/>
        <w:jc w:val="both"/>
        <w:rPr>
          <w:rFonts w:ascii="Times New Roman" w:eastAsia="SimSun" w:hAnsi="Times New Roman" w:cs="Times New Roman"/>
          <w:b/>
          <w:bCs/>
        </w:rPr>
      </w:pPr>
      <w:r w:rsidRPr="00AC6A7B">
        <w:rPr>
          <w:rFonts w:ascii="Times New Roman" w:eastAsia="SimSun" w:hAnsi="Times New Roman" w:cs="Times New Roman"/>
        </w:rPr>
        <w:t xml:space="preserve">Zgodnie z ustawą o ochronie zabytków i opiece nad zabytkami Program został sporządzony na 4 lata, tj. na lata </w:t>
      </w:r>
      <w:r w:rsidR="00120E7C" w:rsidRPr="00AC6A7B">
        <w:rPr>
          <w:rFonts w:ascii="Times New Roman" w:eastAsia="SimSun" w:hAnsi="Times New Roman" w:cs="Times New Roman"/>
        </w:rPr>
        <w:t>2025-2028 i za jego wdrażanie odpowiedzialny jest Zarząd Województwa Kujawsko-Pomorskiego.</w:t>
      </w:r>
    </w:p>
    <w:p w14:paraId="445C856E" w14:textId="63B3D2F8" w:rsidR="00300181" w:rsidRPr="00AC6A7B" w:rsidRDefault="00300181" w:rsidP="00BC6FBA">
      <w:pPr>
        <w:spacing w:line="276" w:lineRule="auto"/>
        <w:jc w:val="both"/>
        <w:rPr>
          <w:rFonts w:ascii="Times New Roman" w:eastAsia="SimSun" w:hAnsi="Times New Roman" w:cs="Times New Roman"/>
        </w:rPr>
      </w:pPr>
      <w:r w:rsidRPr="00AC6A7B">
        <w:rPr>
          <w:rFonts w:ascii="Times New Roman" w:eastAsia="SimSun" w:hAnsi="Times New Roman" w:cs="Times New Roman"/>
        </w:rPr>
        <w:t xml:space="preserve">Głównymi źródłami finasowania działań wskazanych w Programie są środki publiczne pochodzące z budżetu państwa, budżetu Samorządu Województwa </w:t>
      </w:r>
      <w:r w:rsidR="00120E7C" w:rsidRPr="00AC6A7B">
        <w:rPr>
          <w:rFonts w:ascii="Times New Roman" w:eastAsia="SimSun" w:hAnsi="Times New Roman" w:cs="Times New Roman"/>
        </w:rPr>
        <w:t>Kujawsko-Pomorskiego</w:t>
      </w:r>
      <w:r w:rsidRPr="00AC6A7B">
        <w:rPr>
          <w:rFonts w:ascii="Times New Roman" w:eastAsia="SimSun" w:hAnsi="Times New Roman" w:cs="Times New Roman"/>
        </w:rPr>
        <w:t xml:space="preserve"> oraz funduszy europejskich (</w:t>
      </w:r>
      <w:r w:rsidR="00120E7C" w:rsidRPr="00AC6A7B">
        <w:rPr>
          <w:rFonts w:ascii="Times New Roman" w:eastAsia="SimSun" w:hAnsi="Times New Roman" w:cs="Times New Roman"/>
        </w:rPr>
        <w:t xml:space="preserve">m.in. </w:t>
      </w:r>
      <w:r w:rsidRPr="00AC6A7B">
        <w:rPr>
          <w:rFonts w:ascii="Times New Roman" w:eastAsia="SimSun" w:hAnsi="Times New Roman" w:cs="Times New Roman"/>
        </w:rPr>
        <w:t xml:space="preserve">Fundusze Europejskie dla </w:t>
      </w:r>
      <w:r w:rsidR="00120E7C" w:rsidRPr="00AC6A7B">
        <w:rPr>
          <w:rFonts w:ascii="Times New Roman" w:eastAsia="SimSun" w:hAnsi="Times New Roman" w:cs="Times New Roman"/>
        </w:rPr>
        <w:t>Kujaw i Pomorza</w:t>
      </w:r>
      <w:r w:rsidRPr="00AC6A7B">
        <w:rPr>
          <w:rFonts w:ascii="Times New Roman" w:eastAsia="SimSun" w:hAnsi="Times New Roman" w:cs="Times New Roman"/>
        </w:rPr>
        <w:t xml:space="preserve"> 2021-2027).</w:t>
      </w:r>
    </w:p>
    <w:p w14:paraId="2C779F15" w14:textId="58FCF461" w:rsidR="00300181" w:rsidRPr="00AC6A7B" w:rsidRDefault="00300181" w:rsidP="00BC6FBA">
      <w:pPr>
        <w:spacing w:line="276" w:lineRule="auto"/>
        <w:jc w:val="both"/>
        <w:rPr>
          <w:rFonts w:ascii="Times New Roman" w:eastAsia="SimSun" w:hAnsi="Times New Roman" w:cs="Times New Roman"/>
        </w:rPr>
      </w:pPr>
      <w:r w:rsidRPr="00AC6A7B">
        <w:rPr>
          <w:rFonts w:ascii="Times New Roman" w:eastAsia="SimSun" w:hAnsi="Times New Roman" w:cs="Times New Roman"/>
        </w:rPr>
        <w:t xml:space="preserve">Zakres realizacji zadań uzależniony jest od wysokości środków publicznych przeznaczonych na ochronę i opiekę nad zabytkami oraz możliwości finansowych podmiotów i jednostek jako wykonawców zadań. </w:t>
      </w:r>
      <w:r w:rsidR="00D36846" w:rsidRPr="00AC6A7B">
        <w:rPr>
          <w:rFonts w:ascii="Times New Roman" w:eastAsia="SimSun" w:hAnsi="Times New Roman" w:cs="Times New Roman"/>
        </w:rPr>
        <w:t>Trudno wskazać konkretne kwoty, gdyż budżet określany jest w</w:t>
      </w:r>
      <w:r w:rsidR="00302513" w:rsidRPr="00AC6A7B">
        <w:rPr>
          <w:rFonts w:ascii="Times New Roman" w:eastAsia="SimSun" w:hAnsi="Times New Roman" w:cs="Times New Roman"/>
        </w:rPr>
        <w:t> </w:t>
      </w:r>
      <w:r w:rsidR="00D36846" w:rsidRPr="00AC6A7B">
        <w:rPr>
          <w:rFonts w:ascii="Times New Roman" w:eastAsia="SimSun" w:hAnsi="Times New Roman" w:cs="Times New Roman"/>
        </w:rPr>
        <w:t>perspektywie rocznej</w:t>
      </w:r>
      <w:r w:rsidR="00632CE9" w:rsidRPr="00AC6A7B">
        <w:rPr>
          <w:rFonts w:ascii="Times New Roman" w:eastAsia="SimSun" w:hAnsi="Times New Roman" w:cs="Times New Roman"/>
        </w:rPr>
        <w:t>.</w:t>
      </w:r>
    </w:p>
    <w:p w14:paraId="041EC578" w14:textId="76211B49" w:rsidR="00300181" w:rsidRPr="00AC6A7B" w:rsidRDefault="00300181" w:rsidP="00BC6FBA">
      <w:pPr>
        <w:spacing w:line="276" w:lineRule="auto"/>
        <w:jc w:val="both"/>
        <w:rPr>
          <w:rFonts w:ascii="Times New Roman" w:eastAsia="SimSun" w:hAnsi="Times New Roman" w:cs="Times New Roman"/>
        </w:rPr>
      </w:pPr>
      <w:r w:rsidRPr="00AC6A7B">
        <w:rPr>
          <w:rFonts w:ascii="Times New Roman" w:eastAsia="SimSun" w:hAnsi="Times New Roman" w:cs="Times New Roman"/>
        </w:rPr>
        <w:lastRenderedPageBreak/>
        <w:t xml:space="preserve">Program podlegać będzie systematycznemu monitorowaniu w postaci sprawozdania Zarządu Województwa </w:t>
      </w:r>
      <w:r w:rsidR="00E67086">
        <w:rPr>
          <w:rFonts w:ascii="Times New Roman" w:eastAsia="SimSun" w:hAnsi="Times New Roman" w:cs="Times New Roman"/>
        </w:rPr>
        <w:br/>
      </w:r>
      <w:r w:rsidRPr="00AC6A7B">
        <w:rPr>
          <w:rFonts w:ascii="Times New Roman" w:eastAsia="SimSun" w:hAnsi="Times New Roman" w:cs="Times New Roman"/>
        </w:rPr>
        <w:t xml:space="preserve">z realizacji Programu. Zgodnie z wymogiem ustawowym (art. 87 ust. 5 ww. ustawy), sprawozdanie sporządzane będzie co dwa lata i przedstawiane Sejmikowi Województwa </w:t>
      </w:r>
      <w:r w:rsidR="00120E7C" w:rsidRPr="00AC6A7B">
        <w:rPr>
          <w:rFonts w:ascii="Times New Roman" w:eastAsia="SimSun" w:hAnsi="Times New Roman" w:cs="Times New Roman"/>
        </w:rPr>
        <w:t>Kujawsko-Pomorskiemu i</w:t>
      </w:r>
      <w:r w:rsidRPr="00AC6A7B">
        <w:rPr>
          <w:rFonts w:ascii="Times New Roman" w:eastAsia="SimSun" w:hAnsi="Times New Roman" w:cs="Times New Roman"/>
        </w:rPr>
        <w:t xml:space="preserve"> przekazywane Generalnemu Konserwatorowi Zabytków i Wojewódzkiemu Konserwatorowi Zabytków w celu wykorzystania przy aktualizacji i realizacji krajowego programu opieki nad zabytkami.</w:t>
      </w:r>
    </w:p>
    <w:p w14:paraId="2B8A4218" w14:textId="1D8B0A50" w:rsidR="00300181" w:rsidRPr="00AC6A7B" w:rsidRDefault="00300181" w:rsidP="00BC6FBA">
      <w:pPr>
        <w:spacing w:after="0" w:line="276" w:lineRule="auto"/>
        <w:jc w:val="both"/>
        <w:rPr>
          <w:rFonts w:ascii="Times New Roman" w:eastAsia="SimSun" w:hAnsi="Times New Roman" w:cs="Times New Roman"/>
        </w:rPr>
      </w:pPr>
      <w:r w:rsidRPr="00AC6A7B">
        <w:rPr>
          <w:rFonts w:ascii="Times New Roman" w:eastAsia="SimSun" w:hAnsi="Times New Roman" w:cs="Times New Roman"/>
        </w:rPr>
        <w:t>Proces monitoringu obejmuje gromadzenie i analizę danych dotyczących głównie:</w:t>
      </w:r>
    </w:p>
    <w:p w14:paraId="750C0108" w14:textId="626E53E5" w:rsidR="00354C7C" w:rsidRPr="00AC6A7B" w:rsidRDefault="00354C7C" w:rsidP="00BC6FBA">
      <w:pPr>
        <w:spacing w:after="0" w:line="276" w:lineRule="auto"/>
        <w:jc w:val="both"/>
        <w:rPr>
          <w:rFonts w:ascii="Times New Roman" w:eastAsia="SimSun" w:hAnsi="Times New Roman" w:cs="Times New Roman"/>
        </w:rPr>
      </w:pPr>
      <w:r w:rsidRPr="00AC6A7B">
        <w:rPr>
          <w:rFonts w:ascii="Times New Roman" w:eastAsia="SimSun" w:hAnsi="Times New Roman" w:cs="Times New Roman"/>
        </w:rPr>
        <w:t xml:space="preserve">- wspierania organizacji przedsięwzięć, konkursów, </w:t>
      </w:r>
      <w:r w:rsidR="00C30A0D" w:rsidRPr="00AC6A7B">
        <w:rPr>
          <w:rFonts w:ascii="Times New Roman" w:eastAsia="SimSun" w:hAnsi="Times New Roman" w:cs="Times New Roman"/>
        </w:rPr>
        <w:t>spotkań</w:t>
      </w:r>
      <w:r w:rsidRPr="00AC6A7B">
        <w:rPr>
          <w:rFonts w:ascii="Times New Roman" w:eastAsia="SimSun" w:hAnsi="Times New Roman" w:cs="Times New Roman"/>
        </w:rPr>
        <w:t>, szkoleń, warsztatów, i innych działań związanych z popularyzacja zabytków;</w:t>
      </w:r>
    </w:p>
    <w:p w14:paraId="0DAEA236" w14:textId="683EABCD" w:rsidR="00C30A0D" w:rsidRPr="00AC6A7B" w:rsidRDefault="00C30A0D" w:rsidP="00BC6FBA">
      <w:pPr>
        <w:spacing w:after="0" w:line="276" w:lineRule="auto"/>
        <w:jc w:val="both"/>
        <w:rPr>
          <w:rFonts w:ascii="Times New Roman" w:eastAsia="Times New Roman" w:hAnsi="Times New Roman" w:cs="Times New Roman"/>
          <w:color w:val="000000"/>
          <w:lang w:eastAsia="pl-PL"/>
        </w:rPr>
      </w:pPr>
      <w:r w:rsidRPr="00AC6A7B">
        <w:rPr>
          <w:rFonts w:ascii="Times New Roman" w:eastAsia="SimSun" w:hAnsi="Times New Roman" w:cs="Times New Roman"/>
        </w:rPr>
        <w:t>-</w:t>
      </w:r>
      <w:r w:rsidRPr="00AC6A7B">
        <w:rPr>
          <w:rFonts w:ascii="Times New Roman" w:eastAsia="Times New Roman" w:hAnsi="Times New Roman" w:cs="Times New Roman"/>
          <w:color w:val="000000"/>
          <w:lang w:eastAsia="pl-PL"/>
        </w:rPr>
        <w:t xml:space="preserve"> opublikowanych materiałów popularnonaukowych i edukacyjnych z zakresu dziedzictwa kulturowego; </w:t>
      </w:r>
    </w:p>
    <w:p w14:paraId="04BF0B1E" w14:textId="77777777" w:rsidR="000C19A4" w:rsidRDefault="00C30A0D" w:rsidP="00BC6FBA">
      <w:pPr>
        <w:spacing w:after="0" w:line="276" w:lineRule="auto"/>
        <w:jc w:val="both"/>
        <w:rPr>
          <w:rFonts w:ascii="Times New Roman" w:eastAsia="Times New Roman" w:hAnsi="Times New Roman" w:cs="Times New Roman"/>
          <w:color w:val="000000"/>
          <w:lang w:eastAsia="pl-PL"/>
        </w:rPr>
      </w:pPr>
      <w:r w:rsidRPr="00AC6A7B">
        <w:rPr>
          <w:rFonts w:ascii="Times New Roman" w:eastAsia="Times New Roman" w:hAnsi="Times New Roman" w:cs="Times New Roman"/>
          <w:color w:val="000000"/>
          <w:lang w:eastAsia="pl-PL"/>
        </w:rPr>
        <w:t>- wyznaczonych nowych szlaków kulturowych bądź zagospodarowania istniejących szlaków;</w:t>
      </w:r>
    </w:p>
    <w:p w14:paraId="220A09EA" w14:textId="241996E8" w:rsidR="00354C7C" w:rsidRPr="00AC6A7B" w:rsidRDefault="00C30A0D" w:rsidP="00BC6FBA">
      <w:pPr>
        <w:spacing w:after="0" w:line="276" w:lineRule="auto"/>
        <w:jc w:val="both"/>
        <w:rPr>
          <w:rFonts w:ascii="Times New Roman" w:eastAsia="Times New Roman" w:hAnsi="Times New Roman" w:cs="Times New Roman"/>
          <w:color w:val="000000"/>
          <w:lang w:eastAsia="pl-PL"/>
        </w:rPr>
      </w:pPr>
      <w:r w:rsidRPr="00AC6A7B">
        <w:rPr>
          <w:rFonts w:ascii="Times New Roman" w:eastAsia="Times New Roman" w:hAnsi="Times New Roman" w:cs="Times New Roman"/>
          <w:color w:val="000000"/>
          <w:lang w:eastAsia="pl-PL"/>
        </w:rPr>
        <w:t>- dokonania nowych wpisów na Krajową Listę Dziedzictwa Niematerialnego i Listę Skarbów Dziedzictwa;</w:t>
      </w:r>
    </w:p>
    <w:p w14:paraId="2965090D" w14:textId="77777777" w:rsidR="00C30A0D" w:rsidRPr="00AC6A7B" w:rsidRDefault="00C30A0D" w:rsidP="00BC6FBA">
      <w:pPr>
        <w:spacing w:after="0" w:line="276" w:lineRule="auto"/>
        <w:jc w:val="both"/>
        <w:rPr>
          <w:rFonts w:ascii="Times New Roman" w:eastAsia="Times New Roman" w:hAnsi="Times New Roman" w:cs="Times New Roman"/>
          <w:color w:val="000000"/>
          <w:lang w:eastAsia="pl-PL"/>
        </w:rPr>
      </w:pPr>
      <w:r w:rsidRPr="00AC6A7B">
        <w:rPr>
          <w:rFonts w:ascii="Times New Roman" w:eastAsia="Times New Roman" w:hAnsi="Times New Roman" w:cs="Times New Roman"/>
          <w:color w:val="000000"/>
          <w:lang w:eastAsia="pl-PL"/>
        </w:rPr>
        <w:t>- utworzenia nowych pomników historii;</w:t>
      </w:r>
    </w:p>
    <w:p w14:paraId="3376ED62" w14:textId="77777777" w:rsidR="00C30A0D" w:rsidRPr="00AC6A7B" w:rsidRDefault="00C30A0D" w:rsidP="00BC6FBA">
      <w:pPr>
        <w:spacing w:after="0" w:line="276" w:lineRule="auto"/>
        <w:jc w:val="both"/>
        <w:rPr>
          <w:rFonts w:ascii="Times New Roman" w:eastAsia="Times New Roman" w:hAnsi="Times New Roman" w:cs="Times New Roman"/>
          <w:color w:val="000000"/>
          <w:lang w:eastAsia="pl-PL"/>
        </w:rPr>
      </w:pPr>
      <w:r w:rsidRPr="00AC6A7B">
        <w:rPr>
          <w:rFonts w:ascii="Times New Roman" w:eastAsia="Times New Roman" w:hAnsi="Times New Roman" w:cs="Times New Roman"/>
          <w:color w:val="000000"/>
          <w:lang w:eastAsia="pl-PL"/>
        </w:rPr>
        <w:t>- utworzenia nowych parków kulturowych;</w:t>
      </w:r>
    </w:p>
    <w:p w14:paraId="77A8B49D" w14:textId="53BBCCBC" w:rsidR="00C30A0D" w:rsidRPr="00AC6A7B" w:rsidRDefault="00C30A0D" w:rsidP="00BC6FBA">
      <w:pPr>
        <w:spacing w:after="0" w:line="276" w:lineRule="auto"/>
        <w:jc w:val="both"/>
        <w:rPr>
          <w:rFonts w:ascii="Times New Roman" w:eastAsia="Times New Roman" w:hAnsi="Times New Roman" w:cs="Times New Roman"/>
          <w:color w:val="000000"/>
          <w:lang w:eastAsia="pl-PL"/>
        </w:rPr>
      </w:pPr>
      <w:r w:rsidRPr="00AC6A7B">
        <w:rPr>
          <w:rFonts w:ascii="Times New Roman" w:eastAsia="Times New Roman" w:hAnsi="Times New Roman" w:cs="Times New Roman"/>
          <w:color w:val="000000"/>
          <w:lang w:eastAsia="pl-PL"/>
        </w:rPr>
        <w:t>- wpisania nowych obiektów lub zespołów obiektów do wojewódzkiego rejestru zabytków i</w:t>
      </w:r>
      <w:r w:rsidR="00987241" w:rsidRPr="00AC6A7B">
        <w:rPr>
          <w:rFonts w:ascii="Times New Roman" w:eastAsia="Times New Roman" w:hAnsi="Times New Roman" w:cs="Times New Roman"/>
          <w:color w:val="000000"/>
          <w:lang w:eastAsia="pl-PL"/>
        </w:rPr>
        <w:t> </w:t>
      </w:r>
      <w:r w:rsidRPr="00AC6A7B">
        <w:rPr>
          <w:rFonts w:ascii="Times New Roman" w:eastAsia="Times New Roman" w:hAnsi="Times New Roman" w:cs="Times New Roman"/>
          <w:color w:val="000000"/>
          <w:lang w:eastAsia="pl-PL"/>
        </w:rPr>
        <w:t xml:space="preserve">ewidencji </w:t>
      </w:r>
      <w:r w:rsidR="00E67086">
        <w:rPr>
          <w:rFonts w:ascii="Times New Roman" w:eastAsia="Times New Roman" w:hAnsi="Times New Roman" w:cs="Times New Roman"/>
          <w:color w:val="000000"/>
          <w:lang w:eastAsia="pl-PL"/>
        </w:rPr>
        <w:br/>
      </w:r>
      <w:r w:rsidRPr="00AC6A7B">
        <w:rPr>
          <w:rFonts w:ascii="Times New Roman" w:eastAsia="Times New Roman" w:hAnsi="Times New Roman" w:cs="Times New Roman"/>
          <w:color w:val="000000"/>
          <w:lang w:eastAsia="pl-PL"/>
        </w:rPr>
        <w:t>z podziałem na zabytki nieruchome, ruchome i archeologiczne, z uwzględnieniem wpisów obszarowych;</w:t>
      </w:r>
    </w:p>
    <w:p w14:paraId="38BE88BF" w14:textId="77777777" w:rsidR="00C51DC1" w:rsidRPr="00AC6A7B" w:rsidRDefault="00C30A0D" w:rsidP="00BC6FBA">
      <w:pPr>
        <w:spacing w:after="0" w:line="276" w:lineRule="auto"/>
        <w:jc w:val="both"/>
        <w:rPr>
          <w:rFonts w:ascii="Times New Roman" w:eastAsia="Times New Roman" w:hAnsi="Times New Roman" w:cs="Times New Roman"/>
          <w:color w:val="000000"/>
          <w:lang w:eastAsia="pl-PL"/>
        </w:rPr>
      </w:pPr>
      <w:r w:rsidRPr="00AC6A7B">
        <w:rPr>
          <w:rFonts w:ascii="Times New Roman" w:eastAsia="Times New Roman" w:hAnsi="Times New Roman" w:cs="Times New Roman"/>
          <w:color w:val="000000"/>
          <w:lang w:eastAsia="pl-PL"/>
        </w:rPr>
        <w:t>- wykreślenia obiektów z wojewódzkiego rejestru zabytków i ewidencji z podziałem na zabytki nieruchome, ruchome i archeologiczne;</w:t>
      </w:r>
    </w:p>
    <w:p w14:paraId="3FF6B2A8" w14:textId="79CE9A3D" w:rsidR="00C30A0D" w:rsidRDefault="00C30A0D" w:rsidP="00BC6FBA">
      <w:pPr>
        <w:spacing w:after="0" w:line="276" w:lineRule="auto"/>
        <w:jc w:val="both"/>
        <w:rPr>
          <w:rFonts w:ascii="Times New Roman" w:eastAsia="Times New Roman" w:hAnsi="Times New Roman" w:cs="Times New Roman"/>
          <w:color w:val="000000"/>
          <w:lang w:eastAsia="pl-PL"/>
        </w:rPr>
      </w:pPr>
      <w:r w:rsidRPr="00AC6A7B">
        <w:rPr>
          <w:rFonts w:ascii="Times New Roman" w:eastAsia="Times New Roman" w:hAnsi="Times New Roman" w:cs="Times New Roman"/>
          <w:color w:val="000000"/>
          <w:lang w:eastAsia="pl-PL"/>
        </w:rPr>
        <w:t>- udzielenia dofinansowań prac związanych z pracami konserwatorskimi, restauratorskimi i</w:t>
      </w:r>
      <w:r w:rsidR="00987241" w:rsidRPr="00AC6A7B">
        <w:rPr>
          <w:rFonts w:ascii="Times New Roman" w:eastAsia="Times New Roman" w:hAnsi="Times New Roman" w:cs="Times New Roman"/>
          <w:color w:val="000000"/>
          <w:lang w:eastAsia="pl-PL"/>
        </w:rPr>
        <w:t> </w:t>
      </w:r>
      <w:r w:rsidRPr="00AC6A7B">
        <w:rPr>
          <w:rFonts w:ascii="Times New Roman" w:eastAsia="Times New Roman" w:hAnsi="Times New Roman" w:cs="Times New Roman"/>
          <w:color w:val="000000"/>
          <w:lang w:eastAsia="pl-PL"/>
        </w:rPr>
        <w:t>robotami budowlanymi.</w:t>
      </w:r>
    </w:p>
    <w:p w14:paraId="32042301" w14:textId="77777777" w:rsidR="00D92188" w:rsidRPr="00AC6A7B" w:rsidRDefault="00D92188" w:rsidP="00BC6FBA">
      <w:pPr>
        <w:spacing w:after="0" w:line="276" w:lineRule="auto"/>
        <w:jc w:val="both"/>
        <w:rPr>
          <w:rFonts w:ascii="Times New Roman" w:eastAsia="Times New Roman" w:hAnsi="Times New Roman" w:cs="Times New Roman"/>
          <w:color w:val="000000"/>
          <w:lang w:eastAsia="pl-PL"/>
        </w:rPr>
      </w:pPr>
    </w:p>
    <w:p w14:paraId="666B4960" w14:textId="035A5922" w:rsidR="00F04EA1" w:rsidRDefault="00300181" w:rsidP="00B63BC6">
      <w:pPr>
        <w:spacing w:line="276" w:lineRule="auto"/>
        <w:jc w:val="both"/>
        <w:rPr>
          <w:rFonts w:ascii="Times New Roman" w:eastAsia="SimSun" w:hAnsi="Times New Roman" w:cs="Times New Roman"/>
        </w:rPr>
      </w:pPr>
      <w:r w:rsidRPr="00AC6A7B">
        <w:rPr>
          <w:rFonts w:ascii="Times New Roman" w:eastAsia="SimSun" w:hAnsi="Times New Roman" w:cs="Times New Roman"/>
        </w:rPr>
        <w:t xml:space="preserve">Jednostką koordynującą prace nad monitoringiem jest </w:t>
      </w:r>
      <w:r w:rsidR="002D1518" w:rsidRPr="00AC6A7B">
        <w:rPr>
          <w:rFonts w:ascii="Times New Roman" w:eastAsia="SimSun" w:hAnsi="Times New Roman" w:cs="Times New Roman"/>
        </w:rPr>
        <w:t>d</w:t>
      </w:r>
      <w:r w:rsidRPr="00AC6A7B">
        <w:rPr>
          <w:rFonts w:ascii="Times New Roman" w:eastAsia="SimSun" w:hAnsi="Times New Roman" w:cs="Times New Roman"/>
        </w:rPr>
        <w:t>epartament</w:t>
      </w:r>
      <w:r w:rsidR="002D1518" w:rsidRPr="00AC6A7B">
        <w:rPr>
          <w:rFonts w:ascii="Times New Roman" w:eastAsia="SimSun" w:hAnsi="Times New Roman" w:cs="Times New Roman"/>
        </w:rPr>
        <w:t xml:space="preserve"> do spraw</w:t>
      </w:r>
      <w:r w:rsidRPr="00AC6A7B">
        <w:rPr>
          <w:rFonts w:ascii="Times New Roman" w:eastAsia="SimSun" w:hAnsi="Times New Roman" w:cs="Times New Roman"/>
        </w:rPr>
        <w:t xml:space="preserve"> </w:t>
      </w:r>
      <w:r w:rsidR="002D1518" w:rsidRPr="00AC6A7B">
        <w:rPr>
          <w:rFonts w:ascii="Times New Roman" w:eastAsia="SimSun" w:hAnsi="Times New Roman" w:cs="Times New Roman"/>
        </w:rPr>
        <w:t>k</w:t>
      </w:r>
      <w:r w:rsidRPr="00AC6A7B">
        <w:rPr>
          <w:rFonts w:ascii="Times New Roman" w:eastAsia="SimSun" w:hAnsi="Times New Roman" w:cs="Times New Roman"/>
        </w:rPr>
        <w:t>ultury i</w:t>
      </w:r>
      <w:r w:rsidR="00987241" w:rsidRPr="00AC6A7B">
        <w:rPr>
          <w:rFonts w:ascii="Times New Roman" w:eastAsia="SimSun" w:hAnsi="Times New Roman" w:cs="Times New Roman"/>
        </w:rPr>
        <w:t> </w:t>
      </w:r>
      <w:r w:rsidR="002D1518" w:rsidRPr="00AC6A7B">
        <w:rPr>
          <w:rFonts w:ascii="Times New Roman" w:eastAsia="SimSun" w:hAnsi="Times New Roman" w:cs="Times New Roman"/>
        </w:rPr>
        <w:t xml:space="preserve">dziedzictwa narodowego </w:t>
      </w:r>
      <w:r w:rsidRPr="00AC6A7B">
        <w:rPr>
          <w:rFonts w:ascii="Times New Roman" w:eastAsia="SimSun" w:hAnsi="Times New Roman" w:cs="Times New Roman"/>
        </w:rPr>
        <w:t xml:space="preserve">Urzędu Marszałkowskiego Województwa </w:t>
      </w:r>
      <w:r w:rsidR="002D1518" w:rsidRPr="00AC6A7B">
        <w:rPr>
          <w:rFonts w:ascii="Times New Roman" w:eastAsia="SimSun" w:hAnsi="Times New Roman" w:cs="Times New Roman"/>
        </w:rPr>
        <w:t>Kujawsko-Pomorskie</w:t>
      </w:r>
      <w:r w:rsidRPr="00AC6A7B">
        <w:rPr>
          <w:rFonts w:ascii="Times New Roman" w:eastAsia="SimSun" w:hAnsi="Times New Roman" w:cs="Times New Roman"/>
        </w:rPr>
        <w:t>.</w:t>
      </w:r>
    </w:p>
    <w:p w14:paraId="74ABDDEA" w14:textId="77777777" w:rsidR="00D92188" w:rsidRDefault="00D92188" w:rsidP="00B63BC6">
      <w:pPr>
        <w:spacing w:line="276" w:lineRule="auto"/>
        <w:jc w:val="both"/>
        <w:rPr>
          <w:rFonts w:ascii="Times New Roman" w:eastAsia="SimSun" w:hAnsi="Times New Roman" w:cs="Times New Roman"/>
        </w:rPr>
      </w:pPr>
    </w:p>
    <w:p w14:paraId="236197FF" w14:textId="77777777" w:rsidR="00E70FE6" w:rsidRDefault="00E70FE6" w:rsidP="00B63BC6">
      <w:pPr>
        <w:spacing w:line="276" w:lineRule="auto"/>
        <w:jc w:val="both"/>
        <w:rPr>
          <w:rFonts w:ascii="Times New Roman" w:eastAsia="SimSun" w:hAnsi="Times New Roman" w:cs="Times New Roman"/>
        </w:rPr>
      </w:pPr>
    </w:p>
    <w:p w14:paraId="08B73797" w14:textId="77777777" w:rsidR="00E70FE6" w:rsidRDefault="00E70FE6" w:rsidP="00B63BC6">
      <w:pPr>
        <w:spacing w:line="276" w:lineRule="auto"/>
        <w:jc w:val="both"/>
        <w:rPr>
          <w:rFonts w:ascii="Times New Roman" w:eastAsia="SimSun" w:hAnsi="Times New Roman" w:cs="Times New Roman"/>
        </w:rPr>
      </w:pPr>
    </w:p>
    <w:p w14:paraId="59C54296" w14:textId="77777777" w:rsidR="00E70FE6" w:rsidRDefault="00E70FE6" w:rsidP="00B63BC6">
      <w:pPr>
        <w:spacing w:line="276" w:lineRule="auto"/>
        <w:jc w:val="both"/>
        <w:rPr>
          <w:rFonts w:ascii="Times New Roman" w:eastAsia="SimSun" w:hAnsi="Times New Roman" w:cs="Times New Roman"/>
        </w:rPr>
      </w:pPr>
    </w:p>
    <w:p w14:paraId="10276E62" w14:textId="77777777" w:rsidR="00E70FE6" w:rsidRDefault="00E70FE6" w:rsidP="00B63BC6">
      <w:pPr>
        <w:spacing w:line="276" w:lineRule="auto"/>
        <w:jc w:val="both"/>
        <w:rPr>
          <w:rFonts w:ascii="Times New Roman" w:eastAsia="SimSun" w:hAnsi="Times New Roman" w:cs="Times New Roman"/>
        </w:rPr>
      </w:pPr>
    </w:p>
    <w:p w14:paraId="62C61B97" w14:textId="77777777" w:rsidR="00E70FE6" w:rsidRDefault="00E70FE6" w:rsidP="00B63BC6">
      <w:pPr>
        <w:spacing w:line="276" w:lineRule="auto"/>
        <w:jc w:val="both"/>
        <w:rPr>
          <w:rFonts w:ascii="Times New Roman" w:eastAsia="SimSun" w:hAnsi="Times New Roman" w:cs="Times New Roman"/>
        </w:rPr>
      </w:pPr>
    </w:p>
    <w:p w14:paraId="31E5A937" w14:textId="77777777" w:rsidR="00E70FE6" w:rsidRDefault="00E70FE6" w:rsidP="00B63BC6">
      <w:pPr>
        <w:spacing w:line="276" w:lineRule="auto"/>
        <w:jc w:val="both"/>
        <w:rPr>
          <w:rFonts w:ascii="Times New Roman" w:eastAsia="SimSun" w:hAnsi="Times New Roman" w:cs="Times New Roman"/>
        </w:rPr>
      </w:pPr>
    </w:p>
    <w:p w14:paraId="61400509" w14:textId="77777777" w:rsidR="00E70FE6" w:rsidRDefault="00E70FE6" w:rsidP="00B63BC6">
      <w:pPr>
        <w:spacing w:line="276" w:lineRule="auto"/>
        <w:jc w:val="both"/>
        <w:rPr>
          <w:rFonts w:ascii="Times New Roman" w:eastAsia="SimSun" w:hAnsi="Times New Roman" w:cs="Times New Roman"/>
        </w:rPr>
      </w:pPr>
    </w:p>
    <w:p w14:paraId="6544B1E5" w14:textId="77777777" w:rsidR="00E70FE6" w:rsidRDefault="00E70FE6" w:rsidP="00B63BC6">
      <w:pPr>
        <w:spacing w:line="276" w:lineRule="auto"/>
        <w:jc w:val="both"/>
        <w:rPr>
          <w:rFonts w:ascii="Times New Roman" w:eastAsia="SimSun" w:hAnsi="Times New Roman" w:cs="Times New Roman"/>
        </w:rPr>
      </w:pPr>
    </w:p>
    <w:p w14:paraId="44739979" w14:textId="77777777" w:rsidR="00E70FE6" w:rsidRDefault="00E70FE6" w:rsidP="00B63BC6">
      <w:pPr>
        <w:spacing w:line="276" w:lineRule="auto"/>
        <w:jc w:val="both"/>
        <w:rPr>
          <w:rFonts w:ascii="Times New Roman" w:eastAsia="SimSun" w:hAnsi="Times New Roman" w:cs="Times New Roman"/>
        </w:rPr>
      </w:pPr>
    </w:p>
    <w:p w14:paraId="4EC2589F" w14:textId="77777777" w:rsidR="00E70FE6" w:rsidRDefault="00E70FE6" w:rsidP="00B63BC6">
      <w:pPr>
        <w:spacing w:line="276" w:lineRule="auto"/>
        <w:jc w:val="both"/>
        <w:rPr>
          <w:rFonts w:ascii="Times New Roman" w:eastAsia="SimSun" w:hAnsi="Times New Roman" w:cs="Times New Roman"/>
        </w:rPr>
      </w:pPr>
    </w:p>
    <w:p w14:paraId="652C3A2A" w14:textId="77777777" w:rsidR="00E70FE6" w:rsidRDefault="00E70FE6" w:rsidP="00B63BC6">
      <w:pPr>
        <w:spacing w:line="276" w:lineRule="auto"/>
        <w:jc w:val="both"/>
        <w:rPr>
          <w:rFonts w:ascii="Times New Roman" w:eastAsia="SimSun" w:hAnsi="Times New Roman" w:cs="Times New Roman"/>
        </w:rPr>
      </w:pPr>
    </w:p>
    <w:p w14:paraId="2719B438" w14:textId="77777777" w:rsidR="00E70FE6" w:rsidRDefault="00E70FE6" w:rsidP="00B63BC6">
      <w:pPr>
        <w:spacing w:line="276" w:lineRule="auto"/>
        <w:jc w:val="both"/>
        <w:rPr>
          <w:rFonts w:ascii="Times New Roman" w:eastAsia="SimSun" w:hAnsi="Times New Roman" w:cs="Times New Roman"/>
        </w:rPr>
      </w:pPr>
    </w:p>
    <w:p w14:paraId="0ED5DBFF" w14:textId="77777777" w:rsidR="00E70FE6" w:rsidRDefault="00E70FE6" w:rsidP="00B63BC6">
      <w:pPr>
        <w:spacing w:line="276" w:lineRule="auto"/>
        <w:jc w:val="both"/>
        <w:rPr>
          <w:rFonts w:ascii="Times New Roman" w:eastAsia="SimSun" w:hAnsi="Times New Roman" w:cs="Times New Roman"/>
        </w:rPr>
      </w:pPr>
    </w:p>
    <w:p w14:paraId="7876E41E" w14:textId="77777777" w:rsidR="00E70FE6" w:rsidRDefault="00E70FE6" w:rsidP="00B63BC6">
      <w:pPr>
        <w:spacing w:line="276" w:lineRule="auto"/>
        <w:jc w:val="both"/>
        <w:rPr>
          <w:rFonts w:ascii="Times New Roman" w:eastAsia="SimSun" w:hAnsi="Times New Roman" w:cs="Times New Roman"/>
        </w:rPr>
      </w:pPr>
    </w:p>
    <w:p w14:paraId="015A598A" w14:textId="77777777" w:rsidR="00E70FE6" w:rsidRDefault="00E70FE6" w:rsidP="00B63BC6">
      <w:pPr>
        <w:spacing w:line="276" w:lineRule="auto"/>
        <w:jc w:val="both"/>
        <w:rPr>
          <w:rFonts w:ascii="Times New Roman" w:eastAsia="SimSun" w:hAnsi="Times New Roman" w:cs="Times New Roman"/>
        </w:rPr>
      </w:pPr>
    </w:p>
    <w:p w14:paraId="266B3BB8" w14:textId="77777777" w:rsidR="00E67086" w:rsidRPr="00AC6A7B" w:rsidRDefault="00E67086" w:rsidP="00B63BC6">
      <w:pPr>
        <w:spacing w:line="276" w:lineRule="auto"/>
        <w:jc w:val="both"/>
        <w:rPr>
          <w:rFonts w:ascii="Times New Roman" w:eastAsia="SimSun" w:hAnsi="Times New Roman" w:cs="Times New Roman"/>
        </w:rPr>
      </w:pPr>
    </w:p>
    <w:tbl>
      <w:tblPr>
        <w:tblW w:w="9209" w:type="dxa"/>
        <w:tblCellMar>
          <w:left w:w="70" w:type="dxa"/>
          <w:right w:w="70" w:type="dxa"/>
        </w:tblCellMar>
        <w:tblLook w:val="04A0" w:firstRow="1" w:lastRow="0" w:firstColumn="1" w:lastColumn="0" w:noHBand="0" w:noVBand="1"/>
      </w:tblPr>
      <w:tblGrid>
        <w:gridCol w:w="6374"/>
        <w:gridCol w:w="2835"/>
      </w:tblGrid>
      <w:tr w:rsidR="00BE4FC2" w:rsidRPr="00AC6A7B" w14:paraId="13CB59B9" w14:textId="77777777" w:rsidTr="00B63BC6">
        <w:trPr>
          <w:trHeight w:val="419"/>
        </w:trPr>
        <w:tc>
          <w:tcPr>
            <w:tcW w:w="920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16BE8B6" w14:textId="77777777" w:rsidR="00BE4FC2" w:rsidRPr="00AC6A7B" w:rsidRDefault="00BE4FC2" w:rsidP="00BE4FC2">
            <w:pPr>
              <w:spacing w:after="0" w:line="240" w:lineRule="auto"/>
              <w:jc w:val="center"/>
              <w:rPr>
                <w:rFonts w:ascii="Times New Roman" w:eastAsia="Times New Roman" w:hAnsi="Times New Roman" w:cs="Times New Roman"/>
                <w:b/>
                <w:bCs/>
                <w:color w:val="000000"/>
                <w:lang w:eastAsia="pl-PL"/>
              </w:rPr>
            </w:pPr>
            <w:r w:rsidRPr="00AC6A7B">
              <w:rPr>
                <w:rFonts w:ascii="Times New Roman" w:eastAsia="Times New Roman" w:hAnsi="Times New Roman" w:cs="Times New Roman"/>
                <w:b/>
                <w:bCs/>
                <w:color w:val="000000"/>
                <w:lang w:eastAsia="pl-PL"/>
              </w:rPr>
              <w:t>WSKAŹNIKI REALIZACJI CELÓW PROGRAMU</w:t>
            </w:r>
          </w:p>
        </w:tc>
      </w:tr>
      <w:tr w:rsidR="00BE4FC2" w:rsidRPr="00AC6A7B" w14:paraId="0CD17604" w14:textId="77777777" w:rsidTr="00B63BC6">
        <w:trPr>
          <w:trHeight w:val="411"/>
        </w:trPr>
        <w:tc>
          <w:tcPr>
            <w:tcW w:w="920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B3DCC3F" w14:textId="77777777" w:rsidR="00BE4FC2" w:rsidRPr="00AC6A7B" w:rsidRDefault="00BE4FC2" w:rsidP="00BE4FC2">
            <w:pPr>
              <w:spacing w:after="0" w:line="240" w:lineRule="auto"/>
              <w:jc w:val="center"/>
              <w:rPr>
                <w:rFonts w:ascii="Times New Roman" w:eastAsia="Times New Roman" w:hAnsi="Times New Roman" w:cs="Times New Roman"/>
                <w:b/>
                <w:bCs/>
                <w:color w:val="000000"/>
                <w:lang w:eastAsia="pl-PL"/>
              </w:rPr>
            </w:pPr>
            <w:r w:rsidRPr="00AC6A7B">
              <w:rPr>
                <w:rFonts w:ascii="Times New Roman" w:eastAsia="Times New Roman" w:hAnsi="Times New Roman" w:cs="Times New Roman"/>
                <w:b/>
                <w:bCs/>
                <w:color w:val="000000"/>
                <w:lang w:eastAsia="pl-PL"/>
              </w:rPr>
              <w:t xml:space="preserve">Cel główny: Skuteczna edukacja </w:t>
            </w:r>
          </w:p>
        </w:tc>
      </w:tr>
      <w:tr w:rsidR="00BE4FC2" w:rsidRPr="00AC6A7B" w14:paraId="25FAC87B" w14:textId="77777777" w:rsidTr="00B63BC6">
        <w:trPr>
          <w:trHeight w:val="544"/>
        </w:trPr>
        <w:tc>
          <w:tcPr>
            <w:tcW w:w="920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AA924EF" w14:textId="77777777" w:rsidR="00BE4FC2" w:rsidRPr="00AC6A7B" w:rsidRDefault="00BE4FC2" w:rsidP="00BE4FC2">
            <w:pPr>
              <w:spacing w:after="0" w:line="240" w:lineRule="auto"/>
              <w:jc w:val="center"/>
              <w:rPr>
                <w:rFonts w:ascii="Times New Roman" w:eastAsia="Times New Roman" w:hAnsi="Times New Roman" w:cs="Times New Roman"/>
                <w:color w:val="000000"/>
                <w:lang w:eastAsia="pl-PL"/>
              </w:rPr>
            </w:pPr>
            <w:r w:rsidRPr="00AC6A7B">
              <w:rPr>
                <w:rFonts w:ascii="Times New Roman" w:eastAsia="Times New Roman" w:hAnsi="Times New Roman" w:cs="Times New Roman"/>
                <w:color w:val="000000"/>
                <w:lang w:eastAsia="pl-PL"/>
              </w:rPr>
              <w:t xml:space="preserve">Cel operacyjny: Podniesienie jakości kształcenia i wychowania </w:t>
            </w:r>
          </w:p>
        </w:tc>
      </w:tr>
      <w:tr w:rsidR="00BE4FC2" w:rsidRPr="00AC6A7B" w14:paraId="4732CF7C" w14:textId="77777777" w:rsidTr="002842F9">
        <w:trPr>
          <w:trHeight w:val="56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9E07D" w14:textId="77777777" w:rsidR="00BE4FC2" w:rsidRPr="00AC6A7B" w:rsidRDefault="00BE4FC2" w:rsidP="00BE4FC2">
            <w:pPr>
              <w:spacing w:after="0" w:line="240" w:lineRule="auto"/>
              <w:rPr>
                <w:rFonts w:ascii="Times New Roman" w:eastAsia="Times New Roman" w:hAnsi="Times New Roman" w:cs="Times New Roman"/>
                <w:color w:val="000000"/>
                <w:lang w:eastAsia="pl-PL"/>
              </w:rPr>
            </w:pPr>
            <w:r w:rsidRPr="00AC6A7B">
              <w:rPr>
                <w:rFonts w:ascii="Times New Roman" w:eastAsia="Times New Roman" w:hAnsi="Times New Roman" w:cs="Times New Roman"/>
                <w:color w:val="000000"/>
                <w:lang w:eastAsia="pl-PL"/>
              </w:rPr>
              <w:t>Wskaźniki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5F207" w14:textId="77777777" w:rsidR="00BE4FC2" w:rsidRPr="00AC6A7B" w:rsidRDefault="00BE4FC2" w:rsidP="00BE4FC2">
            <w:pPr>
              <w:spacing w:after="0" w:line="240" w:lineRule="auto"/>
              <w:rPr>
                <w:rFonts w:ascii="Times New Roman" w:eastAsia="Times New Roman" w:hAnsi="Times New Roman" w:cs="Times New Roman"/>
                <w:color w:val="000000"/>
                <w:lang w:eastAsia="pl-PL"/>
              </w:rPr>
            </w:pPr>
            <w:r w:rsidRPr="00AC6A7B">
              <w:rPr>
                <w:rFonts w:ascii="Times New Roman" w:eastAsia="Times New Roman" w:hAnsi="Times New Roman" w:cs="Times New Roman"/>
                <w:color w:val="000000"/>
                <w:lang w:eastAsia="pl-PL"/>
              </w:rPr>
              <w:t>Źródła</w:t>
            </w:r>
          </w:p>
        </w:tc>
      </w:tr>
      <w:tr w:rsidR="00BE4FC2" w:rsidRPr="00AC6A7B" w14:paraId="1E2A1B16" w14:textId="77777777" w:rsidTr="00231571">
        <w:trPr>
          <w:trHeight w:val="5343"/>
        </w:trPr>
        <w:tc>
          <w:tcPr>
            <w:tcW w:w="637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5176120" w14:textId="301A204B" w:rsidR="002842F9" w:rsidRPr="00AC6A7B" w:rsidRDefault="00BE4FC2" w:rsidP="00BE4FC2">
            <w:pPr>
              <w:spacing w:after="0" w:line="240" w:lineRule="auto"/>
              <w:rPr>
                <w:rFonts w:ascii="Times New Roman" w:eastAsia="Times New Roman" w:hAnsi="Times New Roman" w:cs="Times New Roman"/>
                <w:color w:val="000000"/>
                <w:lang w:eastAsia="pl-PL"/>
              </w:rPr>
            </w:pPr>
            <w:r w:rsidRPr="00AC6A7B">
              <w:rPr>
                <w:rFonts w:ascii="Times New Roman" w:eastAsia="Times New Roman" w:hAnsi="Times New Roman" w:cs="Times New Roman"/>
                <w:color w:val="000000"/>
                <w:lang w:eastAsia="pl-PL"/>
              </w:rPr>
              <w:t>- liczba zorganizowanych przedsięwzięć konkursów, spotkań, szkoleń, warsztatów i innych działań edukacyjnych;</w:t>
            </w:r>
          </w:p>
          <w:p w14:paraId="1631BC13" w14:textId="77777777" w:rsidR="002842F9" w:rsidRPr="00AC6A7B" w:rsidRDefault="00BE4FC2" w:rsidP="00BE4FC2">
            <w:pPr>
              <w:spacing w:after="0" w:line="240" w:lineRule="auto"/>
              <w:rPr>
                <w:rFonts w:ascii="Times New Roman" w:eastAsia="Times New Roman" w:hAnsi="Times New Roman" w:cs="Times New Roman"/>
                <w:color w:val="000000"/>
                <w:lang w:eastAsia="pl-PL"/>
              </w:rPr>
            </w:pPr>
            <w:r w:rsidRPr="00AC6A7B">
              <w:rPr>
                <w:rFonts w:ascii="Times New Roman" w:eastAsia="Times New Roman" w:hAnsi="Times New Roman" w:cs="Times New Roman"/>
                <w:color w:val="000000"/>
                <w:lang w:eastAsia="pl-PL"/>
              </w:rPr>
              <w:t>- liczba udzielonych stypendiów Marszałka Województwa Kujawsko-Pomorskiego dla osób zajmujących się twórczością artystyczną, upowszechnianiem kultury i opieką nad zabytkami;</w:t>
            </w:r>
          </w:p>
          <w:p w14:paraId="034E92D4" w14:textId="147FE32C" w:rsidR="00231571" w:rsidRPr="00AC6A7B" w:rsidRDefault="00BE4FC2" w:rsidP="00BE4FC2">
            <w:pPr>
              <w:spacing w:after="0" w:line="240" w:lineRule="auto"/>
              <w:rPr>
                <w:rFonts w:ascii="Times New Roman" w:eastAsia="Times New Roman" w:hAnsi="Times New Roman" w:cs="Times New Roman"/>
                <w:color w:val="000000"/>
                <w:lang w:eastAsia="pl-PL"/>
              </w:rPr>
            </w:pPr>
            <w:r w:rsidRPr="00AC6A7B">
              <w:rPr>
                <w:rFonts w:ascii="Times New Roman" w:eastAsia="Times New Roman" w:hAnsi="Times New Roman" w:cs="Times New Roman"/>
                <w:color w:val="000000"/>
                <w:lang w:eastAsia="pl-PL"/>
              </w:rPr>
              <w:t>- liczba ufundowanych nagród w konkursach kierowanych do twórców ludowych – Konkursu Aktywności Artystycznej Twórców Ludowych, Konkursu Sztuki Ludowej Pałuk i Konkursu Współczesnej Sztuki Ludowej w Borach Tucholskich oraz „Ku Kujawom”- Moja droga – kujawskie dziedzictwo oraz konkursu wojewódzkiego skierowanego do twórców ze wszystkich regionów etnograficznych wchodzących w skład województwa kujawsko-pomorskiego - Konkursu Aktywności Artystycznej Twórców Ludowych;</w:t>
            </w:r>
            <w:r w:rsidRPr="00AC6A7B">
              <w:rPr>
                <w:rFonts w:ascii="Times New Roman" w:eastAsia="Times New Roman" w:hAnsi="Times New Roman" w:cs="Times New Roman"/>
                <w:color w:val="000000"/>
                <w:lang w:eastAsia="pl-PL"/>
              </w:rPr>
              <w:br/>
              <w:t>- liczba opublikowanych materiałów popularnonaukowych i edukacyjnych z zakresu dziedzictwa kulturowego (opracowane bądź dotowane przez Samorząd Województwa, opracowane instytucje kultury);</w:t>
            </w:r>
            <w:r w:rsidRPr="00AC6A7B">
              <w:rPr>
                <w:rFonts w:ascii="Times New Roman" w:eastAsia="Times New Roman" w:hAnsi="Times New Roman" w:cs="Times New Roman"/>
                <w:color w:val="000000"/>
                <w:lang w:eastAsia="pl-PL"/>
              </w:rPr>
              <w:br/>
              <w:t>- liczba wyznaczonych nowych szlaków kulturowych bądź zagospodarowania istniejących szlaków;</w:t>
            </w:r>
            <w:r w:rsidRPr="00AC6A7B">
              <w:rPr>
                <w:rFonts w:ascii="Times New Roman" w:eastAsia="Times New Roman" w:hAnsi="Times New Roman" w:cs="Times New Roman"/>
                <w:color w:val="000000"/>
                <w:lang w:eastAsia="pl-PL"/>
              </w:rPr>
              <w:br/>
              <w:t>- liczba nowych wpisów na Krajową Listę Dziedzictwa Niematerialnego;</w:t>
            </w:r>
            <w:r w:rsidRPr="00AC6A7B">
              <w:rPr>
                <w:rFonts w:ascii="Times New Roman" w:eastAsia="Times New Roman" w:hAnsi="Times New Roman" w:cs="Times New Roman"/>
                <w:color w:val="000000"/>
                <w:lang w:eastAsia="pl-PL"/>
              </w:rPr>
              <w:br/>
              <w:t xml:space="preserve">- liczba działań edukacyjnych i popularyzatorskich związanych z organizacją Europejskich Dni Dziedzictwa na terenie województwa kujawsko-pomorskiego; </w:t>
            </w:r>
            <w:r w:rsidRPr="00AC6A7B">
              <w:rPr>
                <w:rFonts w:ascii="Times New Roman" w:eastAsia="Times New Roman" w:hAnsi="Times New Roman" w:cs="Times New Roman"/>
                <w:color w:val="000000"/>
                <w:lang w:eastAsia="pl-PL"/>
              </w:rPr>
              <w:br/>
              <w:t>- liczba przeprowadzonych badań i dokumentacji.</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78638D21" w14:textId="77777777" w:rsidR="00BE4FC2" w:rsidRPr="00AC6A7B" w:rsidRDefault="00BE4FC2" w:rsidP="00BE4FC2">
            <w:pPr>
              <w:spacing w:after="0" w:line="240" w:lineRule="auto"/>
              <w:rPr>
                <w:rFonts w:ascii="Times New Roman" w:eastAsia="Times New Roman" w:hAnsi="Times New Roman" w:cs="Times New Roman"/>
                <w:color w:val="000000"/>
                <w:lang w:eastAsia="pl-PL"/>
              </w:rPr>
            </w:pPr>
            <w:r w:rsidRPr="00AC6A7B">
              <w:rPr>
                <w:rFonts w:ascii="Times New Roman" w:eastAsia="Times New Roman" w:hAnsi="Times New Roman" w:cs="Times New Roman"/>
                <w:color w:val="000000"/>
                <w:lang w:eastAsia="pl-PL"/>
              </w:rPr>
              <w:t>- Urząd Marszałkowski Województwa Kujawsko-Pomorskiego;</w:t>
            </w:r>
            <w:r w:rsidRPr="00AC6A7B">
              <w:rPr>
                <w:rFonts w:ascii="Times New Roman" w:eastAsia="Times New Roman" w:hAnsi="Times New Roman" w:cs="Times New Roman"/>
                <w:color w:val="000000"/>
                <w:lang w:eastAsia="pl-PL"/>
              </w:rPr>
              <w:br/>
              <w:t>- wojewódzkie instytucje kultury.</w:t>
            </w:r>
          </w:p>
        </w:tc>
      </w:tr>
      <w:tr w:rsidR="00BE4FC2" w:rsidRPr="00AC6A7B" w14:paraId="3BB50D06" w14:textId="77777777" w:rsidTr="002842F9">
        <w:trPr>
          <w:trHeight w:val="608"/>
        </w:trPr>
        <w:tc>
          <w:tcPr>
            <w:tcW w:w="920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05DDB5B" w14:textId="77777777" w:rsidR="00BE4FC2" w:rsidRPr="00AC6A7B" w:rsidRDefault="00BE4FC2" w:rsidP="00BE4FC2">
            <w:pPr>
              <w:spacing w:after="0" w:line="240" w:lineRule="auto"/>
              <w:jc w:val="center"/>
              <w:rPr>
                <w:rFonts w:ascii="Times New Roman" w:eastAsia="Times New Roman" w:hAnsi="Times New Roman" w:cs="Times New Roman"/>
                <w:b/>
                <w:bCs/>
                <w:color w:val="000000"/>
                <w:lang w:eastAsia="pl-PL"/>
              </w:rPr>
            </w:pPr>
            <w:r w:rsidRPr="00AC6A7B">
              <w:rPr>
                <w:rFonts w:ascii="Times New Roman" w:eastAsia="Times New Roman" w:hAnsi="Times New Roman" w:cs="Times New Roman"/>
                <w:b/>
                <w:bCs/>
                <w:color w:val="000000"/>
                <w:lang w:eastAsia="pl-PL"/>
              </w:rPr>
              <w:t xml:space="preserve">Cel główny: Zdrowe, aktywne i zamożne społeczeństwo </w:t>
            </w:r>
          </w:p>
        </w:tc>
      </w:tr>
      <w:tr w:rsidR="00BE4FC2" w:rsidRPr="00AC6A7B" w14:paraId="357DE6D2" w14:textId="77777777" w:rsidTr="002842F9">
        <w:trPr>
          <w:trHeight w:val="545"/>
        </w:trPr>
        <w:tc>
          <w:tcPr>
            <w:tcW w:w="920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BC1664A" w14:textId="34C05961" w:rsidR="00AC6A7B" w:rsidRPr="00AC6A7B" w:rsidRDefault="00BE4FC2" w:rsidP="00AC6A7B">
            <w:pPr>
              <w:spacing w:after="0" w:line="240" w:lineRule="auto"/>
              <w:jc w:val="center"/>
              <w:rPr>
                <w:rFonts w:ascii="Times New Roman" w:eastAsia="Times New Roman" w:hAnsi="Times New Roman" w:cs="Times New Roman"/>
                <w:color w:val="000000"/>
                <w:lang w:eastAsia="pl-PL"/>
              </w:rPr>
            </w:pPr>
            <w:r w:rsidRPr="00AC6A7B">
              <w:rPr>
                <w:rFonts w:ascii="Times New Roman" w:eastAsia="Times New Roman" w:hAnsi="Times New Roman" w:cs="Times New Roman"/>
                <w:color w:val="000000"/>
                <w:lang w:eastAsia="pl-PL"/>
              </w:rPr>
              <w:t>Cel operacyjny: Kultura, sztuka i dziedzictwo narodowe</w:t>
            </w:r>
          </w:p>
        </w:tc>
      </w:tr>
      <w:tr w:rsidR="00BE4FC2" w:rsidRPr="00AC6A7B" w14:paraId="5306CC88" w14:textId="77777777" w:rsidTr="002842F9">
        <w:trPr>
          <w:trHeight w:val="567"/>
        </w:trPr>
        <w:tc>
          <w:tcPr>
            <w:tcW w:w="637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A0CDA22" w14:textId="77777777" w:rsidR="00BE4FC2" w:rsidRPr="00AC6A7B" w:rsidRDefault="00BE4FC2" w:rsidP="00BE4FC2">
            <w:pPr>
              <w:spacing w:after="0" w:line="240" w:lineRule="auto"/>
              <w:rPr>
                <w:rFonts w:ascii="Times New Roman" w:eastAsia="Times New Roman" w:hAnsi="Times New Roman" w:cs="Times New Roman"/>
                <w:color w:val="000000"/>
                <w:lang w:eastAsia="pl-PL"/>
              </w:rPr>
            </w:pPr>
            <w:r w:rsidRPr="00AC6A7B">
              <w:rPr>
                <w:rFonts w:ascii="Times New Roman" w:eastAsia="Times New Roman" w:hAnsi="Times New Roman" w:cs="Times New Roman"/>
                <w:color w:val="000000"/>
                <w:lang w:eastAsia="pl-PL"/>
              </w:rPr>
              <w:t>Wskaźniki</w:t>
            </w:r>
          </w:p>
        </w:tc>
        <w:tc>
          <w:tcPr>
            <w:tcW w:w="2835" w:type="dxa"/>
            <w:tcBorders>
              <w:top w:val="nil"/>
              <w:left w:val="nil"/>
              <w:bottom w:val="single" w:sz="4" w:space="0" w:color="auto"/>
              <w:right w:val="single" w:sz="4" w:space="0" w:color="auto"/>
            </w:tcBorders>
            <w:shd w:val="clear" w:color="auto" w:fill="auto"/>
            <w:vAlign w:val="center"/>
            <w:hideMark/>
          </w:tcPr>
          <w:p w14:paraId="1A192E02" w14:textId="2ED204CF" w:rsidR="00AC6A7B" w:rsidRPr="00AC6A7B" w:rsidRDefault="00BE4FC2" w:rsidP="00BE4FC2">
            <w:pPr>
              <w:spacing w:after="0" w:line="240" w:lineRule="auto"/>
              <w:rPr>
                <w:rFonts w:ascii="Times New Roman" w:eastAsia="Times New Roman" w:hAnsi="Times New Roman" w:cs="Times New Roman"/>
                <w:color w:val="000000"/>
                <w:lang w:eastAsia="pl-PL"/>
              </w:rPr>
            </w:pPr>
            <w:r w:rsidRPr="00AC6A7B">
              <w:rPr>
                <w:rFonts w:ascii="Times New Roman" w:eastAsia="Times New Roman" w:hAnsi="Times New Roman" w:cs="Times New Roman"/>
                <w:color w:val="000000"/>
                <w:lang w:eastAsia="pl-PL"/>
              </w:rPr>
              <w:t>Źródła</w:t>
            </w:r>
          </w:p>
        </w:tc>
      </w:tr>
      <w:tr w:rsidR="00BE4FC2" w:rsidRPr="00AC6A7B" w14:paraId="2758C70B" w14:textId="77777777" w:rsidTr="00AC6A7B">
        <w:trPr>
          <w:trHeight w:val="1234"/>
        </w:trPr>
        <w:tc>
          <w:tcPr>
            <w:tcW w:w="637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05AD6AE" w14:textId="330603F6" w:rsidR="002842F9" w:rsidRPr="00AC6A7B" w:rsidRDefault="00BE4FC2" w:rsidP="00BE4FC2">
            <w:pPr>
              <w:spacing w:after="0" w:line="240" w:lineRule="auto"/>
              <w:rPr>
                <w:rFonts w:ascii="Times New Roman" w:eastAsia="Times New Roman" w:hAnsi="Times New Roman" w:cs="Times New Roman"/>
                <w:color w:val="000000"/>
                <w:lang w:eastAsia="pl-PL"/>
              </w:rPr>
            </w:pPr>
            <w:r w:rsidRPr="00AC6A7B">
              <w:rPr>
                <w:rFonts w:ascii="Times New Roman" w:eastAsia="Times New Roman" w:hAnsi="Times New Roman" w:cs="Times New Roman"/>
                <w:color w:val="000000"/>
                <w:lang w:eastAsia="pl-PL"/>
              </w:rPr>
              <w:t>- liczba zorganizowanych przedsięwzięć</w:t>
            </w:r>
            <w:r w:rsidR="00B82B48">
              <w:rPr>
                <w:rFonts w:ascii="Times New Roman" w:eastAsia="Times New Roman" w:hAnsi="Times New Roman" w:cs="Times New Roman"/>
                <w:color w:val="000000"/>
                <w:lang w:eastAsia="pl-PL"/>
              </w:rPr>
              <w:t xml:space="preserve"> </w:t>
            </w:r>
            <w:r w:rsidRPr="00AC6A7B">
              <w:rPr>
                <w:rFonts w:ascii="Times New Roman" w:eastAsia="Times New Roman" w:hAnsi="Times New Roman" w:cs="Times New Roman"/>
                <w:color w:val="000000"/>
                <w:lang w:eastAsia="pl-PL"/>
              </w:rPr>
              <w:t>konkursów , spotkań, szkoleń, warsztatów i innych działań związanych z ochroną i opieka nad zabytkami;</w:t>
            </w:r>
          </w:p>
          <w:p w14:paraId="46E15406" w14:textId="5BF999B6" w:rsidR="00231571" w:rsidRPr="00AC6A7B" w:rsidRDefault="002842F9" w:rsidP="00BE4FC2">
            <w:pPr>
              <w:spacing w:after="0" w:line="240" w:lineRule="auto"/>
              <w:rPr>
                <w:rFonts w:ascii="Times New Roman" w:eastAsia="Times New Roman" w:hAnsi="Times New Roman" w:cs="Times New Roman"/>
                <w:color w:val="000000"/>
                <w:lang w:eastAsia="pl-PL"/>
              </w:rPr>
            </w:pPr>
            <w:r w:rsidRPr="00AC6A7B">
              <w:rPr>
                <w:rFonts w:ascii="Times New Roman" w:eastAsia="Times New Roman" w:hAnsi="Times New Roman" w:cs="Times New Roman"/>
                <w:color w:val="000000"/>
                <w:lang w:eastAsia="pl-PL"/>
              </w:rPr>
              <w:t xml:space="preserve">- </w:t>
            </w:r>
            <w:r w:rsidR="00BE4FC2" w:rsidRPr="00AC6A7B">
              <w:rPr>
                <w:rFonts w:ascii="Times New Roman" w:eastAsia="Times New Roman" w:hAnsi="Times New Roman" w:cs="Times New Roman"/>
                <w:color w:val="000000"/>
                <w:lang w:eastAsia="pl-PL"/>
              </w:rPr>
              <w:t>liczba przyznanych nagród i wyróżnień w ramach konkursów "Dziedzictwo Wieków</w:t>
            </w:r>
            <w:r w:rsidR="00B56EEF" w:rsidRPr="00AC6A7B">
              <w:rPr>
                <w:rFonts w:ascii="Times New Roman" w:eastAsia="Times New Roman" w:hAnsi="Times New Roman" w:cs="Times New Roman"/>
                <w:color w:val="000000"/>
                <w:lang w:eastAsia="pl-PL"/>
              </w:rPr>
              <w:t xml:space="preserve">” </w:t>
            </w:r>
            <w:r w:rsidR="00BE4FC2" w:rsidRPr="00AC6A7B">
              <w:rPr>
                <w:rFonts w:ascii="Times New Roman" w:eastAsia="Times New Roman" w:hAnsi="Times New Roman" w:cs="Times New Roman"/>
                <w:color w:val="000000"/>
                <w:lang w:eastAsia="pl-PL"/>
              </w:rPr>
              <w:t>i "</w:t>
            </w:r>
            <w:proofErr w:type="spellStart"/>
            <w:r w:rsidR="00BE4FC2" w:rsidRPr="00AC6A7B">
              <w:rPr>
                <w:rFonts w:ascii="Times New Roman" w:eastAsia="Times New Roman" w:hAnsi="Times New Roman" w:cs="Times New Roman"/>
                <w:color w:val="000000"/>
                <w:lang w:eastAsia="pl-PL"/>
              </w:rPr>
              <w:t>Musejon</w:t>
            </w:r>
            <w:proofErr w:type="spellEnd"/>
            <w:r w:rsidR="00BE4FC2" w:rsidRPr="00AC6A7B">
              <w:rPr>
                <w:rFonts w:ascii="Times New Roman" w:eastAsia="Times New Roman" w:hAnsi="Times New Roman" w:cs="Times New Roman"/>
                <w:color w:val="000000"/>
                <w:lang w:eastAsia="pl-PL"/>
              </w:rPr>
              <w:t xml:space="preserve"> - Kujawsko-Pomorskie Muzealne Wydarzenie roku", </w:t>
            </w:r>
            <w:r w:rsidR="00BE4FC2" w:rsidRPr="00AC6A7B">
              <w:rPr>
                <w:rFonts w:ascii="Times New Roman" w:eastAsia="Times New Roman" w:hAnsi="Times New Roman" w:cs="Times New Roman"/>
                <w:color w:val="000000"/>
                <w:lang w:eastAsia="pl-PL"/>
              </w:rPr>
              <w:br/>
              <w:t>- liczba wspartych działań promujących ochronę i opiekę nad zabytkami.</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4D61431E" w14:textId="77777777" w:rsidR="00BE4FC2" w:rsidRPr="00AC6A7B" w:rsidRDefault="00BE4FC2" w:rsidP="00BE4FC2">
            <w:pPr>
              <w:spacing w:after="0" w:line="240" w:lineRule="auto"/>
              <w:rPr>
                <w:rFonts w:ascii="Times New Roman" w:eastAsia="Times New Roman" w:hAnsi="Times New Roman" w:cs="Times New Roman"/>
                <w:color w:val="000000"/>
                <w:lang w:eastAsia="pl-PL"/>
              </w:rPr>
            </w:pPr>
            <w:r w:rsidRPr="00AC6A7B">
              <w:rPr>
                <w:rFonts w:ascii="Times New Roman" w:eastAsia="Times New Roman" w:hAnsi="Times New Roman" w:cs="Times New Roman"/>
                <w:color w:val="000000"/>
                <w:lang w:eastAsia="pl-PL"/>
              </w:rPr>
              <w:t>- Urząd Marszałkowski Województwa Kujawsko-Pomorskiego;</w:t>
            </w:r>
            <w:r w:rsidRPr="00AC6A7B">
              <w:rPr>
                <w:rFonts w:ascii="Times New Roman" w:eastAsia="Times New Roman" w:hAnsi="Times New Roman" w:cs="Times New Roman"/>
                <w:color w:val="000000"/>
                <w:lang w:eastAsia="pl-PL"/>
              </w:rPr>
              <w:br/>
              <w:t>- wojewódzkie instytucje kultury.</w:t>
            </w:r>
          </w:p>
        </w:tc>
      </w:tr>
      <w:tr w:rsidR="00BE4FC2" w:rsidRPr="00AC6A7B" w14:paraId="7AC2B543" w14:textId="77777777" w:rsidTr="002842F9">
        <w:trPr>
          <w:trHeight w:val="566"/>
        </w:trPr>
        <w:tc>
          <w:tcPr>
            <w:tcW w:w="920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3D8AF1D" w14:textId="77777777" w:rsidR="00BE4FC2" w:rsidRPr="00AC6A7B" w:rsidRDefault="00BE4FC2" w:rsidP="00BE4FC2">
            <w:pPr>
              <w:spacing w:after="0" w:line="240" w:lineRule="auto"/>
              <w:jc w:val="center"/>
              <w:rPr>
                <w:rFonts w:ascii="Times New Roman" w:eastAsia="Times New Roman" w:hAnsi="Times New Roman" w:cs="Times New Roman"/>
                <w:b/>
                <w:bCs/>
                <w:color w:val="000000"/>
                <w:lang w:eastAsia="pl-PL"/>
              </w:rPr>
            </w:pPr>
            <w:r w:rsidRPr="00AC6A7B">
              <w:rPr>
                <w:rFonts w:ascii="Times New Roman" w:eastAsia="Times New Roman" w:hAnsi="Times New Roman" w:cs="Times New Roman"/>
                <w:b/>
                <w:bCs/>
                <w:color w:val="000000"/>
                <w:lang w:eastAsia="pl-PL"/>
              </w:rPr>
              <w:t>Cel główny: Dostępna przestrzeń i czyste środowisko</w:t>
            </w:r>
          </w:p>
        </w:tc>
      </w:tr>
      <w:tr w:rsidR="00BE4FC2" w:rsidRPr="00AC6A7B" w14:paraId="09F676D6" w14:textId="77777777" w:rsidTr="002842F9">
        <w:trPr>
          <w:trHeight w:val="531"/>
        </w:trPr>
        <w:tc>
          <w:tcPr>
            <w:tcW w:w="920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AB0C15B" w14:textId="77777777" w:rsidR="00BE4FC2" w:rsidRPr="00AC6A7B" w:rsidRDefault="00BE4FC2" w:rsidP="00BE4FC2">
            <w:pPr>
              <w:spacing w:after="0" w:line="240" w:lineRule="auto"/>
              <w:jc w:val="center"/>
              <w:rPr>
                <w:rFonts w:ascii="Times New Roman" w:eastAsia="Times New Roman" w:hAnsi="Times New Roman" w:cs="Times New Roman"/>
                <w:color w:val="000000"/>
                <w:lang w:eastAsia="pl-PL"/>
              </w:rPr>
            </w:pPr>
            <w:r w:rsidRPr="00AC6A7B">
              <w:rPr>
                <w:rFonts w:ascii="Times New Roman" w:eastAsia="Times New Roman" w:hAnsi="Times New Roman" w:cs="Times New Roman"/>
                <w:color w:val="000000"/>
                <w:lang w:eastAsia="pl-PL"/>
              </w:rPr>
              <w:t>Cel operacyjny: Przestrzeń kulturowa</w:t>
            </w:r>
          </w:p>
        </w:tc>
      </w:tr>
      <w:tr w:rsidR="00BE4FC2" w:rsidRPr="00AC6A7B" w14:paraId="49494E33" w14:textId="77777777" w:rsidTr="00737A05">
        <w:trPr>
          <w:trHeight w:val="553"/>
        </w:trPr>
        <w:tc>
          <w:tcPr>
            <w:tcW w:w="637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F399AC0" w14:textId="77777777" w:rsidR="00BE4FC2" w:rsidRPr="00AC6A7B" w:rsidRDefault="00BE4FC2" w:rsidP="00BE4FC2">
            <w:pPr>
              <w:spacing w:after="0" w:line="240" w:lineRule="auto"/>
              <w:rPr>
                <w:rFonts w:ascii="Times New Roman" w:eastAsia="Times New Roman" w:hAnsi="Times New Roman" w:cs="Times New Roman"/>
                <w:color w:val="000000"/>
                <w:lang w:eastAsia="pl-PL"/>
              </w:rPr>
            </w:pPr>
            <w:r w:rsidRPr="00AC6A7B">
              <w:rPr>
                <w:rFonts w:ascii="Times New Roman" w:eastAsia="Times New Roman" w:hAnsi="Times New Roman" w:cs="Times New Roman"/>
                <w:color w:val="000000"/>
                <w:lang w:eastAsia="pl-PL"/>
              </w:rPr>
              <w:lastRenderedPageBreak/>
              <w:t>Wskaźniki</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6FF29BA0" w14:textId="77777777" w:rsidR="00BE4FC2" w:rsidRPr="00AC6A7B" w:rsidRDefault="00BE4FC2" w:rsidP="00BE4FC2">
            <w:pPr>
              <w:spacing w:after="0" w:line="240" w:lineRule="auto"/>
              <w:rPr>
                <w:rFonts w:ascii="Times New Roman" w:eastAsia="Times New Roman" w:hAnsi="Times New Roman" w:cs="Times New Roman"/>
                <w:color w:val="000000"/>
                <w:lang w:eastAsia="pl-PL"/>
              </w:rPr>
            </w:pPr>
            <w:r w:rsidRPr="00AC6A7B">
              <w:rPr>
                <w:rFonts w:ascii="Times New Roman" w:eastAsia="Times New Roman" w:hAnsi="Times New Roman" w:cs="Times New Roman"/>
                <w:color w:val="000000"/>
                <w:lang w:eastAsia="pl-PL"/>
              </w:rPr>
              <w:t>Źródła</w:t>
            </w:r>
          </w:p>
        </w:tc>
      </w:tr>
      <w:tr w:rsidR="00BE4FC2" w:rsidRPr="00AC6A7B" w14:paraId="3C81A76C" w14:textId="77777777" w:rsidTr="00D40CAC">
        <w:trPr>
          <w:trHeight w:val="2721"/>
        </w:trPr>
        <w:tc>
          <w:tcPr>
            <w:tcW w:w="637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C49C4C9" w14:textId="118AB901" w:rsidR="00BE4FC2" w:rsidRPr="00AC6A7B" w:rsidRDefault="00BE4FC2" w:rsidP="00BE4FC2">
            <w:pPr>
              <w:spacing w:after="0" w:line="240" w:lineRule="auto"/>
              <w:rPr>
                <w:rFonts w:ascii="Times New Roman" w:eastAsia="Times New Roman" w:hAnsi="Times New Roman" w:cs="Times New Roman"/>
                <w:color w:val="000000"/>
                <w:lang w:eastAsia="pl-PL"/>
              </w:rPr>
            </w:pPr>
            <w:r w:rsidRPr="00AC6A7B">
              <w:rPr>
                <w:rFonts w:ascii="Times New Roman" w:eastAsia="Times New Roman" w:hAnsi="Times New Roman" w:cs="Times New Roman"/>
                <w:color w:val="000000"/>
                <w:lang w:eastAsia="pl-PL"/>
              </w:rPr>
              <w:t>- liczba utworzonych pomników historii;</w:t>
            </w:r>
            <w:r w:rsidRPr="00AC6A7B">
              <w:rPr>
                <w:rFonts w:ascii="Times New Roman" w:eastAsia="Times New Roman" w:hAnsi="Times New Roman" w:cs="Times New Roman"/>
                <w:color w:val="000000"/>
                <w:lang w:eastAsia="pl-PL"/>
              </w:rPr>
              <w:br/>
              <w:t>- liczba utworzonych parków kulturowych;</w:t>
            </w:r>
            <w:r w:rsidRPr="00AC6A7B">
              <w:rPr>
                <w:rFonts w:ascii="Times New Roman" w:eastAsia="Times New Roman" w:hAnsi="Times New Roman" w:cs="Times New Roman"/>
                <w:color w:val="000000"/>
                <w:lang w:eastAsia="pl-PL"/>
              </w:rPr>
              <w:br/>
              <w:t>- liczba obiektów lub zespołów obiektów wpisanych na Listę Skarbów Dziedzictwa</w:t>
            </w:r>
            <w:r w:rsidR="002842F9" w:rsidRPr="00AC6A7B">
              <w:rPr>
                <w:rFonts w:ascii="Times New Roman" w:eastAsia="Times New Roman" w:hAnsi="Times New Roman" w:cs="Times New Roman"/>
                <w:color w:val="000000"/>
                <w:lang w:eastAsia="pl-PL"/>
              </w:rPr>
              <w:t>;</w:t>
            </w:r>
            <w:r w:rsidRPr="00AC6A7B">
              <w:rPr>
                <w:rFonts w:ascii="Times New Roman" w:eastAsia="Times New Roman" w:hAnsi="Times New Roman" w:cs="Times New Roman"/>
                <w:color w:val="000000"/>
                <w:lang w:eastAsia="pl-PL"/>
              </w:rPr>
              <w:br/>
              <w:t>- liczba obiektów lub zespołów obiektów, wpisanych do wojewódzkiego rejestru zabytków i ewidencji z podziałem na zabytki nieruchome, ruchome i archeologiczne, z uwzględnieniem wpisów obszarowych;</w:t>
            </w:r>
            <w:r w:rsidRPr="00AC6A7B">
              <w:rPr>
                <w:rFonts w:ascii="Times New Roman" w:eastAsia="Times New Roman" w:hAnsi="Times New Roman" w:cs="Times New Roman"/>
                <w:color w:val="000000"/>
                <w:lang w:eastAsia="pl-PL"/>
              </w:rPr>
              <w:br/>
              <w:t>- liczba obiektów, wykreślonych z wojewódzkiego rejestru zabytków i ewidencji z podziałem na zabytki nieruchome, ruchome i archeologiczne;</w:t>
            </w:r>
            <w:r w:rsidRPr="00AC6A7B">
              <w:rPr>
                <w:rFonts w:ascii="Times New Roman" w:eastAsia="Times New Roman" w:hAnsi="Times New Roman" w:cs="Times New Roman"/>
                <w:color w:val="000000"/>
                <w:lang w:eastAsia="pl-PL"/>
              </w:rPr>
              <w:br/>
              <w:t>- liczba udzielonych dofinansowań prac związanych z pracami konserwatorskimi, restauratorskimi i robotami budowlanymi.</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550F06B8" w14:textId="31BACCCE" w:rsidR="00BE4FC2" w:rsidRPr="00AC6A7B" w:rsidRDefault="00BE4FC2" w:rsidP="00BE4FC2">
            <w:pPr>
              <w:spacing w:after="0" w:line="240" w:lineRule="auto"/>
              <w:rPr>
                <w:rFonts w:ascii="Times New Roman" w:eastAsia="Times New Roman" w:hAnsi="Times New Roman" w:cs="Times New Roman"/>
                <w:color w:val="000000"/>
                <w:lang w:eastAsia="pl-PL"/>
              </w:rPr>
            </w:pPr>
            <w:r w:rsidRPr="00AC6A7B">
              <w:rPr>
                <w:rFonts w:ascii="Times New Roman" w:eastAsia="Times New Roman" w:hAnsi="Times New Roman" w:cs="Times New Roman"/>
                <w:color w:val="000000"/>
                <w:lang w:eastAsia="pl-PL"/>
              </w:rPr>
              <w:t>- Ministerstwo Kultury i Dziedzictwa Narodowego;</w:t>
            </w:r>
            <w:r w:rsidRPr="00AC6A7B">
              <w:rPr>
                <w:rFonts w:ascii="Times New Roman" w:eastAsia="Times New Roman" w:hAnsi="Times New Roman" w:cs="Times New Roman"/>
                <w:color w:val="000000"/>
                <w:lang w:eastAsia="pl-PL"/>
              </w:rPr>
              <w:br/>
              <w:t>- Narodowy Instytut Dziedzictwa, Oddział Terenowy w Toruniu;</w:t>
            </w:r>
            <w:r w:rsidRPr="00AC6A7B">
              <w:rPr>
                <w:rFonts w:ascii="Times New Roman" w:eastAsia="Times New Roman" w:hAnsi="Times New Roman" w:cs="Times New Roman"/>
                <w:color w:val="000000"/>
                <w:lang w:eastAsia="pl-PL"/>
              </w:rPr>
              <w:br/>
              <w:t>- Wojewódzki Urząd Ochrony Zabytków w Toruniu;</w:t>
            </w:r>
            <w:r w:rsidRPr="00AC6A7B">
              <w:rPr>
                <w:rFonts w:ascii="Times New Roman" w:eastAsia="Times New Roman" w:hAnsi="Times New Roman" w:cs="Times New Roman"/>
                <w:color w:val="000000"/>
                <w:lang w:eastAsia="pl-PL"/>
              </w:rPr>
              <w:br/>
              <w:t>- Urząd Marszałkowski Województwa Kujawsko-Pomorskiego;</w:t>
            </w:r>
            <w:r w:rsidRPr="00AC6A7B">
              <w:rPr>
                <w:rFonts w:ascii="Times New Roman" w:eastAsia="Times New Roman" w:hAnsi="Times New Roman" w:cs="Times New Roman"/>
                <w:color w:val="000000"/>
                <w:lang w:eastAsia="pl-PL"/>
              </w:rPr>
              <w:br/>
              <w:t>- wojewódzkie instytucje kultury;</w:t>
            </w:r>
            <w:r w:rsidRPr="00AC6A7B">
              <w:rPr>
                <w:rFonts w:ascii="Times New Roman" w:eastAsia="Times New Roman" w:hAnsi="Times New Roman" w:cs="Times New Roman"/>
                <w:color w:val="000000"/>
                <w:lang w:eastAsia="pl-PL"/>
              </w:rPr>
              <w:br/>
              <w:t>- samorządy gminne i powiatowe.</w:t>
            </w:r>
          </w:p>
        </w:tc>
      </w:tr>
    </w:tbl>
    <w:p w14:paraId="76EED330" w14:textId="474F81C0" w:rsidR="00C66B64" w:rsidRPr="00AC6A7B" w:rsidRDefault="000E19D3" w:rsidP="00B63BC6">
      <w:pPr>
        <w:spacing w:before="240" w:line="276" w:lineRule="auto"/>
        <w:jc w:val="both"/>
        <w:rPr>
          <w:rFonts w:ascii="Times New Roman" w:hAnsi="Times New Roman" w:cs="Times New Roman"/>
          <w:b/>
        </w:rPr>
      </w:pPr>
      <w:r w:rsidRPr="00AC6A7B">
        <w:rPr>
          <w:rFonts w:ascii="Times New Roman" w:hAnsi="Times New Roman" w:cs="Times New Roman"/>
          <w:b/>
        </w:rPr>
        <w:t>ZA</w:t>
      </w:r>
      <w:r w:rsidR="00D40CAC" w:rsidRPr="00AC6A7B">
        <w:rPr>
          <w:rFonts w:ascii="Times New Roman" w:hAnsi="Times New Roman" w:cs="Times New Roman"/>
          <w:b/>
        </w:rPr>
        <w:t>S</w:t>
      </w:r>
      <w:r w:rsidRPr="00AC6A7B">
        <w:rPr>
          <w:rFonts w:ascii="Times New Roman" w:hAnsi="Times New Roman" w:cs="Times New Roman"/>
          <w:b/>
        </w:rPr>
        <w:t>ADY WSPÓŁPRACY I FINANSOWANIA</w:t>
      </w:r>
    </w:p>
    <w:p w14:paraId="6A7B8207" w14:textId="2BC9B90B" w:rsidR="00FB2D9A" w:rsidRPr="00AC6A7B" w:rsidRDefault="00FB2D9A" w:rsidP="00D40CAC">
      <w:pPr>
        <w:spacing w:line="276" w:lineRule="auto"/>
        <w:jc w:val="both"/>
        <w:rPr>
          <w:rFonts w:ascii="Times New Roman" w:hAnsi="Times New Roman" w:cs="Times New Roman"/>
        </w:rPr>
      </w:pPr>
      <w:r w:rsidRPr="00AC6A7B">
        <w:rPr>
          <w:rFonts w:ascii="Times New Roman" w:hAnsi="Times New Roman" w:cs="Times New Roman"/>
        </w:rPr>
        <w:t>W polskim systemie prawnym opieka nad zabytkiem polega m.in. na zapewnieniu warunków do dokumentowania zabytku, prowadzenia prac konserwatorskich, restauratorskich i robót budowlanych przy zabytku oraz zabezpieczeniu i utrzymaniu zabytku w jak najlepszym stanie. Zgodnie z Ustawą o ochronie zabytków i opiece nad zabytkami finansowanie tych zadań jest obowiązkiem ustawowym każdego podmiotu mającego tytuł prawny do zabytku, tj. osób fizycznych, jednostek organizacyjnych, a także trwałych zarządców, użytkowników wieczystych. Dla jednostki samorządu terytorialnego, posiadającej tego rodzaju tytuł prawny do obiektu, opieka nad zabytkiem jest zadaniem własnym.</w:t>
      </w:r>
    </w:p>
    <w:p w14:paraId="18106916" w14:textId="2221AA03" w:rsidR="00762381" w:rsidRPr="00AC6A7B" w:rsidRDefault="00FB2D9A" w:rsidP="00BC6FBA">
      <w:pPr>
        <w:spacing w:line="276" w:lineRule="auto"/>
        <w:jc w:val="both"/>
        <w:rPr>
          <w:rFonts w:ascii="Times New Roman" w:hAnsi="Times New Roman" w:cs="Times New Roman"/>
        </w:rPr>
      </w:pPr>
      <w:r w:rsidRPr="00AC6A7B">
        <w:rPr>
          <w:rFonts w:ascii="Times New Roman" w:hAnsi="Times New Roman" w:cs="Times New Roman"/>
        </w:rPr>
        <w:t>Dzięki regulacjom prawnym o wsparcie finansowe w formie dotacji celowych, podmioty posiadające tytuł prawny do zabytku mogą ubiegać się z budżetu państwa na poziomie krajowym i wojewódzkim, z budżetów samorządów, a także ze środków europejskich. Opieka nad zabytkami polega także na podejmowaniu wszelkich działań związanych ze zmianą ich funkcji w przestrzeni publicznej oraz ich popularyzacją i udostępnianiem społecznym. Te formy opieki mogą być również finansowane ze źródeł zewnętrznych, w zależności od typu działań.</w:t>
      </w:r>
    </w:p>
    <w:p w14:paraId="1F7DCDF1" w14:textId="07698A37" w:rsidR="00FB2D9A" w:rsidRPr="00AC6A7B" w:rsidRDefault="00FB2D9A" w:rsidP="00BC6FBA">
      <w:pPr>
        <w:spacing w:line="276" w:lineRule="auto"/>
        <w:jc w:val="both"/>
        <w:rPr>
          <w:rFonts w:ascii="Times New Roman" w:hAnsi="Times New Roman" w:cs="Times New Roman"/>
          <w:b/>
        </w:rPr>
      </w:pPr>
      <w:r w:rsidRPr="00AC6A7B">
        <w:rPr>
          <w:rFonts w:ascii="Times New Roman" w:hAnsi="Times New Roman" w:cs="Times New Roman"/>
          <w:b/>
        </w:rPr>
        <w:t>Środki krajowe</w:t>
      </w:r>
    </w:p>
    <w:p w14:paraId="49111327" w14:textId="2F51E3FD" w:rsidR="00FB2D9A" w:rsidRPr="00AC6A7B" w:rsidRDefault="00FB2D9A" w:rsidP="00D36846">
      <w:pPr>
        <w:spacing w:after="0" w:line="276" w:lineRule="auto"/>
        <w:jc w:val="both"/>
        <w:rPr>
          <w:rFonts w:ascii="Times New Roman" w:hAnsi="Times New Roman" w:cs="Times New Roman"/>
          <w:b/>
          <w:bCs/>
        </w:rPr>
      </w:pPr>
      <w:r w:rsidRPr="00AC6A7B">
        <w:rPr>
          <w:rFonts w:ascii="Times New Roman" w:hAnsi="Times New Roman" w:cs="Times New Roman"/>
        </w:rPr>
        <w:t>Główną formą finansowania opieki nad zabytkami są środki rozdysponowywane przez Ministerstwo Kultury</w:t>
      </w:r>
      <w:r w:rsidR="002263D6" w:rsidRPr="00AC6A7B">
        <w:rPr>
          <w:rFonts w:ascii="Times New Roman" w:hAnsi="Times New Roman" w:cs="Times New Roman"/>
        </w:rPr>
        <w:t xml:space="preserve"> </w:t>
      </w:r>
      <w:r w:rsidR="00E67086">
        <w:rPr>
          <w:rFonts w:ascii="Times New Roman" w:hAnsi="Times New Roman" w:cs="Times New Roman"/>
        </w:rPr>
        <w:br/>
      </w:r>
      <w:r w:rsidR="002263D6" w:rsidRPr="00AC6A7B">
        <w:rPr>
          <w:rFonts w:ascii="Times New Roman" w:hAnsi="Times New Roman" w:cs="Times New Roman"/>
        </w:rPr>
        <w:t>i</w:t>
      </w:r>
      <w:r w:rsidRPr="00AC6A7B">
        <w:rPr>
          <w:rFonts w:ascii="Times New Roman" w:hAnsi="Times New Roman" w:cs="Times New Roman"/>
        </w:rPr>
        <w:t xml:space="preserve"> Dziedzictwa Narodowego. Co roku w ramach Programów Ministra ogłaszane są nabory wniosków na różnego rodzaju działania związane z</w:t>
      </w:r>
      <w:r w:rsidR="00363CBF" w:rsidRPr="00AC6A7B">
        <w:rPr>
          <w:rFonts w:ascii="Times New Roman" w:hAnsi="Times New Roman" w:cs="Times New Roman"/>
        </w:rPr>
        <w:t xml:space="preserve">e </w:t>
      </w:r>
      <w:r w:rsidRPr="00AC6A7B">
        <w:rPr>
          <w:rFonts w:ascii="Times New Roman" w:hAnsi="Times New Roman" w:cs="Times New Roman"/>
        </w:rPr>
        <w:t>współfinansowanie</w:t>
      </w:r>
      <w:r w:rsidR="00363CBF" w:rsidRPr="00AC6A7B">
        <w:rPr>
          <w:rFonts w:ascii="Times New Roman" w:hAnsi="Times New Roman" w:cs="Times New Roman"/>
        </w:rPr>
        <w:t>m</w:t>
      </w:r>
      <w:r w:rsidRPr="00AC6A7B">
        <w:rPr>
          <w:rFonts w:ascii="Times New Roman" w:hAnsi="Times New Roman" w:cs="Times New Roman"/>
        </w:rPr>
        <w:t>, zarówno projektów miękkich, jak i twardych. Celem tych programów jest ochrona polskiego dziedzictwa kulturowego</w:t>
      </w:r>
      <w:r w:rsidR="002263D6" w:rsidRPr="00AC6A7B">
        <w:rPr>
          <w:rFonts w:ascii="Times New Roman" w:hAnsi="Times New Roman" w:cs="Times New Roman"/>
        </w:rPr>
        <w:t xml:space="preserve"> </w:t>
      </w:r>
      <w:r w:rsidRPr="00AC6A7B">
        <w:rPr>
          <w:rFonts w:ascii="Times New Roman" w:hAnsi="Times New Roman" w:cs="Times New Roman"/>
        </w:rPr>
        <w:t>w</w:t>
      </w:r>
      <w:r w:rsidR="002263D6" w:rsidRPr="00AC6A7B">
        <w:rPr>
          <w:rFonts w:ascii="Times New Roman" w:hAnsi="Times New Roman" w:cs="Times New Roman"/>
        </w:rPr>
        <w:t xml:space="preserve"> </w:t>
      </w:r>
      <w:r w:rsidRPr="00AC6A7B">
        <w:rPr>
          <w:rFonts w:ascii="Times New Roman" w:hAnsi="Times New Roman" w:cs="Times New Roman"/>
        </w:rPr>
        <w:t>kraju i za granicą, wspieranie działalności muzeów oraz popularyzacja kultury ludowej. O</w:t>
      </w:r>
      <w:r w:rsidR="00363CBF" w:rsidRPr="00AC6A7B">
        <w:rPr>
          <w:rFonts w:ascii="Times New Roman" w:hAnsi="Times New Roman" w:cs="Times New Roman"/>
        </w:rPr>
        <w:t xml:space="preserve"> </w:t>
      </w:r>
      <w:r w:rsidRPr="00AC6A7B">
        <w:rPr>
          <w:rFonts w:ascii="Times New Roman" w:hAnsi="Times New Roman" w:cs="Times New Roman"/>
        </w:rPr>
        <w:t xml:space="preserve">współfinansowanie mogą ubiegać się zadania związane m.in. </w:t>
      </w:r>
      <w:r w:rsidR="00E67086">
        <w:rPr>
          <w:rFonts w:ascii="Times New Roman" w:hAnsi="Times New Roman" w:cs="Times New Roman"/>
        </w:rPr>
        <w:br/>
      </w:r>
      <w:r w:rsidRPr="00AC6A7B">
        <w:rPr>
          <w:rFonts w:ascii="Times New Roman" w:hAnsi="Times New Roman" w:cs="Times New Roman"/>
        </w:rPr>
        <w:t>z ochroną i zachowaniem dziedzictwa narodowego, budową nowych obiektów, rozbudową, przebudową, remontem infrastruktury kultury oraz infrastruktury szkolnictwa artystycznego, realizacją międzynarodowych przedsięwzięć kulturalnych, rozwojem społeczeństwa informacyjnego w dziedzinie kultury oraz rozwojem zasobów ludzkich i</w:t>
      </w:r>
      <w:r w:rsidR="000E24F6" w:rsidRPr="00AC6A7B">
        <w:rPr>
          <w:rFonts w:ascii="Times New Roman" w:hAnsi="Times New Roman" w:cs="Times New Roman"/>
        </w:rPr>
        <w:t xml:space="preserve"> </w:t>
      </w:r>
      <w:r w:rsidRPr="00AC6A7B">
        <w:rPr>
          <w:rFonts w:ascii="Times New Roman" w:hAnsi="Times New Roman" w:cs="Times New Roman"/>
        </w:rPr>
        <w:t>podnoszeniem poziomu wykształcenia społeczeństwa.</w:t>
      </w:r>
      <w:r w:rsidR="00D36846" w:rsidRPr="00AC6A7B">
        <w:rPr>
          <w:rFonts w:ascii="Times New Roman" w:hAnsi="Times New Roman" w:cs="Times New Roman"/>
          <w:b/>
          <w:bCs/>
        </w:rPr>
        <w:t xml:space="preserve"> </w:t>
      </w:r>
      <w:r w:rsidRPr="00AC6A7B">
        <w:rPr>
          <w:rFonts w:ascii="Times New Roman" w:hAnsi="Times New Roman" w:cs="Times New Roman"/>
        </w:rPr>
        <w:t>Szczegółowe informacje na temat programów, priorytetów oraz dat naborów wniosków są dostępne na</w:t>
      </w:r>
      <w:r w:rsidR="00D36846" w:rsidRPr="00AC6A7B">
        <w:rPr>
          <w:rFonts w:ascii="Times New Roman" w:hAnsi="Times New Roman" w:cs="Times New Roman"/>
        </w:rPr>
        <w:t xml:space="preserve"> </w:t>
      </w:r>
      <w:r w:rsidRPr="00AC6A7B">
        <w:rPr>
          <w:rFonts w:ascii="Times New Roman" w:hAnsi="Times New Roman" w:cs="Times New Roman"/>
        </w:rPr>
        <w:t>stronie https://www.gov.pl/web/kultura/programy</w:t>
      </w:r>
      <w:r w:rsidR="00B635BB" w:rsidRPr="00AC6A7B">
        <w:rPr>
          <w:rFonts w:ascii="Times New Roman" w:hAnsi="Times New Roman" w:cs="Times New Roman"/>
        </w:rPr>
        <w:t>.</w:t>
      </w:r>
    </w:p>
    <w:p w14:paraId="5501948E" w14:textId="5B5B8F5C" w:rsidR="000E4F33" w:rsidRPr="00AC6A7B" w:rsidRDefault="00FB2D9A" w:rsidP="006661B3">
      <w:pPr>
        <w:pStyle w:val="Default"/>
        <w:spacing w:before="240" w:after="240" w:line="276" w:lineRule="auto"/>
        <w:jc w:val="both"/>
        <w:rPr>
          <w:rFonts w:ascii="Times New Roman" w:hAnsi="Times New Roman" w:cs="Times New Roman"/>
          <w:sz w:val="22"/>
          <w:szCs w:val="22"/>
        </w:rPr>
      </w:pPr>
      <w:r w:rsidRPr="00AC6A7B">
        <w:rPr>
          <w:rFonts w:ascii="Times New Roman" w:hAnsi="Times New Roman" w:cs="Times New Roman"/>
          <w:sz w:val="22"/>
          <w:szCs w:val="22"/>
        </w:rPr>
        <w:t>W celu zwiększenia zasięgu promocji dziedzictwa kulturowego w kraju i zagranicą, w 2011 r</w:t>
      </w:r>
      <w:r w:rsidR="000E24F6" w:rsidRPr="00AC6A7B">
        <w:rPr>
          <w:rFonts w:ascii="Times New Roman" w:hAnsi="Times New Roman" w:cs="Times New Roman"/>
          <w:sz w:val="22"/>
          <w:szCs w:val="22"/>
        </w:rPr>
        <w:t>.</w:t>
      </w:r>
      <w:r w:rsidRPr="00AC6A7B">
        <w:rPr>
          <w:rFonts w:ascii="Times New Roman" w:hAnsi="Times New Roman" w:cs="Times New Roman"/>
          <w:sz w:val="22"/>
          <w:szCs w:val="22"/>
        </w:rPr>
        <w:t xml:space="preserve"> Ministerstwo Kultury i Dziedzictwa Narodowego powołało Narodowy Instytut Dziedzictwa, którego celem jest gromadzenie i upowszechnianie wiedzy o dziedzictwie, kształtowanie świadomości społecznej w zakresie wartości </w:t>
      </w:r>
      <w:r w:rsidR="00737A05">
        <w:rPr>
          <w:rFonts w:ascii="Times New Roman" w:hAnsi="Times New Roman" w:cs="Times New Roman"/>
          <w:sz w:val="22"/>
          <w:szCs w:val="22"/>
        </w:rPr>
        <w:br/>
      </w:r>
      <w:r w:rsidRPr="00AC6A7B">
        <w:rPr>
          <w:rFonts w:ascii="Times New Roman" w:hAnsi="Times New Roman" w:cs="Times New Roman"/>
          <w:sz w:val="22"/>
          <w:szCs w:val="22"/>
        </w:rPr>
        <w:t xml:space="preserve">i zachowania dziedzictwa kulturowego oraz wyznaczanie i upowszechnianie standardów ochrony oraz </w:t>
      </w:r>
      <w:r w:rsidRPr="00AC6A7B">
        <w:rPr>
          <w:rFonts w:ascii="Times New Roman" w:hAnsi="Times New Roman" w:cs="Times New Roman"/>
          <w:sz w:val="22"/>
          <w:szCs w:val="22"/>
        </w:rPr>
        <w:lastRenderedPageBreak/>
        <w:t>konserwacji zabytków. Instytucja ta posiada zarezerwowane środki na opiekę nad zabytkami. Jednym z głównych działań skierowanych do właścicieli, posiadaczy i zarządców zabytkowych obiektów wpisanych do rejestru zabytków jest ogłaszany konkurs</w:t>
      </w:r>
      <w:r w:rsidR="00A84151" w:rsidRPr="00AC6A7B">
        <w:rPr>
          <w:rFonts w:ascii="Times New Roman" w:hAnsi="Times New Roman" w:cs="Times New Roman"/>
          <w:sz w:val="22"/>
          <w:szCs w:val="22"/>
        </w:rPr>
        <w:t xml:space="preserve"> Ministra Kultury i</w:t>
      </w:r>
      <w:r w:rsidR="000E24F6" w:rsidRPr="00AC6A7B">
        <w:rPr>
          <w:rFonts w:ascii="Times New Roman" w:hAnsi="Times New Roman" w:cs="Times New Roman"/>
          <w:sz w:val="22"/>
          <w:szCs w:val="22"/>
        </w:rPr>
        <w:t xml:space="preserve"> </w:t>
      </w:r>
      <w:r w:rsidR="00A84151" w:rsidRPr="00AC6A7B">
        <w:rPr>
          <w:rFonts w:ascii="Times New Roman" w:hAnsi="Times New Roman" w:cs="Times New Roman"/>
          <w:sz w:val="22"/>
          <w:szCs w:val="22"/>
        </w:rPr>
        <w:t>Dziedzictwa Narodowego oraz Generalnego Konserwatora Zabytków -</w:t>
      </w:r>
      <w:r w:rsidRPr="00AC6A7B">
        <w:rPr>
          <w:rFonts w:ascii="Times New Roman" w:hAnsi="Times New Roman" w:cs="Times New Roman"/>
          <w:sz w:val="22"/>
          <w:szCs w:val="22"/>
        </w:rPr>
        <w:t xml:space="preserve"> „Zabytek Zadbany”. Jego celem jest promocja opieki nad zabytkami </w:t>
      </w:r>
      <w:r w:rsidR="00E67086">
        <w:rPr>
          <w:rFonts w:ascii="Times New Roman" w:hAnsi="Times New Roman" w:cs="Times New Roman"/>
          <w:sz w:val="22"/>
          <w:szCs w:val="22"/>
        </w:rPr>
        <w:br/>
      </w:r>
      <w:r w:rsidRPr="00AC6A7B">
        <w:rPr>
          <w:rFonts w:ascii="Times New Roman" w:hAnsi="Times New Roman" w:cs="Times New Roman"/>
          <w:sz w:val="22"/>
          <w:szCs w:val="22"/>
        </w:rPr>
        <w:t>i</w:t>
      </w:r>
      <w:r w:rsidR="000E24F6" w:rsidRPr="00AC6A7B">
        <w:rPr>
          <w:rFonts w:ascii="Times New Roman" w:hAnsi="Times New Roman" w:cs="Times New Roman"/>
          <w:sz w:val="22"/>
          <w:szCs w:val="22"/>
        </w:rPr>
        <w:t xml:space="preserve"> </w:t>
      </w:r>
      <w:r w:rsidRPr="00AC6A7B">
        <w:rPr>
          <w:rFonts w:ascii="Times New Roman" w:hAnsi="Times New Roman" w:cs="Times New Roman"/>
          <w:sz w:val="22"/>
          <w:szCs w:val="22"/>
        </w:rPr>
        <w:t xml:space="preserve">upowszechnianie dobrych wzorów właściwego utrzymania i zagospodarowania obiektów poprzez prawidłowe wykonywanie prac konserwatorskich, restauratorskich lub robót budowlanych przy zabytku, w tym również, jeżeli zachodzi taka konieczność, jego trwałe zabezpieczenie przed niszczeniem lub uszkodzeniem; właściwe użytkowanie zabytku oraz jego waloryzacja, które podkreślą jego walory i nie wpłyną ujemnie na posiadane przez zabytek wartości. Do udziału mogą być zgłaszane zabytki nieruchome wpisane do rejestru zabytków </w:t>
      </w:r>
      <w:r w:rsidR="00E67086">
        <w:rPr>
          <w:rFonts w:ascii="Times New Roman" w:hAnsi="Times New Roman" w:cs="Times New Roman"/>
          <w:sz w:val="22"/>
          <w:szCs w:val="22"/>
        </w:rPr>
        <w:br/>
      </w:r>
      <w:r w:rsidRPr="00AC6A7B">
        <w:rPr>
          <w:rFonts w:ascii="Times New Roman" w:hAnsi="Times New Roman" w:cs="Times New Roman"/>
          <w:sz w:val="22"/>
          <w:szCs w:val="22"/>
        </w:rPr>
        <w:t xml:space="preserve">z wyjątkiem zabytkowych cmentarzy, zabytkowych układów urbanistycznych i ruralistycznych oraz zabytków nagrodzonych w ostatnich dziesięciu edycjach konkursu. Wszelkie informacje na temat konkursów znaleźć można na stronie </w:t>
      </w:r>
      <w:r w:rsidR="00A84151" w:rsidRPr="00AC6A7B">
        <w:rPr>
          <w:rFonts w:ascii="Times New Roman" w:hAnsi="Times New Roman" w:cs="Times New Roman"/>
          <w:sz w:val="22"/>
          <w:szCs w:val="22"/>
        </w:rPr>
        <w:t>https://nid.pl/konkursy/zabytek-zadbany/</w:t>
      </w:r>
      <w:r w:rsidR="00B82B48">
        <w:rPr>
          <w:rFonts w:ascii="Times New Roman" w:hAnsi="Times New Roman" w:cs="Times New Roman"/>
          <w:sz w:val="22"/>
          <w:szCs w:val="22"/>
        </w:rPr>
        <w:t xml:space="preserve"> </w:t>
      </w:r>
      <w:r w:rsidR="00A84151" w:rsidRPr="00AC6A7B">
        <w:rPr>
          <w:rFonts w:ascii="Times New Roman" w:hAnsi="Times New Roman" w:cs="Times New Roman"/>
          <w:sz w:val="22"/>
          <w:szCs w:val="22"/>
        </w:rPr>
        <w:t>i https://www.gov.pl/web/kultura/zabytek-zadbany.</w:t>
      </w:r>
    </w:p>
    <w:p w14:paraId="4861459B" w14:textId="790C97C9" w:rsidR="000E4F33" w:rsidRPr="00AC6A7B" w:rsidRDefault="00B635BB" w:rsidP="006661B3">
      <w:pPr>
        <w:pStyle w:val="Default"/>
        <w:spacing w:line="276" w:lineRule="auto"/>
        <w:jc w:val="both"/>
        <w:rPr>
          <w:rFonts w:ascii="Times New Roman" w:hAnsi="Times New Roman" w:cs="Times New Roman"/>
          <w:sz w:val="22"/>
          <w:szCs w:val="22"/>
        </w:rPr>
      </w:pPr>
      <w:r w:rsidRPr="00AC6A7B">
        <w:rPr>
          <w:rFonts w:ascii="Times New Roman" w:hAnsi="Times New Roman" w:cs="Times New Roman"/>
          <w:sz w:val="22"/>
          <w:szCs w:val="22"/>
        </w:rPr>
        <w:t>Dodatkowo w</w:t>
      </w:r>
      <w:r w:rsidR="000E4F33" w:rsidRPr="00AC6A7B">
        <w:rPr>
          <w:rFonts w:ascii="Times New Roman" w:hAnsi="Times New Roman" w:cs="Times New Roman"/>
          <w:sz w:val="22"/>
          <w:szCs w:val="22"/>
        </w:rPr>
        <w:t xml:space="preserve"> ramach swojej działalności Instytut przyzna</w:t>
      </w:r>
      <w:r w:rsidRPr="00AC6A7B">
        <w:rPr>
          <w:rFonts w:ascii="Times New Roman" w:hAnsi="Times New Roman" w:cs="Times New Roman"/>
          <w:sz w:val="22"/>
          <w:szCs w:val="22"/>
        </w:rPr>
        <w:t>je</w:t>
      </w:r>
      <w:r w:rsidR="000E4F33" w:rsidRPr="00AC6A7B">
        <w:rPr>
          <w:rFonts w:ascii="Times New Roman" w:hAnsi="Times New Roman" w:cs="Times New Roman"/>
          <w:sz w:val="22"/>
          <w:szCs w:val="22"/>
        </w:rPr>
        <w:t xml:space="preserve"> dotacje w trzech zakresach:</w:t>
      </w:r>
    </w:p>
    <w:p w14:paraId="452CB327" w14:textId="77777777" w:rsidR="00987241" w:rsidRPr="00AC6A7B" w:rsidRDefault="000E4F33" w:rsidP="006661B3">
      <w:pPr>
        <w:pStyle w:val="Default"/>
        <w:spacing w:line="276" w:lineRule="auto"/>
        <w:jc w:val="both"/>
        <w:rPr>
          <w:rFonts w:ascii="Times New Roman" w:hAnsi="Times New Roman" w:cs="Times New Roman"/>
          <w:sz w:val="22"/>
          <w:szCs w:val="22"/>
        </w:rPr>
      </w:pPr>
      <w:r w:rsidRPr="00AC6A7B">
        <w:rPr>
          <w:rFonts w:ascii="Times New Roman" w:hAnsi="Times New Roman" w:cs="Times New Roman"/>
          <w:sz w:val="22"/>
          <w:szCs w:val="22"/>
        </w:rPr>
        <w:t>- Wspólnie dla dziedzictwa – program ma na celu tworzenie warunków do zrównoważonej ochrony dziedzictwa kulturowego i jego wykorzystania dla rozwoju społecznego. Skierowany do organizacji pozarządowych, umożliwia ubieganie się o dofinansowanie działań adresowanych głównie do społeczności lokalnych. Działania te obejmują m.in. prace porządkowe przy zabytkach, inwentaryzację i dokumentację dziedzictwa kulturowego, wspieranie tradycji rękodzielniczych oraz działania edukacyjne i popularyzacyjne.</w:t>
      </w:r>
    </w:p>
    <w:p w14:paraId="0000AE37" w14:textId="19B32E97" w:rsidR="000E4F33" w:rsidRPr="00AC6A7B" w:rsidRDefault="000E4F33" w:rsidP="00BC6FBA">
      <w:pPr>
        <w:pStyle w:val="Default"/>
        <w:spacing w:line="276" w:lineRule="auto"/>
        <w:jc w:val="both"/>
        <w:rPr>
          <w:rFonts w:ascii="Times New Roman" w:hAnsi="Times New Roman" w:cs="Times New Roman"/>
          <w:sz w:val="22"/>
          <w:szCs w:val="22"/>
        </w:rPr>
      </w:pPr>
      <w:r w:rsidRPr="00AC6A7B">
        <w:rPr>
          <w:rFonts w:ascii="Times New Roman" w:hAnsi="Times New Roman" w:cs="Times New Roman"/>
          <w:sz w:val="22"/>
          <w:szCs w:val="22"/>
        </w:rPr>
        <w:t xml:space="preserve">- Niematerialne – przekaż dalej – </w:t>
      </w:r>
      <w:r w:rsidR="00987241" w:rsidRPr="00AC6A7B">
        <w:rPr>
          <w:rFonts w:ascii="Times New Roman" w:hAnsi="Times New Roman" w:cs="Times New Roman"/>
          <w:sz w:val="22"/>
          <w:szCs w:val="22"/>
        </w:rPr>
        <w:t>głównym założeniem jest</w:t>
      </w:r>
      <w:r w:rsidRPr="00AC6A7B">
        <w:rPr>
          <w:rFonts w:ascii="Times New Roman" w:hAnsi="Times New Roman" w:cs="Times New Roman"/>
          <w:sz w:val="22"/>
          <w:szCs w:val="22"/>
        </w:rPr>
        <w:t xml:space="preserve"> wspieranie projektów związanych z zjawiskami wpisanymi na Krajową </w:t>
      </w:r>
      <w:r w:rsidR="00632CE9" w:rsidRPr="00AC6A7B">
        <w:rPr>
          <w:rFonts w:ascii="Times New Roman" w:hAnsi="Times New Roman" w:cs="Times New Roman"/>
          <w:sz w:val="22"/>
          <w:szCs w:val="22"/>
        </w:rPr>
        <w:t>L</w:t>
      </w:r>
      <w:r w:rsidRPr="00AC6A7B">
        <w:rPr>
          <w:rFonts w:ascii="Times New Roman" w:hAnsi="Times New Roman" w:cs="Times New Roman"/>
          <w:sz w:val="22"/>
          <w:szCs w:val="22"/>
        </w:rPr>
        <w:t xml:space="preserve">istę </w:t>
      </w:r>
      <w:r w:rsidR="00632CE9" w:rsidRPr="00AC6A7B">
        <w:rPr>
          <w:rFonts w:ascii="Times New Roman" w:hAnsi="Times New Roman" w:cs="Times New Roman"/>
          <w:sz w:val="22"/>
          <w:szCs w:val="22"/>
        </w:rPr>
        <w:t>N</w:t>
      </w:r>
      <w:r w:rsidRPr="00AC6A7B">
        <w:rPr>
          <w:rFonts w:ascii="Times New Roman" w:hAnsi="Times New Roman" w:cs="Times New Roman"/>
          <w:sz w:val="22"/>
          <w:szCs w:val="22"/>
        </w:rPr>
        <w:t xml:space="preserve">iematerialnego </w:t>
      </w:r>
      <w:r w:rsidR="00632CE9" w:rsidRPr="00AC6A7B">
        <w:rPr>
          <w:rFonts w:ascii="Times New Roman" w:hAnsi="Times New Roman" w:cs="Times New Roman"/>
          <w:sz w:val="22"/>
          <w:szCs w:val="22"/>
        </w:rPr>
        <w:t>D</w:t>
      </w:r>
      <w:r w:rsidRPr="00AC6A7B">
        <w:rPr>
          <w:rFonts w:ascii="Times New Roman" w:hAnsi="Times New Roman" w:cs="Times New Roman"/>
          <w:sz w:val="22"/>
          <w:szCs w:val="22"/>
        </w:rPr>
        <w:t xml:space="preserve">ziedzictwa </w:t>
      </w:r>
      <w:r w:rsidR="00632CE9" w:rsidRPr="00AC6A7B">
        <w:rPr>
          <w:rFonts w:ascii="Times New Roman" w:hAnsi="Times New Roman" w:cs="Times New Roman"/>
          <w:sz w:val="22"/>
          <w:szCs w:val="22"/>
        </w:rPr>
        <w:t>K</w:t>
      </w:r>
      <w:r w:rsidRPr="00AC6A7B">
        <w:rPr>
          <w:rFonts w:ascii="Times New Roman" w:hAnsi="Times New Roman" w:cs="Times New Roman"/>
          <w:sz w:val="22"/>
          <w:szCs w:val="22"/>
        </w:rPr>
        <w:t xml:space="preserve">ulturowego. Poprzez wzmocnienie przekazu pokoleniowego, ochronę i popularyzację tych zjawisk, poprzez realizację programu stara się zwiększyć świadomość społeczeństwa na temat ich roli w kulturze lokalnej i ogólnopolskiej. Skierowany głównie do organizacji pozarządowych, program umożliwia ubieganie się o dofinansowanie działań dokumentujących, wspierających przekaz międzypokoleniowy oraz prowadzących działania edukacyjne. </w:t>
      </w:r>
    </w:p>
    <w:p w14:paraId="3628AB43" w14:textId="114390C1" w:rsidR="00B635BB" w:rsidRPr="00AC6A7B" w:rsidRDefault="000E4F33" w:rsidP="00BC6FBA">
      <w:pPr>
        <w:pStyle w:val="Default"/>
        <w:spacing w:after="240" w:line="276" w:lineRule="auto"/>
        <w:jc w:val="both"/>
        <w:rPr>
          <w:rFonts w:ascii="Times New Roman" w:hAnsi="Times New Roman" w:cs="Times New Roman"/>
          <w:sz w:val="22"/>
          <w:szCs w:val="22"/>
        </w:rPr>
      </w:pPr>
      <w:r w:rsidRPr="00AC6A7B">
        <w:rPr>
          <w:rFonts w:ascii="Times New Roman" w:hAnsi="Times New Roman" w:cs="Times New Roman"/>
          <w:sz w:val="22"/>
          <w:szCs w:val="22"/>
        </w:rPr>
        <w:t xml:space="preserve">- Ochrona zabytków archeologicznych – </w:t>
      </w:r>
      <w:r w:rsidR="00987241" w:rsidRPr="00AC6A7B">
        <w:rPr>
          <w:rFonts w:ascii="Times New Roman" w:hAnsi="Times New Roman" w:cs="Times New Roman"/>
          <w:sz w:val="22"/>
          <w:szCs w:val="22"/>
        </w:rPr>
        <w:t>zakłada</w:t>
      </w:r>
      <w:r w:rsidRPr="00AC6A7B">
        <w:rPr>
          <w:rFonts w:ascii="Times New Roman" w:hAnsi="Times New Roman" w:cs="Times New Roman"/>
          <w:sz w:val="22"/>
          <w:szCs w:val="22"/>
        </w:rPr>
        <w:t xml:space="preserve"> świadomą i zrównoważoną ochronę dziedzictwa archeologicznego in situ zgodnie z przepisami prawa i normami międzynarodowymi. Poprzez wsparcie instrumentów ochrony konserwatorskiej oraz promowanie wyników badań archeologicznych, program stara się wzmocnić działania mające na celu zachowanie dziedzictwa archeologicznego. Realizowane zadania, takie jak weryfikacja zabytków archeologicznych i opracowanie wyników badań, są ogłaszane corocznie jesienią w</w:t>
      </w:r>
      <w:r w:rsidR="00987241" w:rsidRPr="00AC6A7B">
        <w:rPr>
          <w:rFonts w:ascii="Times New Roman" w:hAnsi="Times New Roman" w:cs="Times New Roman"/>
          <w:sz w:val="22"/>
          <w:szCs w:val="22"/>
        </w:rPr>
        <w:t> </w:t>
      </w:r>
      <w:r w:rsidRPr="00AC6A7B">
        <w:rPr>
          <w:rFonts w:ascii="Times New Roman" w:hAnsi="Times New Roman" w:cs="Times New Roman"/>
          <w:sz w:val="22"/>
          <w:szCs w:val="22"/>
        </w:rPr>
        <w:t xml:space="preserve">formie naboru wniosków. </w:t>
      </w:r>
      <w:r w:rsidR="00B635BB" w:rsidRPr="00AC6A7B">
        <w:rPr>
          <w:rFonts w:ascii="Times New Roman" w:hAnsi="Times New Roman" w:cs="Times New Roman"/>
          <w:sz w:val="22"/>
          <w:szCs w:val="22"/>
        </w:rPr>
        <w:t>Wszystkie informacje na temat ww. działań dostępne są na stronie https://nid.pl/dotacje/.</w:t>
      </w:r>
    </w:p>
    <w:p w14:paraId="412087AE" w14:textId="5343C8A2" w:rsidR="00FB2D9A" w:rsidRPr="00AC6A7B" w:rsidRDefault="00FB2D9A" w:rsidP="00BC6FBA">
      <w:pPr>
        <w:spacing w:line="276" w:lineRule="auto"/>
        <w:jc w:val="both"/>
        <w:rPr>
          <w:rFonts w:ascii="Times New Roman" w:hAnsi="Times New Roman" w:cs="Times New Roman"/>
          <w:b/>
          <w:bCs/>
        </w:rPr>
      </w:pPr>
      <w:r w:rsidRPr="00AC6A7B">
        <w:rPr>
          <w:rFonts w:ascii="Times New Roman" w:hAnsi="Times New Roman" w:cs="Times New Roman"/>
        </w:rPr>
        <w:t xml:space="preserve">Narodowe Centrum Kultury jest kolejną państwową instytucją kultury powołaną w celu promocji polskiego dziedzictwa narodowego, jako elementu europejskiego dziedzictwa kulturowego. Jej celem jest wspomaganie działających w dziedzinie kultury i dziedzictwa narodowego ruchów społecznych oraz organizacji pozarządowych, skupia się głównie na prowadzeniu prac badawczych i eksperckich w zakresie kultury </w:t>
      </w:r>
      <w:r w:rsidR="00E67086">
        <w:rPr>
          <w:rFonts w:ascii="Times New Roman" w:hAnsi="Times New Roman" w:cs="Times New Roman"/>
        </w:rPr>
        <w:br/>
      </w:r>
      <w:r w:rsidRPr="00AC6A7B">
        <w:rPr>
          <w:rFonts w:ascii="Times New Roman" w:hAnsi="Times New Roman" w:cs="Times New Roman"/>
        </w:rPr>
        <w:t xml:space="preserve">i dziedzictwa narodowego. Narodowe Centrum Kultury prowadzi wiele działań miękkich popularyzujących szeroko rozumiane dziedzictwo kulturowe. </w:t>
      </w:r>
      <w:r w:rsidR="0006531D" w:rsidRPr="00AC6A7B">
        <w:rPr>
          <w:rFonts w:ascii="Times New Roman" w:hAnsi="Times New Roman" w:cs="Times New Roman"/>
        </w:rPr>
        <w:t>Wspiera organizacje i twórców poprzez dotac</w:t>
      </w:r>
      <w:r w:rsidR="00987241" w:rsidRPr="00AC6A7B">
        <w:rPr>
          <w:rFonts w:ascii="Times New Roman" w:hAnsi="Times New Roman" w:cs="Times New Roman"/>
        </w:rPr>
        <w:t>je</w:t>
      </w:r>
      <w:r w:rsidR="0006531D" w:rsidRPr="00AC6A7B">
        <w:rPr>
          <w:rFonts w:ascii="Times New Roman" w:hAnsi="Times New Roman" w:cs="Times New Roman"/>
        </w:rPr>
        <w:t>, stypendi</w:t>
      </w:r>
      <w:r w:rsidR="00987241" w:rsidRPr="00AC6A7B">
        <w:rPr>
          <w:rFonts w:ascii="Times New Roman" w:hAnsi="Times New Roman" w:cs="Times New Roman"/>
        </w:rPr>
        <w:t>a</w:t>
      </w:r>
      <w:r w:rsidR="0006531D" w:rsidRPr="00AC6A7B">
        <w:rPr>
          <w:rFonts w:ascii="Times New Roman" w:hAnsi="Times New Roman" w:cs="Times New Roman"/>
        </w:rPr>
        <w:t>, grant</w:t>
      </w:r>
      <w:r w:rsidR="00987241" w:rsidRPr="00AC6A7B">
        <w:rPr>
          <w:rFonts w:ascii="Times New Roman" w:hAnsi="Times New Roman" w:cs="Times New Roman"/>
        </w:rPr>
        <w:t>y</w:t>
      </w:r>
      <w:r w:rsidR="0006531D" w:rsidRPr="00AC6A7B">
        <w:rPr>
          <w:rFonts w:ascii="Times New Roman" w:hAnsi="Times New Roman" w:cs="Times New Roman"/>
        </w:rPr>
        <w:t xml:space="preserve"> oraz pomoc socjalną. W ramach programów dotacyjnych można skorzystać </w:t>
      </w:r>
      <w:r w:rsidR="001700C5" w:rsidRPr="00AC6A7B">
        <w:rPr>
          <w:rFonts w:ascii="Times New Roman" w:hAnsi="Times New Roman" w:cs="Times New Roman"/>
        </w:rPr>
        <w:t>i pozyskać środki</w:t>
      </w:r>
      <w:r w:rsidR="00743745" w:rsidRPr="00AC6A7B">
        <w:rPr>
          <w:rFonts w:ascii="Times New Roman" w:hAnsi="Times New Roman" w:cs="Times New Roman"/>
        </w:rPr>
        <w:t xml:space="preserve"> m.in.</w:t>
      </w:r>
      <w:r w:rsidR="001700C5" w:rsidRPr="00AC6A7B">
        <w:rPr>
          <w:rFonts w:ascii="Times New Roman" w:hAnsi="Times New Roman" w:cs="Times New Roman"/>
        </w:rPr>
        <w:t xml:space="preserve"> na tworzenie warunków dla wzmacniania tożsamości i</w:t>
      </w:r>
      <w:r w:rsidR="00363CBF" w:rsidRPr="00AC6A7B">
        <w:rPr>
          <w:rFonts w:ascii="Times New Roman" w:hAnsi="Times New Roman" w:cs="Times New Roman"/>
        </w:rPr>
        <w:t xml:space="preserve"> </w:t>
      </w:r>
      <w:r w:rsidR="001700C5" w:rsidRPr="00AC6A7B">
        <w:rPr>
          <w:rFonts w:ascii="Times New Roman" w:hAnsi="Times New Roman" w:cs="Times New Roman"/>
        </w:rPr>
        <w:t>uczestnictwa w</w:t>
      </w:r>
      <w:r w:rsidR="00363CBF" w:rsidRPr="00AC6A7B">
        <w:rPr>
          <w:rFonts w:ascii="Times New Roman" w:hAnsi="Times New Roman" w:cs="Times New Roman"/>
        </w:rPr>
        <w:t xml:space="preserve"> </w:t>
      </w:r>
      <w:r w:rsidR="001700C5" w:rsidRPr="00AC6A7B">
        <w:rPr>
          <w:rFonts w:ascii="Times New Roman" w:hAnsi="Times New Roman" w:cs="Times New Roman"/>
        </w:rPr>
        <w:t xml:space="preserve">kulturze na poziomie regionalnym, lokalnym </w:t>
      </w:r>
      <w:r w:rsidR="00E67086">
        <w:rPr>
          <w:rFonts w:ascii="Times New Roman" w:hAnsi="Times New Roman" w:cs="Times New Roman"/>
        </w:rPr>
        <w:br/>
      </w:r>
      <w:r w:rsidR="001700C5" w:rsidRPr="00AC6A7B">
        <w:rPr>
          <w:rFonts w:ascii="Times New Roman" w:hAnsi="Times New Roman" w:cs="Times New Roman"/>
        </w:rPr>
        <w:t>i</w:t>
      </w:r>
      <w:r w:rsidR="00363CBF" w:rsidRPr="00AC6A7B">
        <w:rPr>
          <w:rFonts w:ascii="Times New Roman" w:hAnsi="Times New Roman" w:cs="Times New Roman"/>
        </w:rPr>
        <w:t xml:space="preserve"> </w:t>
      </w:r>
      <w:r w:rsidR="001700C5" w:rsidRPr="00AC6A7B">
        <w:rPr>
          <w:rFonts w:ascii="Times New Roman" w:hAnsi="Times New Roman" w:cs="Times New Roman"/>
        </w:rPr>
        <w:t xml:space="preserve">krajowym poprzez finansowe wsparcie realizacji projektów upowszechniających dorobek kultury </w:t>
      </w:r>
      <w:r w:rsidR="00E67086">
        <w:rPr>
          <w:rFonts w:ascii="Times New Roman" w:hAnsi="Times New Roman" w:cs="Times New Roman"/>
        </w:rPr>
        <w:br/>
      </w:r>
      <w:r w:rsidR="001700C5" w:rsidRPr="00AC6A7B">
        <w:rPr>
          <w:rFonts w:ascii="Times New Roman" w:hAnsi="Times New Roman" w:cs="Times New Roman"/>
        </w:rPr>
        <w:t>i</w:t>
      </w:r>
      <w:r w:rsidR="00363CBF" w:rsidRPr="00AC6A7B">
        <w:rPr>
          <w:rFonts w:ascii="Times New Roman" w:hAnsi="Times New Roman" w:cs="Times New Roman"/>
        </w:rPr>
        <w:t xml:space="preserve"> </w:t>
      </w:r>
      <w:r w:rsidR="001700C5" w:rsidRPr="00AC6A7B">
        <w:rPr>
          <w:rFonts w:ascii="Times New Roman" w:hAnsi="Times New Roman" w:cs="Times New Roman"/>
        </w:rPr>
        <w:t>zwiększających obecność kultury</w:t>
      </w:r>
      <w:r w:rsidR="00743745" w:rsidRPr="00AC6A7B">
        <w:rPr>
          <w:rFonts w:ascii="Times New Roman" w:hAnsi="Times New Roman" w:cs="Times New Roman"/>
        </w:rPr>
        <w:t xml:space="preserve"> </w:t>
      </w:r>
      <w:r w:rsidR="001700C5" w:rsidRPr="00AC6A7B">
        <w:rPr>
          <w:rFonts w:ascii="Times New Roman" w:hAnsi="Times New Roman" w:cs="Times New Roman"/>
        </w:rPr>
        <w:t>w</w:t>
      </w:r>
      <w:r w:rsidR="00743745" w:rsidRPr="00AC6A7B">
        <w:rPr>
          <w:rFonts w:ascii="Times New Roman" w:hAnsi="Times New Roman" w:cs="Times New Roman"/>
        </w:rPr>
        <w:t xml:space="preserve"> </w:t>
      </w:r>
      <w:r w:rsidR="001700C5" w:rsidRPr="00AC6A7B">
        <w:rPr>
          <w:rFonts w:ascii="Times New Roman" w:hAnsi="Times New Roman" w:cs="Times New Roman"/>
        </w:rPr>
        <w:t>życiu społecznym</w:t>
      </w:r>
      <w:r w:rsidR="00743745" w:rsidRPr="00AC6A7B">
        <w:rPr>
          <w:rFonts w:ascii="Times New Roman" w:hAnsi="Times New Roman" w:cs="Times New Roman"/>
        </w:rPr>
        <w:t xml:space="preserve"> -</w:t>
      </w:r>
      <w:r w:rsidR="001700C5" w:rsidRPr="00AC6A7B">
        <w:rPr>
          <w:rFonts w:ascii="Times New Roman" w:hAnsi="Times New Roman" w:cs="Times New Roman"/>
        </w:rPr>
        <w:t xml:space="preserve"> </w:t>
      </w:r>
      <w:r w:rsidR="00950DFD" w:rsidRPr="00AC6A7B">
        <w:rPr>
          <w:rFonts w:ascii="Times New Roman" w:hAnsi="Times New Roman" w:cs="Times New Roman"/>
        </w:rPr>
        <w:t xml:space="preserve">Program Kultura-Interwencje; </w:t>
      </w:r>
      <w:r w:rsidR="00743745" w:rsidRPr="00AC6A7B">
        <w:rPr>
          <w:rFonts w:ascii="Times New Roman" w:hAnsi="Times New Roman" w:cs="Times New Roman"/>
        </w:rPr>
        <w:t xml:space="preserve">przedsięwzięcia popularyzujące dziedzictwo kulturowe, szczególnie w miejscowościach liczących nie więcej niż 50 tysięcy mieszkańców – Program </w:t>
      </w:r>
      <w:proofErr w:type="spellStart"/>
      <w:r w:rsidR="00743745" w:rsidRPr="00AC6A7B">
        <w:rPr>
          <w:rFonts w:ascii="Times New Roman" w:hAnsi="Times New Roman" w:cs="Times New Roman"/>
        </w:rPr>
        <w:t>EtnoPolska</w:t>
      </w:r>
      <w:proofErr w:type="spellEnd"/>
      <w:r w:rsidR="0005268F" w:rsidRPr="00AC6A7B">
        <w:rPr>
          <w:rFonts w:ascii="Times New Roman" w:hAnsi="Times New Roman" w:cs="Times New Roman"/>
        </w:rPr>
        <w:t>.</w:t>
      </w:r>
      <w:r w:rsidR="00743745" w:rsidRPr="00AC6A7B">
        <w:rPr>
          <w:rFonts w:ascii="Times New Roman" w:hAnsi="Times New Roman" w:cs="Times New Roman"/>
        </w:rPr>
        <w:t xml:space="preserve"> </w:t>
      </w:r>
      <w:r w:rsidRPr="00AC6A7B">
        <w:rPr>
          <w:rFonts w:ascii="Times New Roman" w:hAnsi="Times New Roman" w:cs="Times New Roman"/>
        </w:rPr>
        <w:t xml:space="preserve">Więcej informacji na temat programów można znaleźć na stronie </w:t>
      </w:r>
      <w:r w:rsidR="0005268F" w:rsidRPr="00AC6A7B">
        <w:rPr>
          <w:rFonts w:ascii="Times New Roman" w:hAnsi="Times New Roman" w:cs="Times New Roman"/>
        </w:rPr>
        <w:t>https://nck.pl/dotacje-i-stypendia.</w:t>
      </w:r>
    </w:p>
    <w:p w14:paraId="1802070A" w14:textId="7E26D396" w:rsidR="00FB2D9A" w:rsidRPr="00AC6A7B" w:rsidRDefault="00FB2D9A" w:rsidP="00BC6FBA">
      <w:pPr>
        <w:spacing w:line="276" w:lineRule="auto"/>
        <w:jc w:val="both"/>
        <w:rPr>
          <w:rFonts w:ascii="Times New Roman" w:hAnsi="Times New Roman" w:cs="Times New Roman"/>
          <w:b/>
          <w:bCs/>
        </w:rPr>
      </w:pPr>
      <w:r w:rsidRPr="00AC6A7B">
        <w:rPr>
          <w:rFonts w:ascii="Times New Roman" w:hAnsi="Times New Roman" w:cs="Times New Roman"/>
        </w:rPr>
        <w:t xml:space="preserve">Kościelne osoby prawne mogą liczyć na wsparcie finansowe z Funduszu Kościelnego. Dotacje są udzielane wyłącznie na remonty i konserwację zabytkowych obiektów o charakterze sakralnym i to tylko na wykonywanie podstawowych prac zabezpieczających sam obiekt (w szczególności remonty dachów, stropów, ścian i elewacji, </w:t>
      </w:r>
      <w:r w:rsidRPr="00AC6A7B">
        <w:rPr>
          <w:rFonts w:ascii="Times New Roman" w:hAnsi="Times New Roman" w:cs="Times New Roman"/>
        </w:rPr>
        <w:lastRenderedPageBreak/>
        <w:t xml:space="preserve">osuszanie i odgrzybianie, izolację, remonty i wymianę zużytej stolarki okiennej i drzwiowej, instalacji elektrycznej, odgromowej, przeciwwłamaniowej i przeciwpożarowej itp.). Z Funduszu nie finansuje się remontów i konserwacji obiektów towarzyszących (takich jak np.: dzwonnice wolnostojące, krzyże) ruchomego wyposażenia obiektów sakralnych (takich jak np.: obrazy, ikonostasy, stalle, epitafia, szaty i naczynia liturgiczne, instrumenty muzyczne, dzwony) oraz otoczenia świątyni, a także stałych elementów wystroju wnętrz (takich jak np.: polichromie, freski, witraże i posadzki). Szczegółowe informacje dotyczące naboru wniosków zamieszczane są na stronie: </w:t>
      </w:r>
      <w:r w:rsidR="00323A4B" w:rsidRPr="00AC6A7B">
        <w:rPr>
          <w:rFonts w:ascii="Times New Roman" w:hAnsi="Times New Roman" w:cs="Times New Roman"/>
        </w:rPr>
        <w:t>https://www.gov.pl/web/mswia/fundusz-koscielny.</w:t>
      </w:r>
    </w:p>
    <w:p w14:paraId="1D37A237" w14:textId="71614F84" w:rsidR="00FB2D9A" w:rsidRPr="00AC6A7B" w:rsidRDefault="00FB2D9A" w:rsidP="00BC6FBA">
      <w:pPr>
        <w:spacing w:line="276" w:lineRule="auto"/>
        <w:jc w:val="both"/>
        <w:rPr>
          <w:rFonts w:ascii="Times New Roman" w:hAnsi="Times New Roman" w:cs="Times New Roman"/>
        </w:rPr>
      </w:pPr>
      <w:r w:rsidRPr="00AC6A7B">
        <w:rPr>
          <w:rFonts w:ascii="Times New Roman" w:hAnsi="Times New Roman" w:cs="Times New Roman"/>
        </w:rPr>
        <w:t>Część środków z budżetu państwa, będących w dyspozycji wojewody, rozdysponowywana jest przez wojewódzkie urzędy ochrony zabytków, które na podstawie ustalonych i ogłoszonych kryteriów w drodze naboru wniosków udzielają dotacji. Środki mogą zostać przeznaczone na pokrycie prac konserwatorskich, restauratorskich lub robót budowlanych przy zabytku wpisanym do rejestru zabytków, realizowanych w roku udzielenia dotacji, a także przeprowadzonych w okresie trzech lat poprzedzających rok złożenia wniosku tzw. refundacja). Środki finansowe na pokrycie prac konserwatorskich, restauratorskich i robót budowlanych mogą obejmować nakłady konieczne na prace lub roboty budowlane określone w art. 77 ustawy o ochronie zabytków i opiece nad zabytkami i być udzielone w wysokości do</w:t>
      </w:r>
      <w:r w:rsidR="00231571" w:rsidRPr="00AC6A7B">
        <w:rPr>
          <w:rFonts w:ascii="Times New Roman" w:hAnsi="Times New Roman" w:cs="Times New Roman"/>
        </w:rPr>
        <w:t> </w:t>
      </w:r>
      <w:r w:rsidRPr="00AC6A7B">
        <w:rPr>
          <w:rFonts w:ascii="Times New Roman" w:hAnsi="Times New Roman" w:cs="Times New Roman"/>
        </w:rPr>
        <w:t xml:space="preserve">50% tych nakładów. W uzasadnionych przypadkach, gdy zabytek posiada wyjątkową wartość historyczną, artystyczną bądź naukową, wymaga przeprowadzenia złożonych pod względem technologicznym prac, lub gdy stan zabytku wymaga niezwłocznego podjęcia prac przy zabytku, dofinansowanie może być udzielone w kwocie do 100% nakładów koniecznych na wykonanie tych prac lub robót. Sposób i kryteria oceny dostępne są na stronie: </w:t>
      </w:r>
      <w:r w:rsidR="001E27C0" w:rsidRPr="00AC6A7B">
        <w:rPr>
          <w:rFonts w:ascii="Times New Roman" w:hAnsi="Times New Roman" w:cs="Times New Roman"/>
        </w:rPr>
        <w:t>http://www.torun.wkz.gov.pl/bip/56/dotacje-na-prace-przy-zabytkach.</w:t>
      </w:r>
    </w:p>
    <w:p w14:paraId="7A56E467" w14:textId="77777777" w:rsidR="00FB2D9A" w:rsidRPr="00AC6A7B" w:rsidRDefault="00FB2D9A" w:rsidP="00BC6FBA">
      <w:pPr>
        <w:spacing w:after="0" w:line="276" w:lineRule="auto"/>
        <w:jc w:val="both"/>
        <w:rPr>
          <w:rFonts w:ascii="Times New Roman" w:hAnsi="Times New Roman" w:cs="Times New Roman"/>
        </w:rPr>
      </w:pPr>
      <w:r w:rsidRPr="00AC6A7B">
        <w:rPr>
          <w:rFonts w:ascii="Times New Roman" w:hAnsi="Times New Roman" w:cs="Times New Roman"/>
        </w:rPr>
        <w:t>W ramach finansowania opieki nad zabytkami należy również wspomnieć o bonifikatach, które związane są ze sprzedażą albo użytkowaniem zabytków wpisanych do rejestru zabytków. Zgodnie z ustawą z dnia 21 sierpnia 1997 r. o gospodarce nieruchomościami w przypadku nieruchomości wpisanej do rejestru zabytków o 50% może być obniżona:</w:t>
      </w:r>
    </w:p>
    <w:p w14:paraId="72854E1C" w14:textId="77777777" w:rsidR="00FB2D9A" w:rsidRPr="00AC6A7B" w:rsidRDefault="00FB2D9A" w:rsidP="00BC6FBA">
      <w:pPr>
        <w:spacing w:after="0" w:line="276" w:lineRule="auto"/>
        <w:jc w:val="both"/>
        <w:rPr>
          <w:rFonts w:ascii="Times New Roman" w:hAnsi="Times New Roman" w:cs="Times New Roman"/>
        </w:rPr>
      </w:pPr>
      <w:r w:rsidRPr="00AC6A7B">
        <w:rPr>
          <w:rFonts w:ascii="Times New Roman" w:hAnsi="Times New Roman" w:cs="Times New Roman"/>
        </w:rPr>
        <w:t>- cena zbywanej nieruchomości będącej własnością Skarbu Państwa albo jednostki samorządu terytorialnego;</w:t>
      </w:r>
    </w:p>
    <w:p w14:paraId="7F126A66" w14:textId="77777777" w:rsidR="00FB2D9A" w:rsidRPr="00AC6A7B" w:rsidRDefault="00FB2D9A" w:rsidP="00BC6FBA">
      <w:pPr>
        <w:spacing w:after="0" w:line="276" w:lineRule="auto"/>
        <w:jc w:val="both"/>
        <w:rPr>
          <w:rFonts w:ascii="Times New Roman" w:hAnsi="Times New Roman" w:cs="Times New Roman"/>
        </w:rPr>
      </w:pPr>
      <w:r w:rsidRPr="00AC6A7B">
        <w:rPr>
          <w:rFonts w:ascii="Times New Roman" w:hAnsi="Times New Roman" w:cs="Times New Roman"/>
        </w:rPr>
        <w:t>- opłata z tytułu użytkowania wieczystego;</w:t>
      </w:r>
    </w:p>
    <w:p w14:paraId="0088D05B" w14:textId="77777777" w:rsidR="00FB2D9A" w:rsidRPr="00AC6A7B" w:rsidRDefault="00FB2D9A" w:rsidP="00BC6FBA">
      <w:pPr>
        <w:spacing w:after="0" w:line="276" w:lineRule="auto"/>
        <w:jc w:val="both"/>
        <w:rPr>
          <w:rFonts w:ascii="Times New Roman" w:hAnsi="Times New Roman" w:cs="Times New Roman"/>
        </w:rPr>
      </w:pPr>
      <w:r w:rsidRPr="00AC6A7B">
        <w:rPr>
          <w:rFonts w:ascii="Times New Roman" w:hAnsi="Times New Roman" w:cs="Times New Roman"/>
        </w:rPr>
        <w:t>- opłata z tytułu trwałego zarządu.</w:t>
      </w:r>
    </w:p>
    <w:p w14:paraId="1BADEBEF" w14:textId="77777777" w:rsidR="00FB2D9A" w:rsidRPr="00AC6A7B" w:rsidRDefault="00FB2D9A" w:rsidP="00BC6FBA">
      <w:pPr>
        <w:spacing w:after="0" w:line="276" w:lineRule="auto"/>
        <w:jc w:val="both"/>
        <w:rPr>
          <w:rFonts w:ascii="Times New Roman" w:hAnsi="Times New Roman" w:cs="Times New Roman"/>
        </w:rPr>
      </w:pPr>
      <w:r w:rsidRPr="00AC6A7B">
        <w:rPr>
          <w:rFonts w:ascii="Times New Roman" w:hAnsi="Times New Roman" w:cs="Times New Roman"/>
        </w:rPr>
        <w:t>Bonifikata ta po wyrażeniu zgody przez wojewodę albo organy jednostek samorządu terytorialnego może zostać podwyższona albo obniżona. Jej wysokość powinna być uzależniona od stanu zachowania zabytku. Im gorszy stan zachowania zabytku, tym większa powinna być bonifikata. Pozyskane w wyniku bonifikaty środki należy przeznaczyć na przeprowadzenie przy zabytku prac konserwatorskich lub robót budowlanych. Ustalenia w tym zakresie, w tym dotyczące terminu wykonania prac i robót, powinny znaleźć się w umowie dotyczącej zbycia zabytkowej nieruchomości.</w:t>
      </w:r>
    </w:p>
    <w:p w14:paraId="6933850F" w14:textId="31F83EF8" w:rsidR="00FB2D9A" w:rsidRPr="00AC6A7B" w:rsidRDefault="00923631" w:rsidP="00BC6FBA">
      <w:pPr>
        <w:spacing w:line="276" w:lineRule="auto"/>
        <w:jc w:val="both"/>
        <w:rPr>
          <w:rFonts w:ascii="Times New Roman" w:hAnsi="Times New Roman" w:cs="Times New Roman"/>
        </w:rPr>
      </w:pPr>
      <w:r w:rsidRPr="00AC6A7B">
        <w:rPr>
          <w:rFonts w:ascii="Times New Roman" w:hAnsi="Times New Roman" w:cs="Times New Roman"/>
        </w:rPr>
        <w:t xml:space="preserve">Właściciele, użytkownicy wieczyści lub zarządcy zabytkowych parków i ogrodów mogą składać wnioski na działania związane z utrzymaniem i zachowaniem parków oraz ogrodów, będących przedmiotem ochrony na podstawie przepisów o ochronie zabytków i opiece nad zabytkami </w:t>
      </w:r>
      <w:r w:rsidR="00C01F57" w:rsidRPr="00AC6A7B">
        <w:rPr>
          <w:rFonts w:ascii="Times New Roman" w:hAnsi="Times New Roman" w:cs="Times New Roman"/>
        </w:rPr>
        <w:t>do</w:t>
      </w:r>
      <w:r w:rsidRPr="00AC6A7B">
        <w:rPr>
          <w:rFonts w:ascii="Times New Roman" w:hAnsi="Times New Roman" w:cs="Times New Roman"/>
        </w:rPr>
        <w:t xml:space="preserve"> </w:t>
      </w:r>
      <w:r w:rsidR="000F4F11" w:rsidRPr="00AC6A7B">
        <w:rPr>
          <w:rFonts w:ascii="Times New Roman" w:hAnsi="Times New Roman" w:cs="Times New Roman"/>
        </w:rPr>
        <w:t>Narodow</w:t>
      </w:r>
      <w:r w:rsidRPr="00AC6A7B">
        <w:rPr>
          <w:rFonts w:ascii="Times New Roman" w:hAnsi="Times New Roman" w:cs="Times New Roman"/>
        </w:rPr>
        <w:t>ego</w:t>
      </w:r>
      <w:r w:rsidR="000F4F11" w:rsidRPr="00AC6A7B">
        <w:rPr>
          <w:rFonts w:ascii="Times New Roman" w:hAnsi="Times New Roman" w:cs="Times New Roman"/>
        </w:rPr>
        <w:t xml:space="preserve"> Fundusz</w:t>
      </w:r>
      <w:r w:rsidRPr="00AC6A7B">
        <w:rPr>
          <w:rFonts w:ascii="Times New Roman" w:hAnsi="Times New Roman" w:cs="Times New Roman"/>
        </w:rPr>
        <w:t>u</w:t>
      </w:r>
      <w:r w:rsidR="000F4F11" w:rsidRPr="00AC6A7B">
        <w:rPr>
          <w:rFonts w:ascii="Times New Roman" w:hAnsi="Times New Roman" w:cs="Times New Roman"/>
        </w:rPr>
        <w:t xml:space="preserve"> Ochrony Środowiska i Gospodarki Wodnej </w:t>
      </w:r>
      <w:r w:rsidRPr="00AC6A7B">
        <w:rPr>
          <w:rFonts w:ascii="Times New Roman" w:hAnsi="Times New Roman" w:cs="Times New Roman"/>
        </w:rPr>
        <w:t>-</w:t>
      </w:r>
      <w:r w:rsidR="00933594" w:rsidRPr="00AC6A7B">
        <w:rPr>
          <w:rFonts w:ascii="Times New Roman" w:hAnsi="Times New Roman" w:cs="Times New Roman"/>
        </w:rPr>
        <w:t xml:space="preserve"> „Ochrona i</w:t>
      </w:r>
      <w:r w:rsidR="00302513" w:rsidRPr="00AC6A7B">
        <w:rPr>
          <w:rFonts w:ascii="Times New Roman" w:hAnsi="Times New Roman" w:cs="Times New Roman"/>
        </w:rPr>
        <w:t> </w:t>
      </w:r>
      <w:r w:rsidR="00933594" w:rsidRPr="00AC6A7B">
        <w:rPr>
          <w:rFonts w:ascii="Times New Roman" w:hAnsi="Times New Roman" w:cs="Times New Roman"/>
        </w:rPr>
        <w:t>przywracanie różnorodności biologicznej i krajobrazowej</w:t>
      </w:r>
      <w:r w:rsidRPr="00AC6A7B">
        <w:rPr>
          <w:rFonts w:ascii="Times New Roman" w:hAnsi="Times New Roman" w:cs="Times New Roman"/>
        </w:rPr>
        <w:t xml:space="preserve">”. Okres kwalifikowalności kosztów </w:t>
      </w:r>
      <w:r w:rsidR="00C01F57" w:rsidRPr="00AC6A7B">
        <w:rPr>
          <w:rFonts w:ascii="Times New Roman" w:hAnsi="Times New Roman" w:cs="Times New Roman"/>
        </w:rPr>
        <w:t>obowiązuje od</w:t>
      </w:r>
      <w:r w:rsidRPr="00AC6A7B">
        <w:rPr>
          <w:rFonts w:ascii="Times New Roman" w:hAnsi="Times New Roman" w:cs="Times New Roman"/>
        </w:rPr>
        <w:t xml:space="preserve"> 01.01.2014 r. do 31.12.2027 r.</w:t>
      </w:r>
      <w:r w:rsidR="00C01F57" w:rsidRPr="00AC6A7B">
        <w:rPr>
          <w:rFonts w:ascii="Times New Roman" w:hAnsi="Times New Roman" w:cs="Times New Roman"/>
        </w:rPr>
        <w:t xml:space="preserve"> Wszystkie informacje na temat naboru</w:t>
      </w:r>
      <w:r w:rsidR="00987241" w:rsidRPr="00AC6A7B">
        <w:rPr>
          <w:rFonts w:ascii="Times New Roman" w:hAnsi="Times New Roman" w:cs="Times New Roman"/>
        </w:rPr>
        <w:t xml:space="preserve"> oraz </w:t>
      </w:r>
      <w:r w:rsidR="00C01F57" w:rsidRPr="00AC6A7B">
        <w:rPr>
          <w:rFonts w:ascii="Times New Roman" w:hAnsi="Times New Roman" w:cs="Times New Roman"/>
        </w:rPr>
        <w:t>dokument</w:t>
      </w:r>
      <w:r w:rsidR="00987241" w:rsidRPr="00AC6A7B">
        <w:rPr>
          <w:rFonts w:ascii="Times New Roman" w:hAnsi="Times New Roman" w:cs="Times New Roman"/>
        </w:rPr>
        <w:t xml:space="preserve">y </w:t>
      </w:r>
      <w:r w:rsidR="00C01F57" w:rsidRPr="00AC6A7B">
        <w:rPr>
          <w:rFonts w:ascii="Times New Roman" w:hAnsi="Times New Roman" w:cs="Times New Roman"/>
        </w:rPr>
        <w:t>dostępne są na stronie: https://www.gov.pl/web/nfosigw/ochrona-i-przywracanie-roznorodnosci-biologicznej-i-krajobrazowej</w:t>
      </w:r>
      <w:r w:rsidR="00987241" w:rsidRPr="00AC6A7B">
        <w:rPr>
          <w:rFonts w:ascii="Times New Roman" w:hAnsi="Times New Roman" w:cs="Times New Roman"/>
        </w:rPr>
        <w:t>.</w:t>
      </w:r>
    </w:p>
    <w:p w14:paraId="78848230" w14:textId="2CE0E06E" w:rsidR="00FB2D9A" w:rsidRPr="00AC6A7B" w:rsidRDefault="00FB2D9A" w:rsidP="00BE77EA">
      <w:pPr>
        <w:spacing w:line="240" w:lineRule="auto"/>
        <w:jc w:val="both"/>
        <w:rPr>
          <w:rFonts w:ascii="Times New Roman" w:hAnsi="Times New Roman" w:cs="Times New Roman"/>
          <w:b/>
        </w:rPr>
      </w:pPr>
      <w:r w:rsidRPr="00AC6A7B">
        <w:rPr>
          <w:rFonts w:ascii="Times New Roman" w:hAnsi="Times New Roman" w:cs="Times New Roman"/>
          <w:b/>
        </w:rPr>
        <w:t xml:space="preserve">Środki samorządowe </w:t>
      </w:r>
    </w:p>
    <w:p w14:paraId="63F9CA3E" w14:textId="1FA233A9" w:rsidR="00D43B53" w:rsidRPr="00AC6A7B" w:rsidRDefault="00FB2D9A" w:rsidP="007F11B2">
      <w:pPr>
        <w:spacing w:after="0" w:line="276" w:lineRule="auto"/>
        <w:jc w:val="both"/>
        <w:rPr>
          <w:rFonts w:ascii="Times New Roman" w:hAnsi="Times New Roman" w:cs="Times New Roman"/>
        </w:rPr>
      </w:pPr>
      <w:r w:rsidRPr="00AC6A7B">
        <w:rPr>
          <w:rFonts w:ascii="Times New Roman" w:hAnsi="Times New Roman" w:cs="Times New Roman"/>
        </w:rPr>
        <w:t xml:space="preserve">Poza środkami pochodzącymi z budżetu państwa istnieją możliwości pozyskania wsparcia finansowego </w:t>
      </w:r>
      <w:r w:rsidR="00E67086">
        <w:rPr>
          <w:rFonts w:ascii="Times New Roman" w:hAnsi="Times New Roman" w:cs="Times New Roman"/>
        </w:rPr>
        <w:br/>
      </w:r>
      <w:r w:rsidRPr="00AC6A7B">
        <w:rPr>
          <w:rFonts w:ascii="Times New Roman" w:hAnsi="Times New Roman" w:cs="Times New Roman"/>
        </w:rPr>
        <w:t xml:space="preserve">z budżetów samorządów. Na podstawie art. 81 ustawy o ochronie zabytków i opiece nad zabytkami dotacje na prace konserwatorskie, restauratorskie lub roboty budowlane przy zabytku wpisanym do rejestru mogą </w:t>
      </w:r>
      <w:r w:rsidR="007F11B2" w:rsidRPr="00AC6A7B">
        <w:rPr>
          <w:rFonts w:ascii="Times New Roman" w:hAnsi="Times New Roman" w:cs="Times New Roman"/>
        </w:rPr>
        <w:t xml:space="preserve">lub znajdującym się w gminnej ewidencji zabytków </w:t>
      </w:r>
    </w:p>
    <w:p w14:paraId="0E83614E" w14:textId="2E67ECF2" w:rsidR="00FB2D9A" w:rsidRPr="00AC6A7B" w:rsidRDefault="00FB2D9A" w:rsidP="007F11B2">
      <w:pPr>
        <w:spacing w:after="0" w:line="276" w:lineRule="auto"/>
        <w:jc w:val="both"/>
        <w:rPr>
          <w:rFonts w:ascii="Times New Roman" w:hAnsi="Times New Roman" w:cs="Times New Roman"/>
        </w:rPr>
      </w:pPr>
      <w:r w:rsidRPr="00AC6A7B">
        <w:rPr>
          <w:rFonts w:ascii="Times New Roman" w:hAnsi="Times New Roman" w:cs="Times New Roman"/>
        </w:rPr>
        <w:lastRenderedPageBreak/>
        <w:t>również udzielone przez organ stanowiący gminy, powiatu lub samorządu województwa. Każdy organ stanowiący jednostkę samorządu terytorialnego może w drodze uchwały określić tryb, warunki i sposób udzielania takich dotacji.</w:t>
      </w:r>
    </w:p>
    <w:p w14:paraId="6138962C" w14:textId="39700501" w:rsidR="00FB2D9A" w:rsidRPr="00AC6A7B" w:rsidRDefault="00FB2D9A" w:rsidP="00BC6FBA">
      <w:pPr>
        <w:spacing w:line="276" w:lineRule="auto"/>
        <w:jc w:val="both"/>
        <w:rPr>
          <w:rFonts w:ascii="Times New Roman" w:hAnsi="Times New Roman" w:cs="Times New Roman"/>
        </w:rPr>
      </w:pPr>
      <w:r w:rsidRPr="00AC6A7B">
        <w:rPr>
          <w:rFonts w:ascii="Times New Roman" w:hAnsi="Times New Roman" w:cs="Times New Roman"/>
        </w:rPr>
        <w:t>W województwie kujawsko-pomorskim od 2008 r. na podstawie „Zasad udzielania i rozliczania dotacji na prace konserwatorskie, restauratorskie lub roboty budowlane przy zabytkach wpisanych do rejestru zabytków, położonych na obszarze Województwa Kujawsko-Pomorskiego</w:t>
      </w:r>
      <w:r w:rsidR="00C01F57" w:rsidRPr="00AC6A7B">
        <w:rPr>
          <w:rFonts w:ascii="Times New Roman" w:hAnsi="Times New Roman" w:cs="Times New Roman"/>
        </w:rPr>
        <w:t>” przyznawane są dotacje.</w:t>
      </w:r>
      <w:r w:rsidR="00B82B48">
        <w:rPr>
          <w:rFonts w:ascii="Times New Roman" w:hAnsi="Times New Roman" w:cs="Times New Roman"/>
        </w:rPr>
        <w:t xml:space="preserve"> </w:t>
      </w:r>
      <w:r w:rsidR="00C01F57" w:rsidRPr="00AC6A7B">
        <w:rPr>
          <w:rFonts w:ascii="Times New Roman" w:hAnsi="Times New Roman" w:cs="Times New Roman"/>
        </w:rPr>
        <w:t>K</w:t>
      </w:r>
      <w:r w:rsidRPr="00AC6A7B">
        <w:rPr>
          <w:rFonts w:ascii="Times New Roman" w:hAnsi="Times New Roman" w:cs="Times New Roman"/>
        </w:rPr>
        <w:t>ażdy podmiot posiadający tytuł prawny do zabytku wynikający z prawa własności, użytkowania wieczystego, ograniczonego prawa rzeczowego, trwałego zarządu albo stosunku zobowiązaniowego</w:t>
      </w:r>
      <w:r w:rsidR="00C01F57" w:rsidRPr="00AC6A7B">
        <w:rPr>
          <w:rFonts w:ascii="Times New Roman" w:hAnsi="Times New Roman" w:cs="Times New Roman"/>
        </w:rPr>
        <w:t xml:space="preserve"> może ubiegać się o wsparcie finansowe</w:t>
      </w:r>
      <w:r w:rsidRPr="00AC6A7B">
        <w:rPr>
          <w:rFonts w:ascii="Times New Roman" w:hAnsi="Times New Roman" w:cs="Times New Roman"/>
        </w:rPr>
        <w:t>. Dotacja może być udzielona na dofinansowanie nakładów koniecznych na wykonanie prac lub robót budowlanych przy zabytku mieszczących się w katalogu wskazanym w art. 77 ww.</w:t>
      </w:r>
      <w:r w:rsidR="00231571" w:rsidRPr="00AC6A7B">
        <w:rPr>
          <w:rFonts w:ascii="Times New Roman" w:hAnsi="Times New Roman" w:cs="Times New Roman"/>
        </w:rPr>
        <w:t> </w:t>
      </w:r>
      <w:r w:rsidRPr="00AC6A7B">
        <w:rPr>
          <w:rFonts w:ascii="Times New Roman" w:hAnsi="Times New Roman" w:cs="Times New Roman"/>
        </w:rPr>
        <w:t xml:space="preserve">ustawy o ochronie zabytków i opiece nad zabytkami, które wnioskodawca zamierza wykonać w roku, na który zostanie udzielona dotacja. Zasady nie przewidują refundacji poniesionych kosztów. Kompleksowe informacje dostępne są na stronie: </w:t>
      </w:r>
      <w:r w:rsidR="00C01F57" w:rsidRPr="00AC6A7B">
        <w:rPr>
          <w:rFonts w:ascii="Times New Roman" w:hAnsi="Times New Roman" w:cs="Times New Roman"/>
        </w:rPr>
        <w:t>https://bip.kujawsko-pomorskie.pl/5316/dotacje-na-prace-konserwatorskie-restauratorskie-lub-roboty-budowlane-przy-zabytkach-wpisanych-do-rejestru-polozonych-na-obszarze-wojewodztwa-kujawsko-pomorskiego.html.</w:t>
      </w:r>
    </w:p>
    <w:p w14:paraId="52E5EF99" w14:textId="41228754" w:rsidR="00FB2D9A" w:rsidRPr="00AC6A7B" w:rsidRDefault="00FB2D9A" w:rsidP="00BC6FBA">
      <w:pPr>
        <w:spacing w:line="276" w:lineRule="auto"/>
        <w:jc w:val="both"/>
        <w:rPr>
          <w:rFonts w:ascii="Times New Roman" w:hAnsi="Times New Roman" w:cs="Times New Roman"/>
        </w:rPr>
      </w:pPr>
      <w:r w:rsidRPr="00AC6A7B">
        <w:rPr>
          <w:rFonts w:ascii="Times New Roman" w:hAnsi="Times New Roman" w:cs="Times New Roman"/>
        </w:rPr>
        <w:t>Poza samorządem województwa kujawsko-pomorskiego w oparciu o art. 81 ustawy o ochronie zabytków i opiece nad zabytkami dotacji na prace konserwatorskie, restauratorskie lub roboty budowlane przy zabytku wpisanym do rejestru udzielają również samorządy powiatów i gmin. Zasady i tryb postępowania o udzielenie dotacji, sposób jej rozliczenia i sposób kontroli prac określają uchwały Rad Powiatów i Rad Gmin. Informacji na temat możliwości pozyskania środków należy szukać na stronach internetowych samorządów lub w Biuletynach Informacji Publicznej prowadzonych przez każdą jednostkę samorządu terytorialnego.</w:t>
      </w:r>
    </w:p>
    <w:p w14:paraId="5A25A3B6" w14:textId="64AE7DD3" w:rsidR="00FB2D9A" w:rsidRPr="00AC6A7B" w:rsidRDefault="00FB2D9A" w:rsidP="00BC6FBA">
      <w:pPr>
        <w:spacing w:line="276" w:lineRule="auto"/>
        <w:jc w:val="both"/>
        <w:rPr>
          <w:rFonts w:ascii="Times New Roman" w:hAnsi="Times New Roman" w:cs="Times New Roman"/>
        </w:rPr>
      </w:pPr>
      <w:r w:rsidRPr="00AC6A7B">
        <w:rPr>
          <w:rFonts w:ascii="Times New Roman" w:hAnsi="Times New Roman" w:cs="Times New Roman"/>
        </w:rPr>
        <w:t xml:space="preserve">Oprócz wspierania przedsięwzięć twardych samorząd województwa kujawsko-pomorskiego dofinansowuje również działania miękkie poprzez corocznie ogłaszane konkursy ofert oraz Stypendia Marszałka. Dotacje w ramach otwartych konkursów są udzielane dla organizacji pozarządowych oraz innych podmiotów wymienionych w art. 3 ust. 3 ustawy z dnia 24 kwietnia 2003 r. o działalności pożytku publicznego i o wolontariacie, na wsparcie realizacji zadań publicznych w zakresie kultury i ochrony dziedzictwa narodowego. Wszelkie informacje na temat zakresu wsparcia, rodzaju zadań i kosztów, które mogą być finansowane w ramach otwartych konkursów, dostępne są na stronie: </w:t>
      </w:r>
      <w:r w:rsidR="00C01F57" w:rsidRPr="00AC6A7B">
        <w:rPr>
          <w:rFonts w:ascii="Times New Roman" w:hAnsi="Times New Roman" w:cs="Times New Roman"/>
        </w:rPr>
        <w:t>https://ngo.kujawsko-pomorskie.pl/, zakładka: Otwarte konkursy ofert</w:t>
      </w:r>
      <w:r w:rsidR="00A33205" w:rsidRPr="00AC6A7B">
        <w:rPr>
          <w:rFonts w:ascii="Times New Roman" w:hAnsi="Times New Roman" w:cs="Times New Roman"/>
        </w:rPr>
        <w:t>.</w:t>
      </w:r>
    </w:p>
    <w:p w14:paraId="710662DE" w14:textId="7327EF6E" w:rsidR="00FB2D9A" w:rsidRPr="00AC6A7B" w:rsidRDefault="00FB2D9A" w:rsidP="00BC6FBA">
      <w:pPr>
        <w:spacing w:line="276" w:lineRule="auto"/>
        <w:jc w:val="both"/>
        <w:rPr>
          <w:rFonts w:ascii="Times New Roman" w:hAnsi="Times New Roman" w:cs="Times New Roman"/>
        </w:rPr>
      </w:pPr>
      <w:r w:rsidRPr="00AC6A7B">
        <w:rPr>
          <w:rFonts w:ascii="Times New Roman" w:hAnsi="Times New Roman" w:cs="Times New Roman"/>
        </w:rPr>
        <w:t xml:space="preserve">W przypadku projektów indywidualnych z zakresu opieki nad zabytkami, gdy wnioskodawcą jest osoba fizyczna, mieszkająca bądź ucząca się (uczniowie i studenci studiów stacjonarnych) na terenie województwa kujawsko-pomorskiego, która zamierza realizować przedsięwzięcia polegające na wykonaniu dzieła, projektu artystycznego lub twórczego, nagraniu płyty, filmu, katalogu, publikacji, itp. oraz chętna do podjęcia studiów na uczelni artystycznej, dodatkowej edukacji artystycznej, stażu, doskonaleniu warsztatu twórczego lub wykonawczego może ubiegać się o przyznanie Stypendium Marszałka Województwa Kujawsko-Pomorskiego dla osób zajmujących się twórczością artystyczną, upowszechnianiem kultury i opieką nad zabytkami. Stypendia Marszałka Województwa przyznawane są w trybie konkursu ogłaszanego przez Zarząd Województwa Kujawsko-Pomorskiego. Warunki przyznania stypendium oraz wzór wniosku i wszelkie niezbędne dane znajdują się na stronie: </w:t>
      </w:r>
      <w:r w:rsidR="00C01F57" w:rsidRPr="00AC6A7B">
        <w:rPr>
          <w:rFonts w:ascii="Times New Roman" w:hAnsi="Times New Roman" w:cs="Times New Roman"/>
        </w:rPr>
        <w:t>https://bip.kujawsko-pomorskie.pl/5322/stypendia-dla-osob-zajmujacych-sie-tworczoscia-artystyczna-upowszechnianiem-kultury-i-opieka-nad-zabytkami.html</w:t>
      </w:r>
      <w:r w:rsidR="000E24F6" w:rsidRPr="00AC6A7B">
        <w:rPr>
          <w:rFonts w:ascii="Times New Roman" w:hAnsi="Times New Roman" w:cs="Times New Roman"/>
        </w:rPr>
        <w:t>.</w:t>
      </w:r>
    </w:p>
    <w:p w14:paraId="128A4521" w14:textId="3ADE3CB7" w:rsidR="00970F46" w:rsidRPr="00AC6A7B" w:rsidRDefault="00FB2D9A" w:rsidP="00BC6FBA">
      <w:pPr>
        <w:spacing w:line="276" w:lineRule="auto"/>
        <w:jc w:val="both"/>
        <w:rPr>
          <w:rFonts w:ascii="Times New Roman" w:hAnsi="Times New Roman" w:cs="Times New Roman"/>
        </w:rPr>
      </w:pPr>
      <w:r w:rsidRPr="00AC6A7B">
        <w:rPr>
          <w:rFonts w:ascii="Times New Roman" w:hAnsi="Times New Roman" w:cs="Times New Roman"/>
        </w:rPr>
        <w:t>Od 2012 r. Marszałek Województwa Kujawsko-Pomorskiego chcąc wyróżnić prace konserwatorskie i restauratorskie przy zabytkach województwa kujawsko-pomorskiego, cechujące się wysoką, jakością oraz szczególną dbałością o kompleksowe przywrócenie im</w:t>
      </w:r>
      <w:r w:rsidR="00231571" w:rsidRPr="00AC6A7B">
        <w:rPr>
          <w:rFonts w:ascii="Times New Roman" w:hAnsi="Times New Roman" w:cs="Times New Roman"/>
        </w:rPr>
        <w:t> </w:t>
      </w:r>
      <w:r w:rsidRPr="00AC6A7B">
        <w:rPr>
          <w:rFonts w:ascii="Times New Roman" w:hAnsi="Times New Roman" w:cs="Times New Roman"/>
        </w:rPr>
        <w:t xml:space="preserve">świetności i utrwalenie ich kulturowej wartości, promować dobre wzorce realizacji prac przy zabytku oraz uhonorować autorów szczególnych osiągnięć związanych z opieką nad zabytkami i ochroną zabytków, przyznaje Medale </w:t>
      </w:r>
      <w:proofErr w:type="spellStart"/>
      <w:r w:rsidRPr="00AC6A7B">
        <w:rPr>
          <w:rFonts w:ascii="Times New Roman" w:hAnsi="Times New Roman" w:cs="Times New Roman"/>
        </w:rPr>
        <w:t>Hereditas</w:t>
      </w:r>
      <w:proofErr w:type="spellEnd"/>
      <w:r w:rsidRPr="00AC6A7B">
        <w:rPr>
          <w:rFonts w:ascii="Times New Roman" w:hAnsi="Times New Roman" w:cs="Times New Roman"/>
        </w:rPr>
        <w:t xml:space="preserve"> </w:t>
      </w:r>
      <w:proofErr w:type="spellStart"/>
      <w:r w:rsidRPr="00AC6A7B">
        <w:rPr>
          <w:rFonts w:ascii="Times New Roman" w:hAnsi="Times New Roman" w:cs="Times New Roman"/>
        </w:rPr>
        <w:t>Saeculorum</w:t>
      </w:r>
      <w:proofErr w:type="spellEnd"/>
      <w:r w:rsidRPr="00AC6A7B">
        <w:rPr>
          <w:rFonts w:ascii="Times New Roman" w:hAnsi="Times New Roman" w:cs="Times New Roman"/>
        </w:rPr>
        <w:t xml:space="preserve"> będące główną nagrodą w Konkursie „Dziedzictwo Wieków”. W tym celu została powołana specjalna Kapituła, składająca się </w:t>
      </w:r>
      <w:r w:rsidRPr="00AC6A7B">
        <w:rPr>
          <w:rFonts w:ascii="Times New Roman" w:hAnsi="Times New Roman" w:cs="Times New Roman"/>
        </w:rPr>
        <w:lastRenderedPageBreak/>
        <w:t xml:space="preserve">z ekspertów z zakresu dziedzictwa narodowego, która ocenia wnioski nadesłane przez właścicieli, posiadaczy </w:t>
      </w:r>
      <w:r w:rsidR="00E67086">
        <w:rPr>
          <w:rFonts w:ascii="Times New Roman" w:hAnsi="Times New Roman" w:cs="Times New Roman"/>
        </w:rPr>
        <w:br/>
      </w:r>
      <w:r w:rsidRPr="00AC6A7B">
        <w:rPr>
          <w:rFonts w:ascii="Times New Roman" w:hAnsi="Times New Roman" w:cs="Times New Roman"/>
        </w:rPr>
        <w:t xml:space="preserve">i zarządców obiektów zabytkowych, jednostki samorządu terytorialnego, stowarzyszenia, fundacje działające na polu opieki nad zabytkami, służby konserwatorskie oraz muzea. Uroczystość wręczenia medali laureatom odbywa się podczas wojewódzkiej inauguracji Europejskich Dni Dziedzictwa. Wniosek, regulamin konkursu dostępny jest na stronie: </w:t>
      </w:r>
      <w:r w:rsidR="00970F46" w:rsidRPr="00AC6A7B">
        <w:rPr>
          <w:rFonts w:ascii="Times New Roman" w:hAnsi="Times New Roman" w:cs="Times New Roman"/>
        </w:rPr>
        <w:t>https://www.kujawsko-pomorskie.pl/dziedzictwo-wiekow</w:t>
      </w:r>
      <w:r w:rsidRPr="00AC6A7B">
        <w:rPr>
          <w:rFonts w:ascii="Times New Roman" w:hAnsi="Times New Roman" w:cs="Times New Roman"/>
        </w:rPr>
        <w:t>.</w:t>
      </w:r>
    </w:p>
    <w:p w14:paraId="3D1DEB39" w14:textId="64C305F0" w:rsidR="00AB5BD2" w:rsidRPr="00AC6A7B" w:rsidRDefault="00AB5BD2" w:rsidP="00BC6FBA">
      <w:pPr>
        <w:spacing w:line="276" w:lineRule="auto"/>
        <w:jc w:val="both"/>
        <w:rPr>
          <w:rFonts w:ascii="Times New Roman" w:hAnsi="Times New Roman" w:cs="Times New Roman"/>
        </w:rPr>
      </w:pPr>
      <w:r w:rsidRPr="00AC6A7B">
        <w:rPr>
          <w:rFonts w:ascii="Times New Roman" w:hAnsi="Times New Roman" w:cs="Times New Roman"/>
        </w:rPr>
        <w:t>Samorząd Województwa we</w:t>
      </w:r>
      <w:r w:rsidR="007029DF" w:rsidRPr="00AC6A7B">
        <w:rPr>
          <w:rFonts w:ascii="Times New Roman" w:hAnsi="Times New Roman" w:cs="Times New Roman"/>
        </w:rPr>
        <w:t xml:space="preserve"> </w:t>
      </w:r>
      <w:r w:rsidRPr="00AC6A7B">
        <w:rPr>
          <w:rFonts w:ascii="Times New Roman" w:hAnsi="Times New Roman" w:cs="Times New Roman"/>
        </w:rPr>
        <w:t>współpracy z</w:t>
      </w:r>
      <w:r w:rsidR="007029DF" w:rsidRPr="00AC6A7B">
        <w:rPr>
          <w:rFonts w:ascii="Times New Roman" w:hAnsi="Times New Roman" w:cs="Times New Roman"/>
        </w:rPr>
        <w:t xml:space="preserve"> </w:t>
      </w:r>
      <w:r w:rsidRPr="00AC6A7B">
        <w:rPr>
          <w:rFonts w:ascii="Times New Roman" w:hAnsi="Times New Roman" w:cs="Times New Roman"/>
        </w:rPr>
        <w:t>Oddziałem Kujawsko-Pomorskim Stowarzyszenia Muzealników Polskich</w:t>
      </w:r>
      <w:r w:rsidR="00970F46" w:rsidRPr="00AC6A7B">
        <w:rPr>
          <w:rFonts w:ascii="Times New Roman" w:hAnsi="Times New Roman" w:cs="Times New Roman"/>
        </w:rPr>
        <w:t xml:space="preserve"> od 2020 r. zaprasza do</w:t>
      </w:r>
      <w:r w:rsidRPr="00AC6A7B">
        <w:rPr>
          <w:rFonts w:ascii="Times New Roman" w:hAnsi="Times New Roman" w:cs="Times New Roman"/>
        </w:rPr>
        <w:t xml:space="preserve"> regionalnego</w:t>
      </w:r>
      <w:r w:rsidR="00B82B48">
        <w:rPr>
          <w:rFonts w:ascii="Times New Roman" w:hAnsi="Times New Roman" w:cs="Times New Roman"/>
        </w:rPr>
        <w:t xml:space="preserve"> </w:t>
      </w:r>
      <w:r w:rsidRPr="00AC6A7B">
        <w:rPr>
          <w:rFonts w:ascii="Times New Roman" w:hAnsi="Times New Roman" w:cs="Times New Roman"/>
        </w:rPr>
        <w:t xml:space="preserve">konkursu </w:t>
      </w:r>
      <w:proofErr w:type="spellStart"/>
      <w:r w:rsidRPr="00AC6A7B">
        <w:rPr>
          <w:rFonts w:ascii="Times New Roman" w:hAnsi="Times New Roman" w:cs="Times New Roman"/>
        </w:rPr>
        <w:t>Musejon</w:t>
      </w:r>
      <w:proofErr w:type="spellEnd"/>
      <w:r w:rsidRPr="00AC6A7B">
        <w:rPr>
          <w:rFonts w:ascii="Times New Roman" w:hAnsi="Times New Roman" w:cs="Times New Roman"/>
        </w:rPr>
        <w:t xml:space="preserve"> - Kujawsko-Pomorskie Muzealne Wydarzenie Roku adresowanego do muzeów zlokalizowanych na terenie województwa kujawsko-pomorskiego.</w:t>
      </w:r>
      <w:r w:rsidR="00970F46" w:rsidRPr="00AC6A7B">
        <w:rPr>
          <w:rFonts w:ascii="Times New Roman" w:hAnsi="Times New Roman" w:cs="Times New Roman"/>
        </w:rPr>
        <w:t xml:space="preserve"> W ramach </w:t>
      </w:r>
      <w:r w:rsidR="00CF0443" w:rsidRPr="00AC6A7B">
        <w:rPr>
          <w:rFonts w:ascii="Times New Roman" w:hAnsi="Times New Roman" w:cs="Times New Roman"/>
        </w:rPr>
        <w:t xml:space="preserve">konkursu </w:t>
      </w:r>
      <w:r w:rsidR="007029DF" w:rsidRPr="00AC6A7B">
        <w:rPr>
          <w:rFonts w:ascii="Times New Roman" w:hAnsi="Times New Roman" w:cs="Times New Roman"/>
        </w:rPr>
        <w:t>można składać wnioski w trzech kategoriach: I. Wystawa, II. Działalność naukowa i wydawnicza, III. Edukacja i Regionalizm.</w:t>
      </w:r>
      <w:r w:rsidR="006661B3" w:rsidRPr="00AC6A7B">
        <w:rPr>
          <w:rFonts w:ascii="Times New Roman" w:hAnsi="Times New Roman" w:cs="Times New Roman"/>
        </w:rPr>
        <w:t xml:space="preserve"> W każdej kategorii przyznane zostaną jedna nagroda oraz dwa wyróżnienia. Zwycięzcy otrzymają statuetki </w:t>
      </w:r>
      <w:proofErr w:type="spellStart"/>
      <w:r w:rsidR="006661B3" w:rsidRPr="00AC6A7B">
        <w:rPr>
          <w:rFonts w:ascii="Times New Roman" w:hAnsi="Times New Roman" w:cs="Times New Roman"/>
        </w:rPr>
        <w:t>Musejon</w:t>
      </w:r>
      <w:proofErr w:type="spellEnd"/>
      <w:r w:rsidR="006661B3" w:rsidRPr="00AC6A7B">
        <w:rPr>
          <w:rFonts w:ascii="Times New Roman" w:hAnsi="Times New Roman" w:cs="Times New Roman"/>
        </w:rPr>
        <w:t xml:space="preserve">, zaprojektowane i wykonane przez Sebastiana Mikołajczaka – toruńskiego artystę, stypendystę marszałka województwa. </w:t>
      </w:r>
      <w:r w:rsidR="007029DF" w:rsidRPr="00AC6A7B">
        <w:rPr>
          <w:rFonts w:ascii="Times New Roman" w:hAnsi="Times New Roman" w:cs="Times New Roman"/>
        </w:rPr>
        <w:t>Dokumentacja zgłoszeniowa wraz z</w:t>
      </w:r>
      <w:r w:rsidR="00302513" w:rsidRPr="00AC6A7B">
        <w:rPr>
          <w:rFonts w:ascii="Times New Roman" w:hAnsi="Times New Roman" w:cs="Times New Roman"/>
        </w:rPr>
        <w:t> </w:t>
      </w:r>
      <w:r w:rsidR="007029DF" w:rsidRPr="00AC6A7B">
        <w:rPr>
          <w:rFonts w:ascii="Times New Roman" w:hAnsi="Times New Roman" w:cs="Times New Roman"/>
        </w:rPr>
        <w:t>załącznikami dostępna jest na stronie https://bip.kujawsko-pomorskie.pl/5319/konkurs-musejon-kujawsko-pomorskie-muzealne-wydarzenie-roku.html.</w:t>
      </w:r>
    </w:p>
    <w:p w14:paraId="3394067F" w14:textId="40D46930" w:rsidR="00FB2D9A" w:rsidRPr="00AC6A7B" w:rsidRDefault="00FB2D9A" w:rsidP="00C01F57">
      <w:pPr>
        <w:spacing w:line="240" w:lineRule="auto"/>
        <w:jc w:val="both"/>
        <w:rPr>
          <w:rFonts w:ascii="Times New Roman" w:hAnsi="Times New Roman" w:cs="Times New Roman"/>
          <w:b/>
          <w:bCs/>
          <w:color w:val="000000"/>
          <w:shd w:val="clear" w:color="auto" w:fill="FFFFFF"/>
        </w:rPr>
      </w:pPr>
      <w:r w:rsidRPr="00AC6A7B">
        <w:rPr>
          <w:rFonts w:ascii="Times New Roman" w:hAnsi="Times New Roman" w:cs="Times New Roman"/>
          <w:b/>
          <w:bCs/>
          <w:color w:val="000000"/>
          <w:shd w:val="clear" w:color="auto" w:fill="FFFFFF"/>
        </w:rPr>
        <w:t>Środki unijne</w:t>
      </w:r>
    </w:p>
    <w:p w14:paraId="50CA0D47" w14:textId="5208E1C3" w:rsidR="00FB2D9A" w:rsidRPr="00AC6A7B" w:rsidRDefault="00FB2D9A" w:rsidP="00BC6FBA">
      <w:pPr>
        <w:spacing w:line="276" w:lineRule="auto"/>
        <w:jc w:val="both"/>
        <w:rPr>
          <w:rFonts w:ascii="Times New Roman" w:hAnsi="Times New Roman" w:cs="Times New Roman"/>
          <w:bCs/>
          <w:color w:val="000000"/>
          <w:shd w:val="clear" w:color="auto" w:fill="FFFFFF"/>
        </w:rPr>
      </w:pPr>
      <w:r w:rsidRPr="00AC6A7B">
        <w:rPr>
          <w:rFonts w:ascii="Times New Roman" w:hAnsi="Times New Roman" w:cs="Times New Roman"/>
          <w:bCs/>
          <w:color w:val="000000"/>
          <w:shd w:val="clear" w:color="auto" w:fill="FFFFFF"/>
        </w:rPr>
        <w:t xml:space="preserve">Z chwilą wejścia Polski do Unii Europejskiej </w:t>
      </w:r>
      <w:r w:rsidR="009362DC" w:rsidRPr="00AC6A7B">
        <w:rPr>
          <w:rFonts w:ascii="Times New Roman" w:hAnsi="Times New Roman" w:cs="Times New Roman"/>
          <w:bCs/>
          <w:color w:val="000000"/>
          <w:shd w:val="clear" w:color="auto" w:fill="FFFFFF"/>
        </w:rPr>
        <w:t>uzyska</w:t>
      </w:r>
      <w:r w:rsidR="00BA47E0" w:rsidRPr="00AC6A7B">
        <w:rPr>
          <w:rFonts w:ascii="Times New Roman" w:hAnsi="Times New Roman" w:cs="Times New Roman"/>
          <w:bCs/>
          <w:color w:val="000000"/>
          <w:shd w:val="clear" w:color="auto" w:fill="FFFFFF"/>
        </w:rPr>
        <w:t>no</w:t>
      </w:r>
      <w:r w:rsidR="009362DC" w:rsidRPr="00AC6A7B">
        <w:rPr>
          <w:rFonts w:ascii="Times New Roman" w:hAnsi="Times New Roman" w:cs="Times New Roman"/>
          <w:bCs/>
          <w:color w:val="000000"/>
          <w:shd w:val="clear" w:color="auto" w:fill="FFFFFF"/>
        </w:rPr>
        <w:t xml:space="preserve"> możliwość korzystania z nowych źródeł finansowania działań kulturalnych. Dostępne w ramach struktur europejskich fundusze dla kultury aktywnie przyczyniają się do bardziej skutecznej ochrony i promocji polskiego dziedzictwa kulturowego, wzbogacają ofertę polskich instytucji kulturalnych, jak również są</w:t>
      </w:r>
      <w:r w:rsidR="00302513" w:rsidRPr="00AC6A7B">
        <w:rPr>
          <w:rFonts w:ascii="Times New Roman" w:hAnsi="Times New Roman" w:cs="Times New Roman"/>
          <w:bCs/>
          <w:color w:val="000000"/>
          <w:shd w:val="clear" w:color="auto" w:fill="FFFFFF"/>
        </w:rPr>
        <w:t> </w:t>
      </w:r>
      <w:r w:rsidR="009362DC" w:rsidRPr="00AC6A7B">
        <w:rPr>
          <w:rFonts w:ascii="Times New Roman" w:hAnsi="Times New Roman" w:cs="Times New Roman"/>
          <w:bCs/>
          <w:color w:val="000000"/>
          <w:shd w:val="clear" w:color="auto" w:fill="FFFFFF"/>
        </w:rPr>
        <w:t>doskonałym obszarem wymiany dobrych praktyk pomiędzy kooperującymi podmiotami.</w:t>
      </w:r>
    </w:p>
    <w:p w14:paraId="6FA89FFD" w14:textId="61D6C269" w:rsidR="009362DC" w:rsidRPr="00AC6A7B" w:rsidRDefault="009362DC" w:rsidP="00BC6FBA">
      <w:pPr>
        <w:spacing w:line="276" w:lineRule="auto"/>
        <w:jc w:val="both"/>
        <w:rPr>
          <w:rFonts w:ascii="Times New Roman" w:hAnsi="Times New Roman" w:cs="Times New Roman"/>
        </w:rPr>
      </w:pPr>
      <w:r w:rsidRPr="00AC6A7B">
        <w:rPr>
          <w:rFonts w:ascii="Times New Roman" w:hAnsi="Times New Roman" w:cs="Times New Roman"/>
        </w:rPr>
        <w:t xml:space="preserve">Program Fundusze Europejskie na Infrastrukturę, Klimat, Środowisko 2021-2027 to następca Programu Infrastruktura i Środowisko i w porównaniu ze swoim poprzednikiem ma rekordowy budżet przeznaczony na kulturę </w:t>
      </w:r>
      <w:r w:rsidR="00BA47E0" w:rsidRPr="00AC6A7B">
        <w:rPr>
          <w:rFonts w:ascii="Times New Roman" w:hAnsi="Times New Roman" w:cs="Times New Roman"/>
        </w:rPr>
        <w:t>-</w:t>
      </w:r>
      <w:r w:rsidRPr="00AC6A7B">
        <w:rPr>
          <w:rFonts w:ascii="Times New Roman" w:hAnsi="Times New Roman" w:cs="Times New Roman"/>
        </w:rPr>
        <w:t xml:space="preserve"> 600 mln euro (2,8 mld zł). To jest o 133 mln euro więcej niż było w poprzednim programie. W ramach Priorytetu VII Kultura można realizować projekty o działaniu ponadregionalnym których celem jest wzmacnianie roli kultury i zrównoważonej turystyki w rozwoju gospodarczym, włączeniu społecznym i innowacjach społecznych. Wsparcie mogą otrzymać m.in. najważniejsze zabytki w kraju – wpisane na Listę Światowego Dziedzictwa UNESCO lub Pomników Historii Prezydenta RP, jak również 139 średnich miast, które utraciły swoje funkcje społeczno-gospodarcze i administracyjne. Wnioskodawcy mogą ubiegać się o dofinansowanie swoich inwestycji w dwóch obszarach: Obszar 1: Rozwój infrastruktury kultury (zabytkowej i </w:t>
      </w:r>
      <w:proofErr w:type="spellStart"/>
      <w:r w:rsidRPr="00AC6A7B">
        <w:rPr>
          <w:rFonts w:ascii="Times New Roman" w:hAnsi="Times New Roman" w:cs="Times New Roman"/>
        </w:rPr>
        <w:t>niezabytkowej</w:t>
      </w:r>
      <w:proofErr w:type="spellEnd"/>
      <w:r w:rsidRPr="00AC6A7B">
        <w:rPr>
          <w:rFonts w:ascii="Times New Roman" w:hAnsi="Times New Roman" w:cs="Times New Roman"/>
        </w:rPr>
        <w:t>)</w:t>
      </w:r>
      <w:r w:rsidR="0074592B" w:rsidRPr="00AC6A7B">
        <w:rPr>
          <w:rFonts w:ascii="Times New Roman" w:hAnsi="Times New Roman" w:cs="Times New Roman"/>
        </w:rPr>
        <w:t xml:space="preserve"> </w:t>
      </w:r>
      <w:r w:rsidRPr="00AC6A7B">
        <w:rPr>
          <w:rFonts w:ascii="Times New Roman" w:hAnsi="Times New Roman" w:cs="Times New Roman"/>
        </w:rPr>
        <w:t xml:space="preserve">obejmujący tworzenie odpowiednich warunków infrastrukturalnych sprzyjających aktywnemu uczestnictwu </w:t>
      </w:r>
      <w:r w:rsidR="00E67086">
        <w:rPr>
          <w:rFonts w:ascii="Times New Roman" w:hAnsi="Times New Roman" w:cs="Times New Roman"/>
        </w:rPr>
        <w:br/>
      </w:r>
      <w:r w:rsidRPr="00AC6A7B">
        <w:rPr>
          <w:rFonts w:ascii="Times New Roman" w:hAnsi="Times New Roman" w:cs="Times New Roman"/>
        </w:rPr>
        <w:t>w kulturze i</w:t>
      </w:r>
      <w:r w:rsidR="000E24F6" w:rsidRPr="00AC6A7B">
        <w:rPr>
          <w:rFonts w:ascii="Times New Roman" w:hAnsi="Times New Roman" w:cs="Times New Roman"/>
        </w:rPr>
        <w:t xml:space="preserve"> </w:t>
      </w:r>
      <w:r w:rsidRPr="00AC6A7B">
        <w:rPr>
          <w:rFonts w:ascii="Times New Roman" w:hAnsi="Times New Roman" w:cs="Times New Roman"/>
        </w:rPr>
        <w:t>w</w:t>
      </w:r>
      <w:r w:rsidR="000E24F6" w:rsidRPr="00AC6A7B">
        <w:rPr>
          <w:rFonts w:ascii="Times New Roman" w:hAnsi="Times New Roman" w:cs="Times New Roman"/>
        </w:rPr>
        <w:t xml:space="preserve"> </w:t>
      </w:r>
      <w:r w:rsidRPr="00AC6A7B">
        <w:rPr>
          <w:rFonts w:ascii="Times New Roman" w:hAnsi="Times New Roman" w:cs="Times New Roman"/>
        </w:rPr>
        <w:t>życiu społecznym. Obszar 2: Ochrona i podniesienie atrakcyjności turystycznej obiektów dziedzictwa kulturowego, którego celem jest podniesienie atrakcyjności najcenniejszych zabytków, poprawa obsługi ruchu turystycznego, tworzenie lub wzmocnienie marki zabytku oraz rozwój usług wykorzystujących nowoczesne technologie w zakresie prezentacji oferty.</w:t>
      </w:r>
      <w:r w:rsidR="00A33205" w:rsidRPr="00AC6A7B">
        <w:rPr>
          <w:rFonts w:ascii="Times New Roman" w:hAnsi="Times New Roman" w:cs="Times New Roman"/>
        </w:rPr>
        <w:t xml:space="preserve"> Harmonogram konkursów i wszystkie dokumenty dostępne są pod adresem: </w:t>
      </w:r>
      <w:r w:rsidR="00973F0A" w:rsidRPr="00AC6A7B">
        <w:rPr>
          <w:rFonts w:ascii="Times New Roman" w:hAnsi="Times New Roman" w:cs="Times New Roman"/>
        </w:rPr>
        <w:t>https://feniks.kultura.gov.pl/</w:t>
      </w:r>
      <w:r w:rsidR="00A33205" w:rsidRPr="00AC6A7B">
        <w:rPr>
          <w:rFonts w:ascii="Times New Roman" w:hAnsi="Times New Roman" w:cs="Times New Roman"/>
        </w:rPr>
        <w:t>.</w:t>
      </w:r>
    </w:p>
    <w:p w14:paraId="51380B94" w14:textId="50C45A1F" w:rsidR="00973F0A" w:rsidRPr="00AC6A7B" w:rsidRDefault="00973F0A" w:rsidP="00BC6FBA">
      <w:pPr>
        <w:spacing w:line="276" w:lineRule="auto"/>
        <w:jc w:val="both"/>
        <w:rPr>
          <w:rFonts w:ascii="Times New Roman" w:hAnsi="Times New Roman" w:cs="Times New Roman"/>
        </w:rPr>
      </w:pPr>
      <w:r w:rsidRPr="00AC6A7B">
        <w:rPr>
          <w:rFonts w:ascii="Times New Roman" w:hAnsi="Times New Roman" w:cs="Times New Roman"/>
        </w:rPr>
        <w:t>Kreatywna Europa 2021 – 2027 to unijny program wspierający europejskie działania z</w:t>
      </w:r>
      <w:r w:rsidR="00987241" w:rsidRPr="00AC6A7B">
        <w:rPr>
          <w:rFonts w:ascii="Times New Roman" w:hAnsi="Times New Roman" w:cs="Times New Roman"/>
        </w:rPr>
        <w:t> </w:t>
      </w:r>
      <w:r w:rsidRPr="00AC6A7B">
        <w:rPr>
          <w:rFonts w:ascii="Times New Roman" w:hAnsi="Times New Roman" w:cs="Times New Roman"/>
        </w:rPr>
        <w:t xml:space="preserve">sektorów kultury, kreatywnych i audiowizualnego. Budżet programu zaplanowany na okres siedmiu lat wynosi 2,4 mld euro. Głównymi celami programu są wsparcie ponadnarodowego obiegu europejskich dzieł i twórców, promocja </w:t>
      </w:r>
      <w:r w:rsidR="00E67086">
        <w:rPr>
          <w:rFonts w:ascii="Times New Roman" w:hAnsi="Times New Roman" w:cs="Times New Roman"/>
        </w:rPr>
        <w:br/>
      </w:r>
      <w:r w:rsidRPr="00AC6A7B">
        <w:rPr>
          <w:rFonts w:ascii="Times New Roman" w:hAnsi="Times New Roman" w:cs="Times New Roman"/>
        </w:rPr>
        <w:t>i ochrona różnorodności kulturowej i językowej oraz europejskiego dziedzictwa kulturowego, budowanie kompetencji profesjonalistów, rozwój publiczności, włączanie społeczne poprzez kulturę i sztukę, zielona transformacja sektorów oraz wykorzystanie technologii i innowacji w celu dostosowania sektorów do zmian cyfrowych. W programie udział biorą wszystkie kraje należące do Unii Europejskiej oraz kraje nie należące do UE, które znajdują się na aktualnej liście</w:t>
      </w:r>
      <w:r w:rsidRPr="00AC6A7B">
        <w:rPr>
          <w:rFonts w:ascii="Times New Roman" w:hAnsi="Times New Roman" w:cs="Times New Roman"/>
          <w:b/>
          <w:bCs/>
        </w:rPr>
        <w:t xml:space="preserve"> </w:t>
      </w:r>
      <w:r w:rsidRPr="00AC6A7B">
        <w:rPr>
          <w:rFonts w:ascii="Times New Roman" w:hAnsi="Times New Roman" w:cs="Times New Roman"/>
        </w:rPr>
        <w:t xml:space="preserve">opublikowanej przez EACEA. Program jest zarządzany przez Europejską Agencję Wykonawczą ds. Edukacji i Kultury, która działa pod nadzorem Komisji Europejskiej. Program składa się z trzech komponentów: MEDIA, Kultura oraz międzysektorowego. Informacje na temat </w:t>
      </w:r>
      <w:r w:rsidRPr="00AC6A7B">
        <w:rPr>
          <w:rFonts w:ascii="Times New Roman" w:hAnsi="Times New Roman" w:cs="Times New Roman"/>
        </w:rPr>
        <w:lastRenderedPageBreak/>
        <w:t>konkursów oraz działań, które można sfinansować w ramach tego programu dostępne są na stronie https://kreatywna-europa.eu/.</w:t>
      </w:r>
    </w:p>
    <w:p w14:paraId="7C356732" w14:textId="7BB828B0" w:rsidR="0068113A" w:rsidRPr="00AC6A7B" w:rsidRDefault="00973F0A" w:rsidP="00BC6FBA">
      <w:pPr>
        <w:spacing w:after="0" w:line="276" w:lineRule="auto"/>
        <w:jc w:val="both"/>
        <w:rPr>
          <w:rFonts w:ascii="Times New Roman" w:hAnsi="Times New Roman" w:cs="Times New Roman"/>
        </w:rPr>
      </w:pPr>
      <w:r w:rsidRPr="00AC6A7B">
        <w:rPr>
          <w:rFonts w:ascii="Times New Roman" w:hAnsi="Times New Roman" w:cs="Times New Roman"/>
        </w:rPr>
        <w:t>Fundusz</w:t>
      </w:r>
      <w:r w:rsidR="006661B3" w:rsidRPr="00AC6A7B">
        <w:rPr>
          <w:rFonts w:ascii="Times New Roman" w:hAnsi="Times New Roman" w:cs="Times New Roman"/>
        </w:rPr>
        <w:t>e</w:t>
      </w:r>
      <w:r w:rsidRPr="00AC6A7B">
        <w:rPr>
          <w:rFonts w:ascii="Times New Roman" w:hAnsi="Times New Roman" w:cs="Times New Roman"/>
        </w:rPr>
        <w:t xml:space="preserve"> Europejski</w:t>
      </w:r>
      <w:r w:rsidR="006661B3" w:rsidRPr="00AC6A7B">
        <w:rPr>
          <w:rFonts w:ascii="Times New Roman" w:hAnsi="Times New Roman" w:cs="Times New Roman"/>
        </w:rPr>
        <w:t>e</w:t>
      </w:r>
      <w:r w:rsidRPr="00AC6A7B">
        <w:rPr>
          <w:rFonts w:ascii="Times New Roman" w:hAnsi="Times New Roman" w:cs="Times New Roman"/>
        </w:rPr>
        <w:t xml:space="preserve"> dla Kujaw i Pomorza 2021-2027 to jeden z szesnastu programów regionalnych z alokacją 1,8 mld euro</w:t>
      </w:r>
      <w:r w:rsidR="0041798F" w:rsidRPr="00AC6A7B">
        <w:rPr>
          <w:rFonts w:ascii="Times New Roman" w:hAnsi="Times New Roman" w:cs="Times New Roman"/>
        </w:rPr>
        <w:t xml:space="preserve">. </w:t>
      </w:r>
      <w:r w:rsidR="00293BA0" w:rsidRPr="00AC6A7B">
        <w:rPr>
          <w:rFonts w:ascii="Times New Roman" w:hAnsi="Times New Roman" w:cs="Times New Roman"/>
        </w:rPr>
        <w:t>Głównym celem programu jest wzmocnienie i efektywne wykorzystanie potencjału gospodarczego i społecznego regionu, sprzyjanie zintegrowanemu, zrównoważonemu i inteligentnemu rozwojowi województwa kujawsko-pomorskiego ukierunkowanemu na wysoką jakość życia i bezpieczeństwo jego mieszkańców. Zostanie to</w:t>
      </w:r>
      <w:r w:rsidR="00E16D25" w:rsidRPr="00AC6A7B">
        <w:rPr>
          <w:rFonts w:ascii="Times New Roman" w:hAnsi="Times New Roman" w:cs="Times New Roman"/>
        </w:rPr>
        <w:t> </w:t>
      </w:r>
      <w:r w:rsidR="00293BA0" w:rsidRPr="00AC6A7B">
        <w:rPr>
          <w:rFonts w:ascii="Times New Roman" w:hAnsi="Times New Roman" w:cs="Times New Roman"/>
        </w:rPr>
        <w:t>osiągnięte poprzez interwencje w ramach 10 priorytetów obejmujących 5 celów polityki</w:t>
      </w:r>
      <w:r w:rsidR="0068113A" w:rsidRPr="00AC6A7B">
        <w:rPr>
          <w:rFonts w:ascii="Times New Roman" w:hAnsi="Times New Roman" w:cs="Times New Roman"/>
        </w:rPr>
        <w:t xml:space="preserve"> z</w:t>
      </w:r>
      <w:r w:rsidR="00987241" w:rsidRPr="00AC6A7B">
        <w:rPr>
          <w:rFonts w:ascii="Times New Roman" w:hAnsi="Times New Roman" w:cs="Times New Roman"/>
        </w:rPr>
        <w:t> </w:t>
      </w:r>
      <w:r w:rsidR="0068113A" w:rsidRPr="00AC6A7B">
        <w:rPr>
          <w:rFonts w:ascii="Times New Roman" w:hAnsi="Times New Roman" w:cs="Times New Roman"/>
        </w:rPr>
        <w:t xml:space="preserve">których dwa nakierowane są na działania związane z rozwojem infrastruktury kultury, dziedzictwem narodowym. </w:t>
      </w:r>
      <w:r w:rsidR="00293BA0" w:rsidRPr="00AC6A7B">
        <w:rPr>
          <w:rFonts w:ascii="Times New Roman" w:hAnsi="Times New Roman" w:cs="Times New Roman"/>
        </w:rPr>
        <w:t>Priorytet 6 ma służyć z jednej strony zachowaniu dziedzictwa naturalnego i kulturowego oraz rozwojowi zasobów kultury, z drugiej bardziej efektywnemu ich wykorzystaniu dla rozwoju społeczno-gospodarczego regionu, jako źródła realnych korzyści ekonomicznych. Wspiera</w:t>
      </w:r>
      <w:r w:rsidR="00BA47E0" w:rsidRPr="00AC6A7B">
        <w:rPr>
          <w:rFonts w:ascii="Times New Roman" w:hAnsi="Times New Roman" w:cs="Times New Roman"/>
        </w:rPr>
        <w:t xml:space="preserve"> ona</w:t>
      </w:r>
      <w:r w:rsidR="00293BA0" w:rsidRPr="00AC6A7B">
        <w:rPr>
          <w:rFonts w:ascii="Times New Roman" w:hAnsi="Times New Roman" w:cs="Times New Roman"/>
        </w:rPr>
        <w:t xml:space="preserve"> </w:t>
      </w:r>
      <w:r w:rsidR="00771DCE" w:rsidRPr="00AC6A7B">
        <w:rPr>
          <w:rFonts w:ascii="Times New Roman" w:hAnsi="Times New Roman" w:cs="Times New Roman"/>
        </w:rPr>
        <w:t>ochron</w:t>
      </w:r>
      <w:r w:rsidR="00BA47E0" w:rsidRPr="00AC6A7B">
        <w:rPr>
          <w:rFonts w:ascii="Times New Roman" w:hAnsi="Times New Roman" w:cs="Times New Roman"/>
        </w:rPr>
        <w:t>ę</w:t>
      </w:r>
      <w:r w:rsidR="00293BA0" w:rsidRPr="00AC6A7B">
        <w:rPr>
          <w:rFonts w:ascii="Times New Roman" w:hAnsi="Times New Roman" w:cs="Times New Roman"/>
        </w:rPr>
        <w:t xml:space="preserve"> obiek</w:t>
      </w:r>
      <w:r w:rsidR="00632CE9" w:rsidRPr="00AC6A7B">
        <w:rPr>
          <w:rFonts w:ascii="Times New Roman" w:hAnsi="Times New Roman" w:cs="Times New Roman"/>
        </w:rPr>
        <w:t>t</w:t>
      </w:r>
      <w:r w:rsidR="00771DCE" w:rsidRPr="00AC6A7B">
        <w:rPr>
          <w:rFonts w:ascii="Times New Roman" w:hAnsi="Times New Roman" w:cs="Times New Roman"/>
        </w:rPr>
        <w:t>ów</w:t>
      </w:r>
      <w:r w:rsidR="00293BA0" w:rsidRPr="00AC6A7B">
        <w:rPr>
          <w:rFonts w:ascii="Times New Roman" w:hAnsi="Times New Roman" w:cs="Times New Roman"/>
        </w:rPr>
        <w:t xml:space="preserve"> zabytk</w:t>
      </w:r>
      <w:r w:rsidR="00771DCE" w:rsidRPr="00AC6A7B">
        <w:rPr>
          <w:rFonts w:ascii="Times New Roman" w:hAnsi="Times New Roman" w:cs="Times New Roman"/>
        </w:rPr>
        <w:t>owych</w:t>
      </w:r>
      <w:r w:rsidR="00293BA0" w:rsidRPr="00AC6A7B">
        <w:rPr>
          <w:rFonts w:ascii="Times New Roman" w:hAnsi="Times New Roman" w:cs="Times New Roman"/>
        </w:rPr>
        <w:t xml:space="preserve"> o znaczeniu historycznym, </w:t>
      </w:r>
      <w:r w:rsidR="00E67086">
        <w:rPr>
          <w:rFonts w:ascii="Times New Roman" w:hAnsi="Times New Roman" w:cs="Times New Roman"/>
        </w:rPr>
        <w:br/>
      </w:r>
      <w:r w:rsidR="00293BA0" w:rsidRPr="00AC6A7B">
        <w:rPr>
          <w:rFonts w:ascii="Times New Roman" w:hAnsi="Times New Roman" w:cs="Times New Roman"/>
        </w:rPr>
        <w:t>a także instytucj</w:t>
      </w:r>
      <w:r w:rsidR="00632CE9" w:rsidRPr="00AC6A7B">
        <w:rPr>
          <w:rFonts w:ascii="Times New Roman" w:hAnsi="Times New Roman" w:cs="Times New Roman"/>
        </w:rPr>
        <w:t>e</w:t>
      </w:r>
      <w:r w:rsidR="00293BA0" w:rsidRPr="00AC6A7B">
        <w:rPr>
          <w:rFonts w:ascii="Times New Roman" w:hAnsi="Times New Roman" w:cs="Times New Roman"/>
        </w:rPr>
        <w:t xml:space="preserve"> kultury z uwzględnieniem funkcji aktywizujących społeczność regionalną. Środki skierowane są w szczególności na restaurację i</w:t>
      </w:r>
      <w:r w:rsidR="00BA47E0" w:rsidRPr="00AC6A7B">
        <w:rPr>
          <w:rFonts w:ascii="Times New Roman" w:hAnsi="Times New Roman" w:cs="Times New Roman"/>
        </w:rPr>
        <w:t xml:space="preserve"> </w:t>
      </w:r>
      <w:r w:rsidR="00293BA0" w:rsidRPr="00AC6A7B">
        <w:rPr>
          <w:rFonts w:ascii="Times New Roman" w:hAnsi="Times New Roman" w:cs="Times New Roman"/>
        </w:rPr>
        <w:t>konserwację obiektów o</w:t>
      </w:r>
      <w:r w:rsidR="00771DCE" w:rsidRPr="00AC6A7B">
        <w:rPr>
          <w:rFonts w:ascii="Times New Roman" w:hAnsi="Times New Roman" w:cs="Times New Roman"/>
        </w:rPr>
        <w:t> </w:t>
      </w:r>
      <w:r w:rsidR="00293BA0" w:rsidRPr="00AC6A7B">
        <w:rPr>
          <w:rFonts w:ascii="Times New Roman" w:hAnsi="Times New Roman" w:cs="Times New Roman"/>
        </w:rPr>
        <w:t xml:space="preserve">znaczeniu regionalnym wpisanych do rejestru zabytków położonych na obszarze Województwa Kujawsko-Pomorskiego, w tym obiektów unikatowych, wyróżniających region na tle kraju. Działania na rzecz ochrony dziedzictwa kulturowego regionu przyczynią się do wzmocnienia tożsamości regionalnej oraz zabezpieczenia obiektów o wysokiej wartości historycznej, co pozwoli nie tylko chronić i pielęgnować ten element kultury, ale także wpłynie na jego uatrakcyjnienie </w:t>
      </w:r>
      <w:r w:rsidR="00E67086">
        <w:rPr>
          <w:rFonts w:ascii="Times New Roman" w:hAnsi="Times New Roman" w:cs="Times New Roman"/>
        </w:rPr>
        <w:br/>
      </w:r>
      <w:r w:rsidR="00293BA0" w:rsidRPr="00AC6A7B">
        <w:rPr>
          <w:rFonts w:ascii="Times New Roman" w:hAnsi="Times New Roman" w:cs="Times New Roman"/>
        </w:rPr>
        <w:t xml:space="preserve">i przyczyni się do tworzenia przewag konkurencyjnych regionu w celu przyciągnięcia turystów. </w:t>
      </w:r>
      <w:r w:rsidR="0068113A" w:rsidRPr="00AC6A7B">
        <w:rPr>
          <w:rFonts w:ascii="Times New Roman" w:hAnsi="Times New Roman" w:cs="Times New Roman"/>
        </w:rPr>
        <w:t xml:space="preserve">W Priorytecie </w:t>
      </w:r>
      <w:r w:rsidR="00E67086">
        <w:rPr>
          <w:rFonts w:ascii="Times New Roman" w:hAnsi="Times New Roman" w:cs="Times New Roman"/>
        </w:rPr>
        <w:br/>
      </w:r>
      <w:r w:rsidR="0068113A" w:rsidRPr="00AC6A7B">
        <w:rPr>
          <w:rFonts w:ascii="Times New Roman" w:hAnsi="Times New Roman" w:cs="Times New Roman"/>
        </w:rPr>
        <w:t>5 głównym celem jest wsparcie roli kultury i rozwój potencjałów endogenicznych regionu, jaki stanowią uzdrowiska i turystyka oraz rewitalizacja i</w:t>
      </w:r>
      <w:r w:rsidR="00771DCE" w:rsidRPr="00AC6A7B">
        <w:rPr>
          <w:rFonts w:ascii="Times New Roman" w:hAnsi="Times New Roman" w:cs="Times New Roman"/>
        </w:rPr>
        <w:t> </w:t>
      </w:r>
      <w:r w:rsidR="0068113A" w:rsidRPr="00AC6A7B">
        <w:rPr>
          <w:rFonts w:ascii="Times New Roman" w:hAnsi="Times New Roman" w:cs="Times New Roman"/>
        </w:rPr>
        <w:t>odnowa przestrzeni publicznych w miastach. Mimo bogatych zasobów dziedzictwa kulturowego i niewątpliwej atrakcyjności turystycznej części województwa, istnieje jeszcze duży potencjał prorozwojowy wymagający należytego zagospodarowania. Przewiduje się wsparcie instytucji kultury w zakresie budowy, rozbudowy (wraz z wyposażeniem) oraz rozwoju i funkcjonowania. Sektor kultury stanowi istotny potencjał zrównoważonego rozwoju społeczno-gospodarczego. Oddziaływanie kultury na społeczeństwo jest ważne z punktu widzenia życia codziennego – uczestnictwo w</w:t>
      </w:r>
      <w:r w:rsidR="0074592B" w:rsidRPr="00AC6A7B">
        <w:rPr>
          <w:rFonts w:ascii="Times New Roman" w:hAnsi="Times New Roman" w:cs="Times New Roman"/>
        </w:rPr>
        <w:t xml:space="preserve"> </w:t>
      </w:r>
      <w:r w:rsidR="0068113A" w:rsidRPr="00AC6A7B">
        <w:rPr>
          <w:rFonts w:ascii="Times New Roman" w:hAnsi="Times New Roman" w:cs="Times New Roman"/>
        </w:rPr>
        <w:t>wydarzeniach kulturalnych (zarówno w formie stacjonarnej jak i online) wpływa na wzrost kompetencji w rożnych aspektach, przyczynia się do podniesienia jakości życia i poprawę dobrostanu społeczeństwa. Instytucje kultury w coraz większym stopniu stają się miejscami socjalizacji i integracji społecznej, gdzie poza udziałem w wydarzeniach kulturalnych, można rozwijać kontakty społeczne. Ich działalność i oferta jest ważna dla budowy społeczeństwa kreatywnego, tolerancyjnego, obywatelskiego, a także walki z wykluczeniem społecznym zwłaszcza wynikającym z rozluźnienia więzi społecznych i</w:t>
      </w:r>
      <w:r w:rsidR="00771DCE" w:rsidRPr="00AC6A7B">
        <w:rPr>
          <w:rFonts w:ascii="Times New Roman" w:hAnsi="Times New Roman" w:cs="Times New Roman"/>
        </w:rPr>
        <w:t> </w:t>
      </w:r>
      <w:r w:rsidR="0068113A" w:rsidRPr="00AC6A7B">
        <w:rPr>
          <w:rFonts w:ascii="Times New Roman" w:hAnsi="Times New Roman" w:cs="Times New Roman"/>
        </w:rPr>
        <w:t>zaniku relacji sąsiedzkich. Nie</w:t>
      </w:r>
      <w:r w:rsidR="000E24F6" w:rsidRPr="00AC6A7B">
        <w:rPr>
          <w:rFonts w:ascii="Times New Roman" w:hAnsi="Times New Roman" w:cs="Times New Roman"/>
        </w:rPr>
        <w:t xml:space="preserve"> </w:t>
      </w:r>
      <w:r w:rsidR="0068113A" w:rsidRPr="00AC6A7B">
        <w:rPr>
          <w:rFonts w:ascii="Times New Roman" w:hAnsi="Times New Roman" w:cs="Times New Roman"/>
        </w:rPr>
        <w:t xml:space="preserve">można też pominąć funkcji edukacyjnej, którą coraz częściej instytucje kultury realizują, kierując swoją ofertę do dzieci i uczniów. </w:t>
      </w:r>
    </w:p>
    <w:p w14:paraId="3EF1BFA2" w14:textId="461B820B" w:rsidR="00973F0A" w:rsidRPr="00AC6A7B" w:rsidRDefault="0068113A" w:rsidP="00BC6FBA">
      <w:pPr>
        <w:spacing w:line="276" w:lineRule="auto"/>
        <w:jc w:val="both"/>
        <w:rPr>
          <w:rFonts w:ascii="Times New Roman" w:hAnsi="Times New Roman" w:cs="Times New Roman"/>
        </w:rPr>
      </w:pPr>
      <w:r w:rsidRPr="00AC6A7B">
        <w:rPr>
          <w:rFonts w:ascii="Times New Roman" w:hAnsi="Times New Roman" w:cs="Times New Roman"/>
        </w:rPr>
        <w:t>Harmonogram konkursów, alokacja środków na dany rok dostępna jest na stronie https://funduszeue.kujawsko-pomorskie.pl/.</w:t>
      </w:r>
    </w:p>
    <w:p w14:paraId="726C4025" w14:textId="1DA90A27" w:rsidR="00FB2D9A" w:rsidRPr="00AC6A7B" w:rsidRDefault="00FB2D9A" w:rsidP="00BC6FBA">
      <w:pPr>
        <w:spacing w:line="276" w:lineRule="auto"/>
        <w:jc w:val="both"/>
        <w:rPr>
          <w:rFonts w:ascii="Times New Roman" w:hAnsi="Times New Roman" w:cs="Times New Roman"/>
        </w:rPr>
      </w:pPr>
      <w:r w:rsidRPr="00AC6A7B">
        <w:rPr>
          <w:rFonts w:ascii="Times New Roman" w:hAnsi="Times New Roman" w:cs="Times New Roman"/>
          <w:b/>
        </w:rPr>
        <w:t>Środki prywatne i inne</w:t>
      </w:r>
    </w:p>
    <w:p w14:paraId="504C0281" w14:textId="33ADBB4A" w:rsidR="00EE37BB" w:rsidRPr="00AC6A7B" w:rsidRDefault="00EE37BB" w:rsidP="00BC6FBA">
      <w:pPr>
        <w:spacing w:line="276" w:lineRule="auto"/>
        <w:jc w:val="both"/>
        <w:rPr>
          <w:rFonts w:ascii="Times New Roman" w:hAnsi="Times New Roman" w:cs="Times New Roman"/>
        </w:rPr>
      </w:pPr>
      <w:r w:rsidRPr="00AC6A7B">
        <w:rPr>
          <w:rFonts w:ascii="Times New Roman" w:hAnsi="Times New Roman" w:cs="Times New Roman"/>
        </w:rPr>
        <w:t xml:space="preserve">Poza finansowaniem ze środków publicznych lub europejskich jest możliwe także pozyskanie dofinansowania ze środków podmiotów prywatnych, przede wszystkim fundacji, różnego rodzaju fundusze. </w:t>
      </w:r>
    </w:p>
    <w:p w14:paraId="6127C3FE" w14:textId="0A563332" w:rsidR="00236C5C" w:rsidRPr="00AC6A7B" w:rsidRDefault="00236C5C" w:rsidP="00BC6FBA">
      <w:pPr>
        <w:shd w:val="clear" w:color="auto" w:fill="FFFFFF"/>
        <w:spacing w:line="276" w:lineRule="auto"/>
        <w:jc w:val="both"/>
        <w:rPr>
          <w:rFonts w:ascii="Times New Roman" w:hAnsi="Times New Roman" w:cs="Times New Roman"/>
        </w:rPr>
      </w:pPr>
      <w:r w:rsidRPr="00AC6A7B">
        <w:rPr>
          <w:rFonts w:ascii="Times New Roman" w:hAnsi="Times New Roman" w:cs="Times New Roman"/>
        </w:rPr>
        <w:t xml:space="preserve">Organizacje te pozwalają na prowadzenie różnorodnych projektów społecznych przyczyniających się do aktywizacji lokalnych społeczności, a także projektów edukacyjnych dla dzieci i młodzieży. Oprócz środków publicznych, realizując projekty kulturowe, można skorzystać również ze wsparcia od sponsorów prywatnych czy instytucji finansowych takich jak banki i towarzystwa ubezpieczeniowe, gdyż wiele z nich prowadzi </w:t>
      </w:r>
      <w:r w:rsidR="006661B3" w:rsidRPr="00AC6A7B">
        <w:rPr>
          <w:rFonts w:ascii="Times New Roman" w:hAnsi="Times New Roman" w:cs="Times New Roman"/>
        </w:rPr>
        <w:t>działania</w:t>
      </w:r>
      <w:r w:rsidRPr="00AC6A7B">
        <w:rPr>
          <w:rFonts w:ascii="Times New Roman" w:hAnsi="Times New Roman" w:cs="Times New Roman"/>
        </w:rPr>
        <w:t xml:space="preserve"> wspierające kulturę. Warto posiadać rozeznanie nawet przed zdiagnozowaniem potrzeby realizacji jakiegoś działania - jakie fundacje dofinansowują jakiego rodzaju działania i w jakim trybie, co pozwoli na szybkie rozeznanie w przyszłości, gdzie można szukać środków na konkretny projekt.</w:t>
      </w:r>
    </w:p>
    <w:p w14:paraId="406F2DBB" w14:textId="0B910551" w:rsidR="006661B3" w:rsidRPr="00AC6A7B" w:rsidRDefault="006661B3" w:rsidP="006661B3">
      <w:pPr>
        <w:shd w:val="clear" w:color="auto" w:fill="FFFFFF"/>
        <w:spacing w:after="0" w:line="276" w:lineRule="auto"/>
        <w:jc w:val="both"/>
        <w:rPr>
          <w:rFonts w:ascii="Times New Roman" w:hAnsi="Times New Roman" w:cs="Times New Roman"/>
        </w:rPr>
      </w:pPr>
      <w:r w:rsidRPr="00AC6A7B">
        <w:rPr>
          <w:rFonts w:ascii="Times New Roman" w:hAnsi="Times New Roman" w:cs="Times New Roman"/>
        </w:rPr>
        <w:t>Poniżej kilka przykładów fundacji, które dofinansowują działania związane z dziedzictwem kulturowym.</w:t>
      </w:r>
    </w:p>
    <w:p w14:paraId="2423D257" w14:textId="06CE5E11" w:rsidR="00EE37BB" w:rsidRPr="00AC6A7B" w:rsidRDefault="00EE37BB" w:rsidP="006661B3">
      <w:pPr>
        <w:spacing w:line="276" w:lineRule="auto"/>
        <w:jc w:val="both"/>
        <w:rPr>
          <w:rFonts w:ascii="Times New Roman" w:hAnsi="Times New Roman" w:cs="Times New Roman"/>
        </w:rPr>
      </w:pPr>
      <w:r w:rsidRPr="00AC6A7B">
        <w:rPr>
          <w:rFonts w:ascii="Times New Roman" w:hAnsi="Times New Roman" w:cs="Times New Roman"/>
        </w:rPr>
        <w:lastRenderedPageBreak/>
        <w:t>Fundacja Orlen podejmuje działania z zakresu ochrony dóbr kultury.</w:t>
      </w:r>
      <w:r w:rsidR="00CE3052" w:rsidRPr="00AC6A7B">
        <w:rPr>
          <w:rFonts w:ascii="Times New Roman" w:hAnsi="Times New Roman" w:cs="Times New Roman"/>
        </w:rPr>
        <w:t xml:space="preserve"> </w:t>
      </w:r>
      <w:r w:rsidRPr="00AC6A7B">
        <w:rPr>
          <w:rFonts w:ascii="Times New Roman" w:hAnsi="Times New Roman" w:cs="Times New Roman"/>
        </w:rPr>
        <w:t>Szczegółowe informacje na temat zasad udzielania dofinansowania można znaleźć na stronie https://fundacja.orlen.pl/pl/nasze-programy/Programy-2025.</w:t>
      </w:r>
    </w:p>
    <w:p w14:paraId="3CD1663C" w14:textId="321C5A67" w:rsidR="00EE37BB" w:rsidRPr="00AC6A7B" w:rsidRDefault="00EE37BB" w:rsidP="006661B3">
      <w:pPr>
        <w:spacing w:line="276" w:lineRule="auto"/>
        <w:jc w:val="both"/>
        <w:rPr>
          <w:rFonts w:ascii="Times New Roman" w:hAnsi="Times New Roman" w:cs="Times New Roman"/>
        </w:rPr>
      </w:pPr>
      <w:r w:rsidRPr="00AC6A7B">
        <w:rPr>
          <w:rFonts w:ascii="Times New Roman" w:hAnsi="Times New Roman" w:cs="Times New Roman"/>
        </w:rPr>
        <w:t>Fundacja KGHM Polska Miedź wspiera inicjatywy w obszarze kultury i</w:t>
      </w:r>
      <w:r w:rsidR="00E16D25" w:rsidRPr="00AC6A7B">
        <w:rPr>
          <w:rFonts w:ascii="Times New Roman" w:hAnsi="Times New Roman" w:cs="Times New Roman"/>
        </w:rPr>
        <w:t> </w:t>
      </w:r>
      <w:r w:rsidRPr="00AC6A7B">
        <w:rPr>
          <w:rFonts w:ascii="Times New Roman" w:hAnsi="Times New Roman" w:cs="Times New Roman"/>
        </w:rPr>
        <w:t>tradycji. Przekazuje darowizny na działa</w:t>
      </w:r>
      <w:r w:rsidRPr="00AC6A7B">
        <w:rPr>
          <w:rFonts w:ascii="Times New Roman" w:hAnsi="Times New Roman" w:cs="Times New Roman"/>
        </w:rPr>
        <w:softHyphen/>
        <w:t>nia, które służą zachowaniu w jak najlepszym stanie obiektów architektury sakralnej i świeckiej, zabytków ruchomych i obiektów kultury materialnej. Szczegółowe informacje na temat zasad udzielania dofinansowania można odnaleźć na stronie fundacjakghm.pl.</w:t>
      </w:r>
    </w:p>
    <w:p w14:paraId="41BB9C4B" w14:textId="7ACE5CC1" w:rsidR="00EE37BB" w:rsidRPr="00AC6A7B" w:rsidRDefault="00EE37BB" w:rsidP="00BC6FBA">
      <w:pPr>
        <w:spacing w:line="276" w:lineRule="auto"/>
        <w:jc w:val="both"/>
        <w:rPr>
          <w:rFonts w:ascii="Times New Roman" w:hAnsi="Times New Roman" w:cs="Times New Roman"/>
        </w:rPr>
      </w:pPr>
      <w:r w:rsidRPr="00AC6A7B">
        <w:rPr>
          <w:rFonts w:ascii="Times New Roman" w:hAnsi="Times New Roman" w:cs="Times New Roman"/>
        </w:rPr>
        <w:t xml:space="preserve">Fundacja PGNiG im. Ignacego Łukasiewicza </w:t>
      </w:r>
      <w:r w:rsidR="00236C5C" w:rsidRPr="00AC6A7B">
        <w:rPr>
          <w:rFonts w:ascii="Times New Roman" w:hAnsi="Times New Roman" w:cs="Times New Roman"/>
        </w:rPr>
        <w:t>dofinansowuje</w:t>
      </w:r>
      <w:r w:rsidRPr="00AC6A7B">
        <w:rPr>
          <w:rFonts w:ascii="Times New Roman" w:hAnsi="Times New Roman" w:cs="Times New Roman"/>
        </w:rPr>
        <w:t xml:space="preserve"> inicjatywy na</w:t>
      </w:r>
      <w:r w:rsidR="00E16D25" w:rsidRPr="00AC6A7B">
        <w:rPr>
          <w:rFonts w:ascii="Times New Roman" w:hAnsi="Times New Roman" w:cs="Times New Roman"/>
        </w:rPr>
        <w:t> </w:t>
      </w:r>
      <w:r w:rsidRPr="00AC6A7B">
        <w:rPr>
          <w:rFonts w:ascii="Times New Roman" w:hAnsi="Times New Roman" w:cs="Times New Roman"/>
        </w:rPr>
        <w:t xml:space="preserve">rzecz dziedzictwa narodowego </w:t>
      </w:r>
      <w:r w:rsidR="00E67086">
        <w:rPr>
          <w:rFonts w:ascii="Times New Roman" w:hAnsi="Times New Roman" w:cs="Times New Roman"/>
        </w:rPr>
        <w:br/>
      </w:r>
      <w:r w:rsidRPr="00AC6A7B">
        <w:rPr>
          <w:rFonts w:ascii="Times New Roman" w:hAnsi="Times New Roman" w:cs="Times New Roman"/>
        </w:rPr>
        <w:t xml:space="preserve">i kultury. Informacje na temat zasad udzielania dofinansowania można odnaleźć na stronie </w:t>
      </w:r>
      <w:r w:rsidR="00236C5C" w:rsidRPr="00AC6A7B">
        <w:rPr>
          <w:rFonts w:ascii="Times New Roman" w:hAnsi="Times New Roman" w:cs="Times New Roman"/>
        </w:rPr>
        <w:t>https://fundacja.pgnig.pl/</w:t>
      </w:r>
    </w:p>
    <w:p w14:paraId="1FA79311" w14:textId="123E77CB" w:rsidR="00EE37BB" w:rsidRPr="00AC6A7B" w:rsidRDefault="00EE37BB" w:rsidP="00BC6FBA">
      <w:pPr>
        <w:spacing w:line="276" w:lineRule="auto"/>
        <w:jc w:val="both"/>
        <w:rPr>
          <w:rFonts w:ascii="Times New Roman" w:hAnsi="Times New Roman" w:cs="Times New Roman"/>
        </w:rPr>
      </w:pPr>
      <w:r w:rsidRPr="00AC6A7B">
        <w:rPr>
          <w:rFonts w:ascii="Times New Roman" w:hAnsi="Times New Roman" w:cs="Times New Roman"/>
        </w:rPr>
        <w:t>Fundacja PGE realizuje projekty dotyczące między innymi pielęgnowania tożsamości narodowej i pamięci histo</w:t>
      </w:r>
      <w:r w:rsidRPr="00AC6A7B">
        <w:rPr>
          <w:rFonts w:ascii="Times New Roman" w:hAnsi="Times New Roman" w:cs="Times New Roman"/>
        </w:rPr>
        <w:softHyphen/>
        <w:t>rycznej oraz zadania z zakresu kultury i dziedzictwa narodowego.</w:t>
      </w:r>
      <w:r w:rsidR="00CE3052" w:rsidRPr="00AC6A7B">
        <w:rPr>
          <w:rFonts w:ascii="Times New Roman" w:hAnsi="Times New Roman" w:cs="Times New Roman"/>
        </w:rPr>
        <w:t xml:space="preserve"> </w:t>
      </w:r>
      <w:r w:rsidRPr="00AC6A7B">
        <w:rPr>
          <w:rFonts w:ascii="Times New Roman" w:hAnsi="Times New Roman" w:cs="Times New Roman"/>
        </w:rPr>
        <w:t xml:space="preserve">Szczegółowe informacje na temat zasad udzielania dofinansowania można odnaleźć na stronie </w:t>
      </w:r>
      <w:r w:rsidR="006661B3" w:rsidRPr="00AC6A7B">
        <w:rPr>
          <w:rFonts w:ascii="Times New Roman" w:hAnsi="Times New Roman" w:cs="Times New Roman"/>
        </w:rPr>
        <w:t>https://fundacjapge.pl/</w:t>
      </w:r>
    </w:p>
    <w:p w14:paraId="09544E14" w14:textId="0B5A481B" w:rsidR="006661B3" w:rsidRPr="00AC6A7B" w:rsidRDefault="006661B3" w:rsidP="00BC6FBA">
      <w:pPr>
        <w:spacing w:line="276" w:lineRule="auto"/>
        <w:jc w:val="both"/>
        <w:rPr>
          <w:rFonts w:ascii="Times New Roman" w:eastAsia="SimSun" w:hAnsi="Times New Roman" w:cs="Times New Roman"/>
        </w:rPr>
      </w:pPr>
      <w:r w:rsidRPr="00AC6A7B">
        <w:rPr>
          <w:rFonts w:ascii="Times New Roman" w:hAnsi="Times New Roman" w:cs="Times New Roman"/>
        </w:rPr>
        <w:t>Właściciele i zarządcy obiektów zabytkowych mogą też ubiegać się o kredyty obrotowe i hipoteczne, które udzielane są przede wszystkim przez banki na zakup, budowę, nadbudowę, przebudowę, rozbudowę, modernizację, adaptację bądź remont nieruchomości mieszkalnych, użytkowych i komercyjnych. Kredytobiorcami mogą być zarówno klienci indywidualni, mający zdolność kredytową, jak i przedsiębiorcy, inwestorzy instytucjonalni, wspólnoty mieszkaniowe, jednostki budżetowe, jednostki samorządowe oraz inne podmioty. Podstawowym zabezpieczeniem tego rodzaju kredytów jest hipoteka ustanowiona na kredytowanej bądź innej nieruchomości. Wiele banków coraz chętniej finansuje inwestycje związane z zakupem, odnowieniem i adaptacją nieruchomości zabytkowych ze względu na deficyt terenów inwestycyjnych szczególnie w centrach dużych miast. Zarówno deweloperzy mieszkaniowi, jak i podmioty gospodarcze inwestujące w nieruchomości komercyjne adaptują nieruchomości o charakterze zabytkowym na swoje potrzeby, wykorzystując środki z kredytów. Banki proponują też pomoc finansową na rewitalizację starych i zabytkowych obszarów miejskich (zabytków nieruchomych, obszarów przemysłowych, osiedli mieszkaniowych itp.) jednostkom samorządu terytorialnego. Długoterminowe finansowanie kredytem realizacji programów rewitalizacyjnych pozwala samorządom na odzyskanie cennych terenów oraz zapewnienie rozwoju określonego obszaru dawnych dzielnic miejskich, terenów poprzemysłowych czy powojskowych.</w:t>
      </w:r>
    </w:p>
    <w:p w14:paraId="4CCFECD1" w14:textId="77777777" w:rsidR="00236C5C" w:rsidRPr="00AC6A7B" w:rsidRDefault="00236C5C" w:rsidP="00BC6FBA">
      <w:pPr>
        <w:spacing w:line="276" w:lineRule="auto"/>
        <w:jc w:val="both"/>
        <w:rPr>
          <w:rFonts w:ascii="Times New Roman" w:hAnsi="Times New Roman" w:cs="Times New Roman"/>
          <w:b/>
          <w:bCs/>
        </w:rPr>
      </w:pPr>
      <w:r w:rsidRPr="00AC6A7B">
        <w:rPr>
          <w:rFonts w:ascii="Times New Roman" w:hAnsi="Times New Roman" w:cs="Times New Roman"/>
          <w:b/>
          <w:bCs/>
        </w:rPr>
        <w:t xml:space="preserve">Łączenie dofinansowania z różnych źródeł </w:t>
      </w:r>
    </w:p>
    <w:p w14:paraId="6C7602FC" w14:textId="0E69C2C5" w:rsidR="00236C5C" w:rsidRPr="00AC6A7B" w:rsidRDefault="002A7CCC" w:rsidP="00BC6FBA">
      <w:pPr>
        <w:spacing w:line="276" w:lineRule="auto"/>
        <w:jc w:val="both"/>
        <w:rPr>
          <w:rFonts w:ascii="Times New Roman" w:hAnsi="Times New Roman" w:cs="Times New Roman"/>
        </w:rPr>
      </w:pPr>
      <w:r w:rsidRPr="00AC6A7B">
        <w:rPr>
          <w:rFonts w:ascii="Times New Roman" w:hAnsi="Times New Roman" w:cs="Times New Roman"/>
        </w:rPr>
        <w:t>Wnioski o dofinansowanie mogą składać osoby fizyczne, jednostki samorządu terytorialnego lub inne jednostki organizacyjne, będące właścicielem lub posiadaczem zabytku wpisanego do</w:t>
      </w:r>
      <w:r w:rsidR="00771DCE" w:rsidRPr="00AC6A7B">
        <w:rPr>
          <w:rFonts w:ascii="Times New Roman" w:hAnsi="Times New Roman" w:cs="Times New Roman"/>
        </w:rPr>
        <w:t> </w:t>
      </w:r>
      <w:r w:rsidRPr="00AC6A7B">
        <w:rPr>
          <w:rFonts w:ascii="Times New Roman" w:hAnsi="Times New Roman" w:cs="Times New Roman"/>
        </w:rPr>
        <w:t xml:space="preserve">rejestru albo posiadające taki zabytek w trwałym zarządzie. </w:t>
      </w:r>
      <w:r w:rsidR="00236C5C" w:rsidRPr="00AC6A7B">
        <w:rPr>
          <w:rFonts w:ascii="Times New Roman" w:hAnsi="Times New Roman" w:cs="Times New Roman"/>
        </w:rPr>
        <w:t xml:space="preserve">Łączenie różnych dotacji ze środków krajowych </w:t>
      </w:r>
      <w:r w:rsidR="00351461" w:rsidRPr="00AC6A7B">
        <w:rPr>
          <w:rFonts w:ascii="Times New Roman" w:hAnsi="Times New Roman" w:cs="Times New Roman"/>
        </w:rPr>
        <w:t>j</w:t>
      </w:r>
      <w:r w:rsidR="00236C5C" w:rsidRPr="00AC6A7B">
        <w:rPr>
          <w:rFonts w:ascii="Times New Roman" w:hAnsi="Times New Roman" w:cs="Times New Roman"/>
        </w:rPr>
        <w:t>est możliwe</w:t>
      </w:r>
      <w:r w:rsidRPr="00AC6A7B">
        <w:rPr>
          <w:rFonts w:ascii="Times New Roman" w:hAnsi="Times New Roman" w:cs="Times New Roman"/>
        </w:rPr>
        <w:t xml:space="preserve"> przy zachowaniu pewnych zasad określonych w regulaminach naborów. Główną obowiązująca zasadą jest zakaz podwójnego finansowania.</w:t>
      </w:r>
    </w:p>
    <w:p w14:paraId="414D81F7" w14:textId="0655375D" w:rsidR="00632CE9" w:rsidRPr="00AC6A7B" w:rsidRDefault="00632CE9" w:rsidP="00BC6FBA">
      <w:pPr>
        <w:spacing w:line="276" w:lineRule="auto"/>
        <w:jc w:val="both"/>
        <w:rPr>
          <w:rFonts w:ascii="Times New Roman" w:hAnsi="Times New Roman" w:cs="Times New Roman"/>
        </w:rPr>
      </w:pPr>
      <w:r w:rsidRPr="00AC6A7B">
        <w:rPr>
          <w:rFonts w:ascii="Times New Roman" w:hAnsi="Times New Roman" w:cs="Times New Roman"/>
        </w:rPr>
        <w:t>Na przykład:</w:t>
      </w:r>
    </w:p>
    <w:p w14:paraId="065D79C8" w14:textId="77777777" w:rsidR="00236C5C" w:rsidRPr="00AC6A7B" w:rsidRDefault="00236C5C" w:rsidP="00BC6FBA">
      <w:pPr>
        <w:spacing w:line="276" w:lineRule="auto"/>
        <w:jc w:val="both"/>
        <w:rPr>
          <w:rFonts w:ascii="Times New Roman" w:hAnsi="Times New Roman" w:cs="Times New Roman"/>
        </w:rPr>
      </w:pPr>
      <w:r w:rsidRPr="00AC6A7B">
        <w:rPr>
          <w:rFonts w:ascii="Times New Roman" w:hAnsi="Times New Roman" w:cs="Times New Roman"/>
        </w:rPr>
        <w:t xml:space="preserve">Środki ministra + wojewódzkiego konserwatora zabytków </w:t>
      </w:r>
    </w:p>
    <w:p w14:paraId="4B15A76D" w14:textId="77777777" w:rsidR="00236C5C" w:rsidRPr="00AC6A7B" w:rsidRDefault="00236C5C" w:rsidP="00BC6FBA">
      <w:pPr>
        <w:spacing w:line="276" w:lineRule="auto"/>
        <w:jc w:val="both"/>
        <w:rPr>
          <w:rFonts w:ascii="Times New Roman" w:hAnsi="Times New Roman" w:cs="Times New Roman"/>
        </w:rPr>
      </w:pPr>
      <w:r w:rsidRPr="00AC6A7B">
        <w:rPr>
          <w:rFonts w:ascii="Times New Roman" w:hAnsi="Times New Roman" w:cs="Times New Roman"/>
        </w:rPr>
        <w:t>Łączna wysokość dotacji udzielonych przez ministra właściwego do spraw kultury i ochrony dziedzi</w:t>
      </w:r>
      <w:r w:rsidRPr="00AC6A7B">
        <w:rPr>
          <w:rFonts w:ascii="Times New Roman" w:hAnsi="Times New Roman" w:cs="Times New Roman"/>
        </w:rPr>
        <w:softHyphen/>
        <w:t xml:space="preserve">ctwa narodowego oraz wojewódzkiego konserwatora zabytków nie może przekraczać 50% nakładów koniecznych lub 100% nakładów koniecznych, jeśli są spełnione przesłanki do udzielenia wyższego dofinansowania. </w:t>
      </w:r>
    </w:p>
    <w:p w14:paraId="18C4DC2A" w14:textId="0C036477" w:rsidR="00236C5C" w:rsidRPr="00AC6A7B" w:rsidRDefault="00236C5C" w:rsidP="00BC6FBA">
      <w:pPr>
        <w:spacing w:line="276" w:lineRule="auto"/>
        <w:jc w:val="both"/>
        <w:rPr>
          <w:rFonts w:ascii="Times New Roman" w:hAnsi="Times New Roman" w:cs="Times New Roman"/>
        </w:rPr>
      </w:pPr>
      <w:r w:rsidRPr="00AC6A7B">
        <w:rPr>
          <w:rFonts w:ascii="Times New Roman" w:hAnsi="Times New Roman" w:cs="Times New Roman"/>
        </w:rPr>
        <w:t>Środki ministra + wojewódzkiego konserwatora zabytków + samorządu terytorialnego</w:t>
      </w:r>
    </w:p>
    <w:p w14:paraId="533EE962" w14:textId="6A990937" w:rsidR="00236C5C" w:rsidRPr="00AC6A7B" w:rsidRDefault="00236C5C" w:rsidP="00BC6FBA">
      <w:pPr>
        <w:spacing w:line="276" w:lineRule="auto"/>
        <w:jc w:val="both"/>
        <w:rPr>
          <w:rFonts w:ascii="Times New Roman" w:hAnsi="Times New Roman" w:cs="Times New Roman"/>
        </w:rPr>
      </w:pPr>
      <w:r w:rsidRPr="00AC6A7B">
        <w:rPr>
          <w:rFonts w:ascii="Times New Roman" w:hAnsi="Times New Roman" w:cs="Times New Roman"/>
        </w:rPr>
        <w:t>Łączna kwota dotacji na prace konserwatorskie, prace restauratorskie lub roboty budowlane przy za</w:t>
      </w:r>
      <w:r w:rsidRPr="00AC6A7B">
        <w:rPr>
          <w:rFonts w:ascii="Times New Roman" w:hAnsi="Times New Roman" w:cs="Times New Roman"/>
        </w:rPr>
        <w:softHyphen/>
        <w:t>bytku wpisanym do rejestru udzielonych przez ministra właściwego do spraw kultury i</w:t>
      </w:r>
      <w:r w:rsidR="00CE3052" w:rsidRPr="00AC6A7B">
        <w:rPr>
          <w:rFonts w:ascii="Times New Roman" w:hAnsi="Times New Roman" w:cs="Times New Roman"/>
        </w:rPr>
        <w:t> </w:t>
      </w:r>
      <w:r w:rsidRPr="00AC6A7B">
        <w:rPr>
          <w:rFonts w:ascii="Times New Roman" w:hAnsi="Times New Roman" w:cs="Times New Roman"/>
        </w:rPr>
        <w:t>ochrony dzie</w:t>
      </w:r>
      <w:r w:rsidRPr="00AC6A7B">
        <w:rPr>
          <w:rFonts w:ascii="Times New Roman" w:hAnsi="Times New Roman" w:cs="Times New Roman"/>
        </w:rPr>
        <w:softHyphen/>
        <w:t xml:space="preserve">dzictwa </w:t>
      </w:r>
      <w:r w:rsidRPr="00AC6A7B">
        <w:rPr>
          <w:rFonts w:ascii="Times New Roman" w:hAnsi="Times New Roman" w:cs="Times New Roman"/>
        </w:rPr>
        <w:lastRenderedPageBreak/>
        <w:t>narodowego, wojewódzkiego konserwatora zabytków oraz organ stanowiący gminy, powiatu lub samorządu województwa nie może przekraczać 100% nakładów koniecznych na wykonanie tych prac lub robót.</w:t>
      </w:r>
    </w:p>
    <w:p w14:paraId="2F8C424C" w14:textId="7931E8C4" w:rsidR="00236C5C" w:rsidRPr="00AC6A7B" w:rsidRDefault="00236C5C" w:rsidP="00BC6FBA">
      <w:pPr>
        <w:spacing w:line="276" w:lineRule="auto"/>
        <w:jc w:val="both"/>
        <w:rPr>
          <w:rFonts w:ascii="Times New Roman" w:hAnsi="Times New Roman" w:cs="Times New Roman"/>
        </w:rPr>
      </w:pPr>
      <w:r w:rsidRPr="00AC6A7B">
        <w:rPr>
          <w:rFonts w:ascii="Times New Roman" w:hAnsi="Times New Roman" w:cs="Times New Roman"/>
        </w:rPr>
        <w:t>Łączenie dotacji ze środków krajowych z dotacjami ze środków europejskich</w:t>
      </w:r>
    </w:p>
    <w:p w14:paraId="32D83474" w14:textId="0ABBA89C" w:rsidR="00236C5C" w:rsidRPr="00AC6A7B" w:rsidRDefault="00236C5C" w:rsidP="00BC6FBA">
      <w:pPr>
        <w:spacing w:line="276" w:lineRule="auto"/>
        <w:jc w:val="both"/>
        <w:rPr>
          <w:rFonts w:ascii="Times New Roman" w:hAnsi="Times New Roman" w:cs="Times New Roman"/>
        </w:rPr>
      </w:pPr>
      <w:r w:rsidRPr="00AC6A7B">
        <w:rPr>
          <w:rFonts w:ascii="Times New Roman" w:hAnsi="Times New Roman" w:cs="Times New Roman"/>
        </w:rPr>
        <w:t>Co do zasady wkład własny wnoszony w ramach projektu finansowanego ze środków europejskich może być pokryty z różnych źródeł. Należy jednak dokładnie zapoznać się z</w:t>
      </w:r>
      <w:r w:rsidR="00CE3052" w:rsidRPr="00AC6A7B">
        <w:rPr>
          <w:rFonts w:ascii="Times New Roman" w:hAnsi="Times New Roman" w:cs="Times New Roman"/>
        </w:rPr>
        <w:t> </w:t>
      </w:r>
      <w:r w:rsidRPr="00AC6A7B">
        <w:rPr>
          <w:rFonts w:ascii="Times New Roman" w:hAnsi="Times New Roman" w:cs="Times New Roman"/>
        </w:rPr>
        <w:t>zasadami naboru wniosków do programów europejskich. Warto pamiętać, że już na poziomie krajowym regulaminy udzielania dotacji ze środków ministra oraz wojewódzkiego konserwatora zabytków zawierają zastrzeżenia, że dofinansowania otrzymanego w ich ramach nie można łączyć z dofinansowaniem ze środków europejskich (innymi słowy, jeśli projekt jest dofinansowywany w ramach programów europejskich, to wniosek o udzielenie dotacji przez ministra zostanie rozpatrzony negatywnie). W przypadku dotacji samo</w:t>
      </w:r>
      <w:r w:rsidRPr="00AC6A7B">
        <w:rPr>
          <w:rFonts w:ascii="Times New Roman" w:hAnsi="Times New Roman" w:cs="Times New Roman"/>
        </w:rPr>
        <w:softHyphen/>
        <w:t>rządowych trzeba sprawdzać, czy w konkretnej uchwale znajduje się takie zastrzeżenie.</w:t>
      </w:r>
    </w:p>
    <w:p w14:paraId="2B610DA0" w14:textId="6A04D9E8" w:rsidR="00236C5C" w:rsidRPr="00AC6A7B" w:rsidRDefault="00236C5C" w:rsidP="00BC6FBA">
      <w:pPr>
        <w:spacing w:line="276" w:lineRule="auto"/>
        <w:jc w:val="both"/>
        <w:rPr>
          <w:rFonts w:ascii="Times New Roman" w:hAnsi="Times New Roman" w:cs="Times New Roman"/>
        </w:rPr>
      </w:pPr>
      <w:r w:rsidRPr="00AC6A7B">
        <w:rPr>
          <w:rFonts w:ascii="Times New Roman" w:hAnsi="Times New Roman" w:cs="Times New Roman"/>
        </w:rPr>
        <w:t>Łączenie dotacji publicznych z finansowaniem prywatnym</w:t>
      </w:r>
    </w:p>
    <w:p w14:paraId="7529205E" w14:textId="19A4ABE6" w:rsidR="00236C5C" w:rsidRPr="00AC6A7B" w:rsidRDefault="00236C5C" w:rsidP="00BC6FBA">
      <w:pPr>
        <w:spacing w:line="276" w:lineRule="auto"/>
        <w:jc w:val="both"/>
        <w:rPr>
          <w:rFonts w:ascii="Times New Roman" w:hAnsi="Times New Roman" w:cs="Times New Roman"/>
        </w:rPr>
      </w:pPr>
      <w:r w:rsidRPr="00AC6A7B">
        <w:rPr>
          <w:rFonts w:ascii="Times New Roman" w:hAnsi="Times New Roman" w:cs="Times New Roman"/>
        </w:rPr>
        <w:t xml:space="preserve">Nie ma żadnych zastrzeżeń do łączenia dotacji któregokolwiek typu z finansowaniem prywatnym, na przykład </w:t>
      </w:r>
      <w:r w:rsidR="00E67086">
        <w:rPr>
          <w:rFonts w:ascii="Times New Roman" w:hAnsi="Times New Roman" w:cs="Times New Roman"/>
        </w:rPr>
        <w:br/>
      </w:r>
      <w:r w:rsidRPr="00AC6A7B">
        <w:rPr>
          <w:rFonts w:ascii="Times New Roman" w:hAnsi="Times New Roman" w:cs="Times New Roman"/>
        </w:rPr>
        <w:t>z darowizn.</w:t>
      </w:r>
    </w:p>
    <w:sectPr w:rsidR="00236C5C" w:rsidRPr="00AC6A7B" w:rsidSect="00D866EA">
      <w:footerReference w:type="default" r:id="rId13"/>
      <w:pgSz w:w="11906" w:h="16838"/>
      <w:pgMar w:top="1418" w:right="1021" w:bottom="992"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6473C" w14:textId="77777777" w:rsidR="00707C79" w:rsidRDefault="00707C79" w:rsidP="00D0146F">
      <w:pPr>
        <w:spacing w:after="0" w:line="240" w:lineRule="auto"/>
      </w:pPr>
      <w:r>
        <w:separator/>
      </w:r>
    </w:p>
  </w:endnote>
  <w:endnote w:type="continuationSeparator" w:id="0">
    <w:p w14:paraId="28694C9F" w14:textId="77777777" w:rsidR="00707C79" w:rsidRDefault="00707C79" w:rsidP="00D01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ptos">
    <w:altName w:val="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97742" w14:textId="6A4F3C73" w:rsidR="00E3724B" w:rsidRDefault="00E3724B">
    <w:pPr>
      <w:pStyle w:val="Stopka"/>
      <w:jc w:val="right"/>
    </w:pPr>
  </w:p>
  <w:p w14:paraId="6C611356" w14:textId="77777777" w:rsidR="000E20D3" w:rsidRDefault="000E20D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206A2" w14:textId="77777777" w:rsidR="00707C79" w:rsidRDefault="00707C79" w:rsidP="00D0146F">
      <w:pPr>
        <w:spacing w:after="0" w:line="240" w:lineRule="auto"/>
      </w:pPr>
      <w:r>
        <w:separator/>
      </w:r>
    </w:p>
  </w:footnote>
  <w:footnote w:type="continuationSeparator" w:id="0">
    <w:p w14:paraId="2AEF8354" w14:textId="77777777" w:rsidR="00707C79" w:rsidRDefault="00707C79" w:rsidP="00D0146F">
      <w:pPr>
        <w:spacing w:after="0" w:line="240" w:lineRule="auto"/>
      </w:pPr>
      <w:r>
        <w:continuationSeparator/>
      </w:r>
    </w:p>
  </w:footnote>
  <w:footnote w:id="1">
    <w:p w14:paraId="4E6DA7EE" w14:textId="77777777" w:rsidR="00CE380A" w:rsidRPr="00F60492" w:rsidRDefault="00CE380A">
      <w:pPr>
        <w:pStyle w:val="Tekstprzypisudolnego"/>
      </w:pPr>
      <w:r w:rsidRPr="00737A05">
        <w:rPr>
          <w:rStyle w:val="Odwoanieprzypisudolnego"/>
        </w:rPr>
        <w:footnoteRef/>
      </w:r>
      <w:r w:rsidRPr="00F60492">
        <w:t xml:space="preserve"> </w:t>
      </w:r>
      <w:r w:rsidRPr="00F60492">
        <w:rPr>
          <w:rFonts w:ascii="Times New Roman" w:hAnsi="Times New Roman" w:cs="Times New Roman"/>
        </w:rPr>
        <w:t>https://www.gov.pl/web/premier/rzadowy-program-odbudowy-zabytkow</w:t>
      </w:r>
    </w:p>
  </w:footnote>
  <w:footnote w:id="2">
    <w:p w14:paraId="326A9D0A" w14:textId="4067AF99" w:rsidR="00CE380A" w:rsidRPr="007B13A2" w:rsidRDefault="00CE380A" w:rsidP="00733BAC">
      <w:pPr>
        <w:pStyle w:val="Tekstprzypisudolnego"/>
        <w:rPr>
          <w:rFonts w:ascii="Times New Roman" w:hAnsi="Times New Roman" w:cs="Times New Roman"/>
        </w:rPr>
      </w:pPr>
      <w:r w:rsidRPr="00737A05">
        <w:rPr>
          <w:rStyle w:val="Odwoanieprzypisudolnego"/>
          <w:rFonts w:ascii="Times New Roman" w:hAnsi="Times New Roman" w:cs="Times New Roman"/>
        </w:rPr>
        <w:footnoteRef/>
      </w:r>
      <w:r w:rsidRPr="00737A05">
        <w:rPr>
          <w:rFonts w:ascii="Times New Roman" w:hAnsi="Times New Roman" w:cs="Times New Roman"/>
        </w:rPr>
        <w:t xml:space="preserve"> </w:t>
      </w:r>
      <w:r w:rsidRPr="005765B0">
        <w:rPr>
          <w:rFonts w:ascii="Times New Roman" w:hAnsi="Times New Roman" w:cs="Times New Roman"/>
        </w:rPr>
        <w:t xml:space="preserve">W ramach środków przyznanych przez Województwo Kujawsko-Pomorskie zostały uwzględnione środki </w:t>
      </w:r>
      <w:r w:rsidR="005765B0">
        <w:rPr>
          <w:rFonts w:ascii="Times New Roman" w:hAnsi="Times New Roman" w:cs="Times New Roman"/>
        </w:rPr>
        <w:br/>
      </w:r>
      <w:r w:rsidRPr="005765B0">
        <w:rPr>
          <w:rFonts w:ascii="Times New Roman" w:hAnsi="Times New Roman" w:cs="Times New Roman"/>
        </w:rPr>
        <w:t>z realizowanych projektów partnerskich.</w:t>
      </w:r>
    </w:p>
  </w:footnote>
  <w:footnote w:id="3">
    <w:p w14:paraId="0C50E477" w14:textId="154EC14A" w:rsidR="00BC6FBA" w:rsidRPr="00AB0541" w:rsidRDefault="00BC6FBA">
      <w:pPr>
        <w:pStyle w:val="Tekstprzypisudolnego"/>
        <w:rPr>
          <w:rFonts w:ascii="Times New Roman" w:hAnsi="Times New Roman" w:cs="Times New Roman"/>
        </w:rPr>
      </w:pPr>
      <w:r w:rsidRPr="00AB0541">
        <w:rPr>
          <w:rStyle w:val="Odwoanieprzypisudolnego"/>
          <w:rFonts w:ascii="Times New Roman" w:hAnsi="Times New Roman" w:cs="Times New Roman"/>
        </w:rPr>
        <w:footnoteRef/>
      </w:r>
      <w:r w:rsidRPr="00AB0541">
        <w:rPr>
          <w:rFonts w:ascii="Times New Roman" w:hAnsi="Times New Roman" w:cs="Times New Roman"/>
        </w:rPr>
        <w:t xml:space="preserve"> Rozdział powstał na postawie artykułu Jacka Brudnickiego „Prawna opieka nad zabytkami – wybrane aspekty” Wybrane aspekty, „Ochrona Zabytków” 2014, nr 2.</w:t>
      </w:r>
    </w:p>
  </w:footnote>
  <w:footnote w:id="4">
    <w:p w14:paraId="72F8A6BF" w14:textId="142F41B9" w:rsidR="007F7EBF" w:rsidRPr="00FA10A5" w:rsidRDefault="007F7EBF">
      <w:pPr>
        <w:pStyle w:val="Tekstprzypisudolnego"/>
        <w:rPr>
          <w:rFonts w:ascii="Times New Roman" w:hAnsi="Times New Roman" w:cs="Times New Roman"/>
        </w:rPr>
      </w:pPr>
      <w:r w:rsidRPr="00FA10A5">
        <w:rPr>
          <w:rStyle w:val="Odwoanieprzypisudolnego"/>
          <w:rFonts w:ascii="Times New Roman" w:hAnsi="Times New Roman" w:cs="Times New Roman"/>
        </w:rPr>
        <w:footnoteRef/>
      </w:r>
      <w:r w:rsidRPr="00FA10A5">
        <w:rPr>
          <w:rFonts w:ascii="Times New Roman" w:hAnsi="Times New Roman" w:cs="Times New Roman"/>
        </w:rPr>
        <w:t xml:space="preserve"> https://www.unesco.pl/kultura/dziedzictwo-kulturowe/swiatowe-dziedzictwo/konwencja/</w:t>
      </w:r>
    </w:p>
  </w:footnote>
  <w:footnote w:id="5">
    <w:p w14:paraId="3A70A5A6" w14:textId="7AA344A3" w:rsidR="00BC6FBA" w:rsidRPr="000C19A4" w:rsidRDefault="00BC6FBA">
      <w:pPr>
        <w:pStyle w:val="Tekstprzypisudolnego"/>
        <w:rPr>
          <w:rFonts w:ascii="Times New Roman" w:hAnsi="Times New Roman" w:cs="Times New Roman"/>
        </w:rPr>
      </w:pPr>
      <w:r w:rsidRPr="000C19A4">
        <w:rPr>
          <w:rStyle w:val="Odwoanieprzypisudolnego"/>
          <w:rFonts w:ascii="Times New Roman" w:hAnsi="Times New Roman" w:cs="Times New Roman"/>
        </w:rPr>
        <w:footnoteRef/>
      </w:r>
      <w:r w:rsidRPr="000C19A4">
        <w:rPr>
          <w:rFonts w:ascii="Times New Roman" w:hAnsi="Times New Roman" w:cs="Times New Roman"/>
        </w:rPr>
        <w:t xml:space="preserve"> Informacje przygotowane przez Kujawsko-Pomorskie Biuro Planowania Przestrzennego i Regionalnego we Włocławku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BA4D62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2C9234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6571D2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421864"/>
    <w:multiLevelType w:val="hybridMultilevel"/>
    <w:tmpl w:val="2A321EFE"/>
    <w:lvl w:ilvl="0" w:tplc="68DE907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71027F"/>
    <w:multiLevelType w:val="hybridMultilevel"/>
    <w:tmpl w:val="ADBC9FDA"/>
    <w:lvl w:ilvl="0" w:tplc="007836CE">
      <w:start w:val="1"/>
      <w:numFmt w:val="decimal"/>
      <w:lvlText w:val="%1."/>
      <w:lvlJc w:val="left"/>
      <w:pPr>
        <w:ind w:left="720" w:hanging="360"/>
      </w:pPr>
      <w:rPr>
        <w:rFonts w:ascii="Calibri" w:eastAsiaTheme="minorHAnsi" w:hAnsi="Calibri"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BB00A1C"/>
    <w:multiLevelType w:val="hybridMultilevel"/>
    <w:tmpl w:val="2E68BB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CC3C1E"/>
    <w:multiLevelType w:val="hybridMultilevel"/>
    <w:tmpl w:val="2E68BB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24D256E"/>
    <w:multiLevelType w:val="hybridMultilevel"/>
    <w:tmpl w:val="2E68BB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19353E"/>
    <w:multiLevelType w:val="hybridMultilevel"/>
    <w:tmpl w:val="2E68BB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8771DC7"/>
    <w:multiLevelType w:val="hybridMultilevel"/>
    <w:tmpl w:val="2E68BB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E262D0D"/>
    <w:multiLevelType w:val="multilevel"/>
    <w:tmpl w:val="0DEC6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CF3492"/>
    <w:multiLevelType w:val="hybridMultilevel"/>
    <w:tmpl w:val="2E68BB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0525D65"/>
    <w:multiLevelType w:val="hybridMultilevel"/>
    <w:tmpl w:val="AB2E84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A574135"/>
    <w:multiLevelType w:val="hybridMultilevel"/>
    <w:tmpl w:val="E3DAE1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B010F4B"/>
    <w:multiLevelType w:val="hybridMultilevel"/>
    <w:tmpl w:val="5DF851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27E597D"/>
    <w:multiLevelType w:val="multilevel"/>
    <w:tmpl w:val="ADD8E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2E015F"/>
    <w:multiLevelType w:val="hybridMultilevel"/>
    <w:tmpl w:val="AA7846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AE32C64"/>
    <w:multiLevelType w:val="hybridMultilevel"/>
    <w:tmpl w:val="2E68BB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BF12FFE"/>
    <w:multiLevelType w:val="multilevel"/>
    <w:tmpl w:val="B50E4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7264586">
    <w:abstractNumId w:val="13"/>
  </w:num>
  <w:num w:numId="2" w16cid:durableId="1110465276">
    <w:abstractNumId w:val="15"/>
  </w:num>
  <w:num w:numId="3" w16cid:durableId="1364094644">
    <w:abstractNumId w:val="10"/>
  </w:num>
  <w:num w:numId="4" w16cid:durableId="1249313618">
    <w:abstractNumId w:val="4"/>
  </w:num>
  <w:num w:numId="5" w16cid:durableId="650866235">
    <w:abstractNumId w:val="3"/>
  </w:num>
  <w:num w:numId="6" w16cid:durableId="792096296">
    <w:abstractNumId w:val="12"/>
  </w:num>
  <w:num w:numId="7" w16cid:durableId="1137647689">
    <w:abstractNumId w:val="16"/>
  </w:num>
  <w:num w:numId="8" w16cid:durableId="1059717687">
    <w:abstractNumId w:val="5"/>
  </w:num>
  <w:num w:numId="9" w16cid:durableId="796068942">
    <w:abstractNumId w:val="17"/>
  </w:num>
  <w:num w:numId="10" w16cid:durableId="1323042971">
    <w:abstractNumId w:val="8"/>
  </w:num>
  <w:num w:numId="11" w16cid:durableId="357509971">
    <w:abstractNumId w:val="9"/>
  </w:num>
  <w:num w:numId="12" w16cid:durableId="822353792">
    <w:abstractNumId w:val="7"/>
  </w:num>
  <w:num w:numId="13" w16cid:durableId="329795646">
    <w:abstractNumId w:val="6"/>
  </w:num>
  <w:num w:numId="14" w16cid:durableId="258874244">
    <w:abstractNumId w:val="11"/>
  </w:num>
  <w:num w:numId="15" w16cid:durableId="1782384167">
    <w:abstractNumId w:val="14"/>
  </w:num>
  <w:num w:numId="16" w16cid:durableId="514417058">
    <w:abstractNumId w:val="2"/>
  </w:num>
  <w:num w:numId="17" w16cid:durableId="1870293398">
    <w:abstractNumId w:val="0"/>
  </w:num>
  <w:num w:numId="18" w16cid:durableId="80152078">
    <w:abstractNumId w:val="1"/>
  </w:num>
  <w:num w:numId="19" w16cid:durableId="85033709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DDF"/>
    <w:rsid w:val="00001BDA"/>
    <w:rsid w:val="00007354"/>
    <w:rsid w:val="0000757F"/>
    <w:rsid w:val="000076B9"/>
    <w:rsid w:val="000160CE"/>
    <w:rsid w:val="00047B7C"/>
    <w:rsid w:val="0005045F"/>
    <w:rsid w:val="0005268F"/>
    <w:rsid w:val="00063537"/>
    <w:rsid w:val="0006531D"/>
    <w:rsid w:val="000658BD"/>
    <w:rsid w:val="00074680"/>
    <w:rsid w:val="00077B67"/>
    <w:rsid w:val="000808D2"/>
    <w:rsid w:val="000855FA"/>
    <w:rsid w:val="00091DF9"/>
    <w:rsid w:val="000A6CC7"/>
    <w:rsid w:val="000B562B"/>
    <w:rsid w:val="000C19A4"/>
    <w:rsid w:val="000C2261"/>
    <w:rsid w:val="000C6C90"/>
    <w:rsid w:val="000C761A"/>
    <w:rsid w:val="000E0088"/>
    <w:rsid w:val="000E167B"/>
    <w:rsid w:val="000E19D3"/>
    <w:rsid w:val="000E20D3"/>
    <w:rsid w:val="000E24F6"/>
    <w:rsid w:val="000E4F33"/>
    <w:rsid w:val="000E59AE"/>
    <w:rsid w:val="000F2ED0"/>
    <w:rsid w:val="000F3D05"/>
    <w:rsid w:val="000F4F11"/>
    <w:rsid w:val="000F6099"/>
    <w:rsid w:val="00111902"/>
    <w:rsid w:val="00111BBB"/>
    <w:rsid w:val="001124D4"/>
    <w:rsid w:val="00120E7C"/>
    <w:rsid w:val="00122D1F"/>
    <w:rsid w:val="00125C03"/>
    <w:rsid w:val="0012707C"/>
    <w:rsid w:val="00133D7C"/>
    <w:rsid w:val="00147996"/>
    <w:rsid w:val="00151BFF"/>
    <w:rsid w:val="00165BD4"/>
    <w:rsid w:val="0016636E"/>
    <w:rsid w:val="001700C5"/>
    <w:rsid w:val="0017087A"/>
    <w:rsid w:val="00172C7A"/>
    <w:rsid w:val="00177DB2"/>
    <w:rsid w:val="00180ADC"/>
    <w:rsid w:val="00186C75"/>
    <w:rsid w:val="00187642"/>
    <w:rsid w:val="00190A6F"/>
    <w:rsid w:val="001923BC"/>
    <w:rsid w:val="00192F02"/>
    <w:rsid w:val="001B325B"/>
    <w:rsid w:val="001B603E"/>
    <w:rsid w:val="001B778E"/>
    <w:rsid w:val="001C7B7C"/>
    <w:rsid w:val="001D7CCA"/>
    <w:rsid w:val="001E27C0"/>
    <w:rsid w:val="001F4584"/>
    <w:rsid w:val="001F6508"/>
    <w:rsid w:val="001F6C18"/>
    <w:rsid w:val="002018A3"/>
    <w:rsid w:val="002040D2"/>
    <w:rsid w:val="00207F32"/>
    <w:rsid w:val="00213E6B"/>
    <w:rsid w:val="00220D7A"/>
    <w:rsid w:val="00222759"/>
    <w:rsid w:val="0022522F"/>
    <w:rsid w:val="002263D6"/>
    <w:rsid w:val="00231571"/>
    <w:rsid w:val="002316B4"/>
    <w:rsid w:val="002319E0"/>
    <w:rsid w:val="00236C5C"/>
    <w:rsid w:val="00244992"/>
    <w:rsid w:val="00265676"/>
    <w:rsid w:val="00266CCB"/>
    <w:rsid w:val="002842F9"/>
    <w:rsid w:val="00292A08"/>
    <w:rsid w:val="00293BA0"/>
    <w:rsid w:val="002A173F"/>
    <w:rsid w:val="002A336E"/>
    <w:rsid w:val="002A7CCC"/>
    <w:rsid w:val="002D1518"/>
    <w:rsid w:val="002E2C01"/>
    <w:rsid w:val="002E6859"/>
    <w:rsid w:val="002F022D"/>
    <w:rsid w:val="002F09C1"/>
    <w:rsid w:val="002F33E5"/>
    <w:rsid w:val="00300181"/>
    <w:rsid w:val="003008D1"/>
    <w:rsid w:val="00302513"/>
    <w:rsid w:val="00307287"/>
    <w:rsid w:val="00311E00"/>
    <w:rsid w:val="00323A4B"/>
    <w:rsid w:val="0033572A"/>
    <w:rsid w:val="00340EA7"/>
    <w:rsid w:val="003470ED"/>
    <w:rsid w:val="00350563"/>
    <w:rsid w:val="00351461"/>
    <w:rsid w:val="00354C7C"/>
    <w:rsid w:val="00363CBF"/>
    <w:rsid w:val="003679FE"/>
    <w:rsid w:val="00373B1B"/>
    <w:rsid w:val="003746F5"/>
    <w:rsid w:val="00374E8C"/>
    <w:rsid w:val="00380490"/>
    <w:rsid w:val="0038102A"/>
    <w:rsid w:val="00387280"/>
    <w:rsid w:val="00393689"/>
    <w:rsid w:val="00394082"/>
    <w:rsid w:val="003A6EA6"/>
    <w:rsid w:val="003C6B77"/>
    <w:rsid w:val="003D3EC7"/>
    <w:rsid w:val="003D637F"/>
    <w:rsid w:val="003F101A"/>
    <w:rsid w:val="003F4AED"/>
    <w:rsid w:val="003F7027"/>
    <w:rsid w:val="003F780D"/>
    <w:rsid w:val="003F7DEE"/>
    <w:rsid w:val="00402A22"/>
    <w:rsid w:val="00405B9B"/>
    <w:rsid w:val="00416805"/>
    <w:rsid w:val="0041798F"/>
    <w:rsid w:val="00424030"/>
    <w:rsid w:val="00431C2C"/>
    <w:rsid w:val="004450ED"/>
    <w:rsid w:val="00446DF6"/>
    <w:rsid w:val="00457E59"/>
    <w:rsid w:val="004602F6"/>
    <w:rsid w:val="00463696"/>
    <w:rsid w:val="00484DE9"/>
    <w:rsid w:val="004932C8"/>
    <w:rsid w:val="004A1960"/>
    <w:rsid w:val="004A48D1"/>
    <w:rsid w:val="004B3990"/>
    <w:rsid w:val="004D7A0F"/>
    <w:rsid w:val="004E165A"/>
    <w:rsid w:val="004E3E2C"/>
    <w:rsid w:val="004F4438"/>
    <w:rsid w:val="00506D09"/>
    <w:rsid w:val="00512DA0"/>
    <w:rsid w:val="00523D18"/>
    <w:rsid w:val="00527B22"/>
    <w:rsid w:val="00545010"/>
    <w:rsid w:val="005578FA"/>
    <w:rsid w:val="00562EC0"/>
    <w:rsid w:val="00564692"/>
    <w:rsid w:val="005765B0"/>
    <w:rsid w:val="005765D9"/>
    <w:rsid w:val="00582ACD"/>
    <w:rsid w:val="00585AD0"/>
    <w:rsid w:val="0059030E"/>
    <w:rsid w:val="0059127A"/>
    <w:rsid w:val="005A0A17"/>
    <w:rsid w:val="005A459C"/>
    <w:rsid w:val="005A46AA"/>
    <w:rsid w:val="005A689A"/>
    <w:rsid w:val="005B0341"/>
    <w:rsid w:val="005C06B9"/>
    <w:rsid w:val="005C4C6B"/>
    <w:rsid w:val="005D6830"/>
    <w:rsid w:val="005E13E4"/>
    <w:rsid w:val="005E6A5A"/>
    <w:rsid w:val="005F0734"/>
    <w:rsid w:val="006034FB"/>
    <w:rsid w:val="00603F22"/>
    <w:rsid w:val="0061759A"/>
    <w:rsid w:val="00620DBC"/>
    <w:rsid w:val="00632C16"/>
    <w:rsid w:val="00632CE9"/>
    <w:rsid w:val="006442A6"/>
    <w:rsid w:val="006444FE"/>
    <w:rsid w:val="00651345"/>
    <w:rsid w:val="006609A1"/>
    <w:rsid w:val="00664B89"/>
    <w:rsid w:val="006661B3"/>
    <w:rsid w:val="00671523"/>
    <w:rsid w:val="006739FC"/>
    <w:rsid w:val="00675382"/>
    <w:rsid w:val="0068113A"/>
    <w:rsid w:val="00684887"/>
    <w:rsid w:val="00695538"/>
    <w:rsid w:val="006B1A9F"/>
    <w:rsid w:val="006C0516"/>
    <w:rsid w:val="006C2950"/>
    <w:rsid w:val="006C7DB4"/>
    <w:rsid w:val="006E027E"/>
    <w:rsid w:val="006E0EF0"/>
    <w:rsid w:val="006E5374"/>
    <w:rsid w:val="006E6E82"/>
    <w:rsid w:val="006F5BD3"/>
    <w:rsid w:val="006F5F0B"/>
    <w:rsid w:val="006F63F7"/>
    <w:rsid w:val="007029DF"/>
    <w:rsid w:val="00707C79"/>
    <w:rsid w:val="00711BE2"/>
    <w:rsid w:val="0071253D"/>
    <w:rsid w:val="00717490"/>
    <w:rsid w:val="00722088"/>
    <w:rsid w:val="00726CF1"/>
    <w:rsid w:val="00733BAC"/>
    <w:rsid w:val="00734C15"/>
    <w:rsid w:val="00736003"/>
    <w:rsid w:val="00737A05"/>
    <w:rsid w:val="00743745"/>
    <w:rsid w:val="0074592B"/>
    <w:rsid w:val="00753D9D"/>
    <w:rsid w:val="00762381"/>
    <w:rsid w:val="007638FA"/>
    <w:rsid w:val="00763B27"/>
    <w:rsid w:val="00771DCE"/>
    <w:rsid w:val="00775ADB"/>
    <w:rsid w:val="00782759"/>
    <w:rsid w:val="007943AA"/>
    <w:rsid w:val="007A2C6F"/>
    <w:rsid w:val="007E4398"/>
    <w:rsid w:val="007E5C8C"/>
    <w:rsid w:val="007F11B2"/>
    <w:rsid w:val="007F30B1"/>
    <w:rsid w:val="007F42D0"/>
    <w:rsid w:val="007F7EBF"/>
    <w:rsid w:val="008145B7"/>
    <w:rsid w:val="008267DA"/>
    <w:rsid w:val="008315A9"/>
    <w:rsid w:val="00831F7A"/>
    <w:rsid w:val="00842F08"/>
    <w:rsid w:val="00847C0E"/>
    <w:rsid w:val="00853A56"/>
    <w:rsid w:val="00860254"/>
    <w:rsid w:val="00862AEB"/>
    <w:rsid w:val="00864635"/>
    <w:rsid w:val="00865435"/>
    <w:rsid w:val="00874A2C"/>
    <w:rsid w:val="00877E33"/>
    <w:rsid w:val="00885302"/>
    <w:rsid w:val="008861B4"/>
    <w:rsid w:val="00887057"/>
    <w:rsid w:val="008964E8"/>
    <w:rsid w:val="008A5673"/>
    <w:rsid w:val="008A7C53"/>
    <w:rsid w:val="008B3F0C"/>
    <w:rsid w:val="008B62A6"/>
    <w:rsid w:val="008C74A6"/>
    <w:rsid w:val="008D04A1"/>
    <w:rsid w:val="008D14E8"/>
    <w:rsid w:val="008F17DF"/>
    <w:rsid w:val="008F72CB"/>
    <w:rsid w:val="00913394"/>
    <w:rsid w:val="00913FFD"/>
    <w:rsid w:val="0091580E"/>
    <w:rsid w:val="00921EC2"/>
    <w:rsid w:val="00923631"/>
    <w:rsid w:val="00931509"/>
    <w:rsid w:val="00932C4A"/>
    <w:rsid w:val="00933594"/>
    <w:rsid w:val="009362DC"/>
    <w:rsid w:val="0094471A"/>
    <w:rsid w:val="00950DFD"/>
    <w:rsid w:val="009522A8"/>
    <w:rsid w:val="00961FCC"/>
    <w:rsid w:val="0096611C"/>
    <w:rsid w:val="00970F46"/>
    <w:rsid w:val="00972A9E"/>
    <w:rsid w:val="00973F0A"/>
    <w:rsid w:val="00974C31"/>
    <w:rsid w:val="009848B1"/>
    <w:rsid w:val="00987241"/>
    <w:rsid w:val="00991961"/>
    <w:rsid w:val="00994E8F"/>
    <w:rsid w:val="009A21BE"/>
    <w:rsid w:val="009B0176"/>
    <w:rsid w:val="009B3239"/>
    <w:rsid w:val="009C05BF"/>
    <w:rsid w:val="009C2109"/>
    <w:rsid w:val="009C5A9F"/>
    <w:rsid w:val="009D146A"/>
    <w:rsid w:val="009D2D73"/>
    <w:rsid w:val="009E1C55"/>
    <w:rsid w:val="009E1F4D"/>
    <w:rsid w:val="009E700E"/>
    <w:rsid w:val="009F5644"/>
    <w:rsid w:val="009F5FDB"/>
    <w:rsid w:val="00A0048E"/>
    <w:rsid w:val="00A00D17"/>
    <w:rsid w:val="00A26668"/>
    <w:rsid w:val="00A326DC"/>
    <w:rsid w:val="00A33205"/>
    <w:rsid w:val="00A44D89"/>
    <w:rsid w:val="00A47CFB"/>
    <w:rsid w:val="00A50167"/>
    <w:rsid w:val="00A611BB"/>
    <w:rsid w:val="00A61236"/>
    <w:rsid w:val="00A711A8"/>
    <w:rsid w:val="00A71E33"/>
    <w:rsid w:val="00A732DC"/>
    <w:rsid w:val="00A80733"/>
    <w:rsid w:val="00A84151"/>
    <w:rsid w:val="00A9076B"/>
    <w:rsid w:val="00A911DF"/>
    <w:rsid w:val="00A947F7"/>
    <w:rsid w:val="00A9736F"/>
    <w:rsid w:val="00AA2CD7"/>
    <w:rsid w:val="00AA2E4B"/>
    <w:rsid w:val="00AA2E5C"/>
    <w:rsid w:val="00AA5349"/>
    <w:rsid w:val="00AB0541"/>
    <w:rsid w:val="00AB5BD2"/>
    <w:rsid w:val="00AB65C2"/>
    <w:rsid w:val="00AC6A7B"/>
    <w:rsid w:val="00AD2315"/>
    <w:rsid w:val="00AD5DD1"/>
    <w:rsid w:val="00AE17B7"/>
    <w:rsid w:val="00AF21D8"/>
    <w:rsid w:val="00AF61E7"/>
    <w:rsid w:val="00B01135"/>
    <w:rsid w:val="00B01304"/>
    <w:rsid w:val="00B01B98"/>
    <w:rsid w:val="00B06911"/>
    <w:rsid w:val="00B10D52"/>
    <w:rsid w:val="00B2224D"/>
    <w:rsid w:val="00B22D1F"/>
    <w:rsid w:val="00B242F8"/>
    <w:rsid w:val="00B25DEF"/>
    <w:rsid w:val="00B359EF"/>
    <w:rsid w:val="00B52B22"/>
    <w:rsid w:val="00B54318"/>
    <w:rsid w:val="00B56EEF"/>
    <w:rsid w:val="00B635BB"/>
    <w:rsid w:val="00B63BC6"/>
    <w:rsid w:val="00B77440"/>
    <w:rsid w:val="00B82B48"/>
    <w:rsid w:val="00B9330A"/>
    <w:rsid w:val="00B934FE"/>
    <w:rsid w:val="00BA47E0"/>
    <w:rsid w:val="00BA6B58"/>
    <w:rsid w:val="00BA74C2"/>
    <w:rsid w:val="00BB1112"/>
    <w:rsid w:val="00BB54F2"/>
    <w:rsid w:val="00BC0C56"/>
    <w:rsid w:val="00BC1A33"/>
    <w:rsid w:val="00BC5485"/>
    <w:rsid w:val="00BC6FBA"/>
    <w:rsid w:val="00BD1790"/>
    <w:rsid w:val="00BD44F6"/>
    <w:rsid w:val="00BE28DE"/>
    <w:rsid w:val="00BE4FC2"/>
    <w:rsid w:val="00BE56DA"/>
    <w:rsid w:val="00BE60B6"/>
    <w:rsid w:val="00BE77EA"/>
    <w:rsid w:val="00BF1A1A"/>
    <w:rsid w:val="00BF5B4D"/>
    <w:rsid w:val="00C00143"/>
    <w:rsid w:val="00C01F57"/>
    <w:rsid w:val="00C03BA0"/>
    <w:rsid w:val="00C11036"/>
    <w:rsid w:val="00C11976"/>
    <w:rsid w:val="00C13CDD"/>
    <w:rsid w:val="00C20AE1"/>
    <w:rsid w:val="00C234C3"/>
    <w:rsid w:val="00C30422"/>
    <w:rsid w:val="00C30A0D"/>
    <w:rsid w:val="00C32749"/>
    <w:rsid w:val="00C365C6"/>
    <w:rsid w:val="00C412FC"/>
    <w:rsid w:val="00C42C83"/>
    <w:rsid w:val="00C46372"/>
    <w:rsid w:val="00C50675"/>
    <w:rsid w:val="00C51DC1"/>
    <w:rsid w:val="00C60329"/>
    <w:rsid w:val="00C63621"/>
    <w:rsid w:val="00C63F6F"/>
    <w:rsid w:val="00C6698D"/>
    <w:rsid w:val="00C66B64"/>
    <w:rsid w:val="00C70A1B"/>
    <w:rsid w:val="00C919F3"/>
    <w:rsid w:val="00CA01AC"/>
    <w:rsid w:val="00CA3F0C"/>
    <w:rsid w:val="00CA5DDA"/>
    <w:rsid w:val="00CB126C"/>
    <w:rsid w:val="00CC3304"/>
    <w:rsid w:val="00CD019D"/>
    <w:rsid w:val="00CD13AC"/>
    <w:rsid w:val="00CD1DDF"/>
    <w:rsid w:val="00CD3B22"/>
    <w:rsid w:val="00CD44E3"/>
    <w:rsid w:val="00CD4DF1"/>
    <w:rsid w:val="00CD5E53"/>
    <w:rsid w:val="00CD68AF"/>
    <w:rsid w:val="00CD7E95"/>
    <w:rsid w:val="00CE3052"/>
    <w:rsid w:val="00CE380A"/>
    <w:rsid w:val="00CF0443"/>
    <w:rsid w:val="00CF115C"/>
    <w:rsid w:val="00CF52F5"/>
    <w:rsid w:val="00CF59CA"/>
    <w:rsid w:val="00D0146F"/>
    <w:rsid w:val="00D06569"/>
    <w:rsid w:val="00D1651D"/>
    <w:rsid w:val="00D34814"/>
    <w:rsid w:val="00D36846"/>
    <w:rsid w:val="00D40CAC"/>
    <w:rsid w:val="00D418DE"/>
    <w:rsid w:val="00D43145"/>
    <w:rsid w:val="00D4318F"/>
    <w:rsid w:val="00D43B53"/>
    <w:rsid w:val="00D46632"/>
    <w:rsid w:val="00D570CD"/>
    <w:rsid w:val="00D61C6E"/>
    <w:rsid w:val="00D666D9"/>
    <w:rsid w:val="00D66816"/>
    <w:rsid w:val="00D67AE8"/>
    <w:rsid w:val="00D72CC6"/>
    <w:rsid w:val="00D830C6"/>
    <w:rsid w:val="00D866EA"/>
    <w:rsid w:val="00D92188"/>
    <w:rsid w:val="00D96465"/>
    <w:rsid w:val="00DB2C27"/>
    <w:rsid w:val="00DB3759"/>
    <w:rsid w:val="00DB41B6"/>
    <w:rsid w:val="00DC1212"/>
    <w:rsid w:val="00DC29CB"/>
    <w:rsid w:val="00DC68B3"/>
    <w:rsid w:val="00DE3717"/>
    <w:rsid w:val="00DE7FA4"/>
    <w:rsid w:val="00DF1982"/>
    <w:rsid w:val="00DF447D"/>
    <w:rsid w:val="00DF5B8F"/>
    <w:rsid w:val="00E07A11"/>
    <w:rsid w:val="00E16488"/>
    <w:rsid w:val="00E16D25"/>
    <w:rsid w:val="00E2440A"/>
    <w:rsid w:val="00E275FE"/>
    <w:rsid w:val="00E3199C"/>
    <w:rsid w:val="00E3230A"/>
    <w:rsid w:val="00E3724B"/>
    <w:rsid w:val="00E47F6F"/>
    <w:rsid w:val="00E51B16"/>
    <w:rsid w:val="00E52950"/>
    <w:rsid w:val="00E551F6"/>
    <w:rsid w:val="00E565AB"/>
    <w:rsid w:val="00E67086"/>
    <w:rsid w:val="00E67F52"/>
    <w:rsid w:val="00E70FE6"/>
    <w:rsid w:val="00E81F3D"/>
    <w:rsid w:val="00E93CED"/>
    <w:rsid w:val="00E966F0"/>
    <w:rsid w:val="00EA0F26"/>
    <w:rsid w:val="00EA196B"/>
    <w:rsid w:val="00EA48BD"/>
    <w:rsid w:val="00EA77C6"/>
    <w:rsid w:val="00ED3A63"/>
    <w:rsid w:val="00EE37BB"/>
    <w:rsid w:val="00EE3A11"/>
    <w:rsid w:val="00EF49B2"/>
    <w:rsid w:val="00F017B4"/>
    <w:rsid w:val="00F01E3C"/>
    <w:rsid w:val="00F04EA1"/>
    <w:rsid w:val="00F05A9E"/>
    <w:rsid w:val="00F076DD"/>
    <w:rsid w:val="00F12983"/>
    <w:rsid w:val="00F13F0D"/>
    <w:rsid w:val="00F2094E"/>
    <w:rsid w:val="00F24CEA"/>
    <w:rsid w:val="00F31D98"/>
    <w:rsid w:val="00F34327"/>
    <w:rsid w:val="00F53750"/>
    <w:rsid w:val="00F60492"/>
    <w:rsid w:val="00F6275D"/>
    <w:rsid w:val="00F67E9D"/>
    <w:rsid w:val="00F723C3"/>
    <w:rsid w:val="00F74834"/>
    <w:rsid w:val="00F75010"/>
    <w:rsid w:val="00F75116"/>
    <w:rsid w:val="00F75F77"/>
    <w:rsid w:val="00F827D1"/>
    <w:rsid w:val="00F96784"/>
    <w:rsid w:val="00F976D5"/>
    <w:rsid w:val="00FA0186"/>
    <w:rsid w:val="00FA10A5"/>
    <w:rsid w:val="00FA4424"/>
    <w:rsid w:val="00FA5050"/>
    <w:rsid w:val="00FB2C9B"/>
    <w:rsid w:val="00FB2D9A"/>
    <w:rsid w:val="00FB393F"/>
    <w:rsid w:val="00FC088E"/>
    <w:rsid w:val="00FC3259"/>
    <w:rsid w:val="00FC7314"/>
    <w:rsid w:val="00FC7977"/>
    <w:rsid w:val="00FD450B"/>
    <w:rsid w:val="00FD4EE1"/>
    <w:rsid w:val="00FF37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9EF3C"/>
  <w15:chartTrackingRefBased/>
  <w15:docId w15:val="{6050D28E-562F-4447-A61F-2B7AE377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853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9335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CD1DDF"/>
    <w:rPr>
      <w:b/>
      <w:bCs/>
    </w:rPr>
  </w:style>
  <w:style w:type="paragraph" w:styleId="Akapitzlist">
    <w:name w:val="List Paragraph"/>
    <w:basedOn w:val="Normalny"/>
    <w:uiPriority w:val="34"/>
    <w:qFormat/>
    <w:rsid w:val="00CD1DDF"/>
    <w:pPr>
      <w:ind w:left="720"/>
      <w:contextualSpacing/>
    </w:pPr>
  </w:style>
  <w:style w:type="character" w:customStyle="1" w:styleId="Nagwek1Znak">
    <w:name w:val="Nagłówek 1 Znak"/>
    <w:basedOn w:val="Domylnaczcionkaakapitu"/>
    <w:link w:val="Nagwek1"/>
    <w:uiPriority w:val="9"/>
    <w:rsid w:val="00885302"/>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885302"/>
    <w:pPr>
      <w:outlineLvl w:val="9"/>
    </w:pPr>
    <w:rPr>
      <w:lang w:eastAsia="pl-PL"/>
    </w:rPr>
  </w:style>
  <w:style w:type="paragraph" w:styleId="Spistreci2">
    <w:name w:val="toc 2"/>
    <w:basedOn w:val="Normalny"/>
    <w:next w:val="Normalny"/>
    <w:autoRedefine/>
    <w:uiPriority w:val="39"/>
    <w:unhideWhenUsed/>
    <w:rsid w:val="00885302"/>
    <w:pPr>
      <w:spacing w:after="100"/>
      <w:ind w:left="220"/>
    </w:pPr>
    <w:rPr>
      <w:rFonts w:eastAsiaTheme="minorEastAsia" w:cs="Times New Roman"/>
      <w:lang w:eastAsia="pl-PL"/>
    </w:rPr>
  </w:style>
  <w:style w:type="paragraph" w:styleId="Spistreci1">
    <w:name w:val="toc 1"/>
    <w:basedOn w:val="Normalny"/>
    <w:next w:val="Normalny"/>
    <w:autoRedefine/>
    <w:uiPriority w:val="39"/>
    <w:unhideWhenUsed/>
    <w:rsid w:val="00885302"/>
    <w:pPr>
      <w:spacing w:after="100"/>
    </w:pPr>
    <w:rPr>
      <w:rFonts w:eastAsiaTheme="minorEastAsia" w:cs="Times New Roman"/>
      <w:lang w:eastAsia="pl-PL"/>
    </w:rPr>
  </w:style>
  <w:style w:type="paragraph" w:styleId="Spistreci3">
    <w:name w:val="toc 3"/>
    <w:basedOn w:val="Normalny"/>
    <w:next w:val="Normalny"/>
    <w:autoRedefine/>
    <w:uiPriority w:val="39"/>
    <w:unhideWhenUsed/>
    <w:rsid w:val="00885302"/>
    <w:pPr>
      <w:spacing w:after="100"/>
      <w:ind w:left="440"/>
    </w:pPr>
    <w:rPr>
      <w:rFonts w:eastAsiaTheme="minorEastAsia" w:cs="Times New Roman"/>
      <w:lang w:eastAsia="pl-PL"/>
    </w:rPr>
  </w:style>
  <w:style w:type="paragraph" w:styleId="Tekstprzypisukocowego">
    <w:name w:val="endnote text"/>
    <w:basedOn w:val="Normalny"/>
    <w:link w:val="TekstprzypisukocowegoZnak"/>
    <w:uiPriority w:val="99"/>
    <w:semiHidden/>
    <w:unhideWhenUsed/>
    <w:rsid w:val="00D0146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0146F"/>
    <w:rPr>
      <w:sz w:val="20"/>
      <w:szCs w:val="20"/>
    </w:rPr>
  </w:style>
  <w:style w:type="character" w:styleId="Odwoanieprzypisukocowego">
    <w:name w:val="endnote reference"/>
    <w:basedOn w:val="Domylnaczcionkaakapitu"/>
    <w:uiPriority w:val="99"/>
    <w:semiHidden/>
    <w:unhideWhenUsed/>
    <w:rsid w:val="00D0146F"/>
    <w:rPr>
      <w:vertAlign w:val="superscript"/>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OOTNOTES"/>
    <w:basedOn w:val="Normalny"/>
    <w:link w:val="TekstprzypisudolnegoZnak"/>
    <w:uiPriority w:val="99"/>
    <w:unhideWhenUsed/>
    <w:rsid w:val="00E07A11"/>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OOTNOTES Znak"/>
    <w:basedOn w:val="Domylnaczcionkaakapitu"/>
    <w:link w:val="Tekstprzypisudolnego"/>
    <w:uiPriority w:val="99"/>
    <w:qFormat/>
    <w:rsid w:val="00E07A11"/>
    <w:rPr>
      <w:sz w:val="20"/>
      <w:szCs w:val="20"/>
    </w:rPr>
  </w:style>
  <w:style w:type="character" w:styleId="Odwoanieprzypisudolnego">
    <w:name w:val="footnote reference"/>
    <w:aliases w:val="Footnote Reference Number,Footnote symbol,Odwołanie przypisu,Footnote reference number,note TESI,SUPERS,EN Footnote Reference,Footnote number,Ref,de nota al pie,Odwo3anie przypisu,Times 10 Point,Exposant 3 Point,number,16 Poi"/>
    <w:basedOn w:val="Domylnaczcionkaakapitu"/>
    <w:uiPriority w:val="99"/>
    <w:unhideWhenUsed/>
    <w:rsid w:val="00E07A11"/>
    <w:rPr>
      <w:vertAlign w:val="superscript"/>
    </w:rPr>
  </w:style>
  <w:style w:type="paragraph" w:customStyle="1" w:styleId="align-justify">
    <w:name w:val="align-justify"/>
    <w:basedOn w:val="Normalny"/>
    <w:rsid w:val="00266CC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DC1212"/>
    <w:rPr>
      <w:color w:val="0563C1" w:themeColor="hyperlink"/>
      <w:u w:val="single"/>
    </w:rPr>
  </w:style>
  <w:style w:type="character" w:styleId="Nierozpoznanawzmianka">
    <w:name w:val="Unresolved Mention"/>
    <w:basedOn w:val="Domylnaczcionkaakapitu"/>
    <w:uiPriority w:val="99"/>
    <w:semiHidden/>
    <w:unhideWhenUsed/>
    <w:rsid w:val="00DC1212"/>
    <w:rPr>
      <w:color w:val="605E5C"/>
      <w:shd w:val="clear" w:color="auto" w:fill="E1DFDD"/>
    </w:rPr>
  </w:style>
  <w:style w:type="character" w:styleId="UyteHipercze">
    <w:name w:val="FollowedHyperlink"/>
    <w:basedOn w:val="Domylnaczcionkaakapitu"/>
    <w:uiPriority w:val="99"/>
    <w:semiHidden/>
    <w:unhideWhenUsed/>
    <w:rsid w:val="00877E33"/>
    <w:rPr>
      <w:color w:val="954F72" w:themeColor="followedHyperlink"/>
      <w:u w:val="single"/>
    </w:rPr>
  </w:style>
  <w:style w:type="paragraph" w:styleId="Nagwek">
    <w:name w:val="header"/>
    <w:basedOn w:val="Normalny"/>
    <w:link w:val="NagwekZnak"/>
    <w:uiPriority w:val="99"/>
    <w:unhideWhenUsed/>
    <w:rsid w:val="000E20D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E20D3"/>
  </w:style>
  <w:style w:type="paragraph" w:styleId="Stopka">
    <w:name w:val="footer"/>
    <w:basedOn w:val="Normalny"/>
    <w:link w:val="StopkaZnak"/>
    <w:uiPriority w:val="99"/>
    <w:unhideWhenUsed/>
    <w:rsid w:val="000E20D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E20D3"/>
  </w:style>
  <w:style w:type="paragraph" w:styleId="NormalnyWeb">
    <w:name w:val="Normal (Web)"/>
    <w:basedOn w:val="Normalny"/>
    <w:uiPriority w:val="99"/>
    <w:unhideWhenUsed/>
    <w:rsid w:val="00151BFF"/>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733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D61C6E"/>
    <w:rPr>
      <w:sz w:val="16"/>
      <w:szCs w:val="16"/>
    </w:rPr>
  </w:style>
  <w:style w:type="paragraph" w:styleId="Tekstkomentarza">
    <w:name w:val="annotation text"/>
    <w:basedOn w:val="Normalny"/>
    <w:link w:val="TekstkomentarzaZnak"/>
    <w:uiPriority w:val="99"/>
    <w:semiHidden/>
    <w:unhideWhenUsed/>
    <w:rsid w:val="00D61C6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61C6E"/>
    <w:rPr>
      <w:sz w:val="20"/>
      <w:szCs w:val="20"/>
    </w:rPr>
  </w:style>
  <w:style w:type="paragraph" w:styleId="Tematkomentarza">
    <w:name w:val="annotation subject"/>
    <w:basedOn w:val="Tekstkomentarza"/>
    <w:next w:val="Tekstkomentarza"/>
    <w:link w:val="TematkomentarzaZnak"/>
    <w:uiPriority w:val="99"/>
    <w:semiHidden/>
    <w:unhideWhenUsed/>
    <w:rsid w:val="00D61C6E"/>
    <w:rPr>
      <w:b/>
      <w:bCs/>
    </w:rPr>
  </w:style>
  <w:style w:type="character" w:customStyle="1" w:styleId="TematkomentarzaZnak">
    <w:name w:val="Temat komentarza Znak"/>
    <w:basedOn w:val="TekstkomentarzaZnak"/>
    <w:link w:val="Tematkomentarza"/>
    <w:uiPriority w:val="99"/>
    <w:semiHidden/>
    <w:rsid w:val="00D61C6E"/>
    <w:rPr>
      <w:b/>
      <w:bCs/>
      <w:sz w:val="20"/>
      <w:szCs w:val="20"/>
    </w:rPr>
  </w:style>
  <w:style w:type="paragraph" w:customStyle="1" w:styleId="Default">
    <w:name w:val="Default"/>
    <w:rsid w:val="000E4F33"/>
    <w:pPr>
      <w:autoSpaceDE w:val="0"/>
      <w:autoSpaceDN w:val="0"/>
      <w:adjustRightInd w:val="0"/>
      <w:spacing w:after="0" w:line="240" w:lineRule="auto"/>
    </w:pPr>
    <w:rPr>
      <w:rFonts w:ascii="Aptos" w:hAnsi="Aptos" w:cs="Aptos"/>
      <w:color w:val="000000"/>
      <w:sz w:val="24"/>
      <w:szCs w:val="24"/>
    </w:rPr>
  </w:style>
  <w:style w:type="character" w:customStyle="1" w:styleId="Nagwek2Znak">
    <w:name w:val="Nagłówek 2 Znak"/>
    <w:basedOn w:val="Domylnaczcionkaakapitu"/>
    <w:link w:val="Nagwek2"/>
    <w:uiPriority w:val="9"/>
    <w:semiHidden/>
    <w:rsid w:val="0093359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86281">
      <w:bodyDiv w:val="1"/>
      <w:marLeft w:val="0"/>
      <w:marRight w:val="0"/>
      <w:marTop w:val="0"/>
      <w:marBottom w:val="0"/>
      <w:divBdr>
        <w:top w:val="none" w:sz="0" w:space="0" w:color="auto"/>
        <w:left w:val="none" w:sz="0" w:space="0" w:color="auto"/>
        <w:bottom w:val="none" w:sz="0" w:space="0" w:color="auto"/>
        <w:right w:val="none" w:sz="0" w:space="0" w:color="auto"/>
      </w:divBdr>
    </w:div>
    <w:div w:id="144128909">
      <w:bodyDiv w:val="1"/>
      <w:marLeft w:val="0"/>
      <w:marRight w:val="0"/>
      <w:marTop w:val="0"/>
      <w:marBottom w:val="0"/>
      <w:divBdr>
        <w:top w:val="none" w:sz="0" w:space="0" w:color="auto"/>
        <w:left w:val="none" w:sz="0" w:space="0" w:color="auto"/>
        <w:bottom w:val="none" w:sz="0" w:space="0" w:color="auto"/>
        <w:right w:val="none" w:sz="0" w:space="0" w:color="auto"/>
      </w:divBdr>
    </w:div>
    <w:div w:id="248196122">
      <w:bodyDiv w:val="1"/>
      <w:marLeft w:val="0"/>
      <w:marRight w:val="0"/>
      <w:marTop w:val="0"/>
      <w:marBottom w:val="0"/>
      <w:divBdr>
        <w:top w:val="none" w:sz="0" w:space="0" w:color="auto"/>
        <w:left w:val="none" w:sz="0" w:space="0" w:color="auto"/>
        <w:bottom w:val="none" w:sz="0" w:space="0" w:color="auto"/>
        <w:right w:val="none" w:sz="0" w:space="0" w:color="auto"/>
      </w:divBdr>
    </w:div>
    <w:div w:id="264464270">
      <w:bodyDiv w:val="1"/>
      <w:marLeft w:val="0"/>
      <w:marRight w:val="0"/>
      <w:marTop w:val="0"/>
      <w:marBottom w:val="0"/>
      <w:divBdr>
        <w:top w:val="none" w:sz="0" w:space="0" w:color="auto"/>
        <w:left w:val="none" w:sz="0" w:space="0" w:color="auto"/>
        <w:bottom w:val="none" w:sz="0" w:space="0" w:color="auto"/>
        <w:right w:val="none" w:sz="0" w:space="0" w:color="auto"/>
      </w:divBdr>
    </w:div>
    <w:div w:id="397292601">
      <w:bodyDiv w:val="1"/>
      <w:marLeft w:val="0"/>
      <w:marRight w:val="0"/>
      <w:marTop w:val="0"/>
      <w:marBottom w:val="0"/>
      <w:divBdr>
        <w:top w:val="none" w:sz="0" w:space="0" w:color="auto"/>
        <w:left w:val="none" w:sz="0" w:space="0" w:color="auto"/>
        <w:bottom w:val="none" w:sz="0" w:space="0" w:color="auto"/>
        <w:right w:val="none" w:sz="0" w:space="0" w:color="auto"/>
      </w:divBdr>
    </w:div>
    <w:div w:id="399911392">
      <w:bodyDiv w:val="1"/>
      <w:marLeft w:val="0"/>
      <w:marRight w:val="0"/>
      <w:marTop w:val="0"/>
      <w:marBottom w:val="0"/>
      <w:divBdr>
        <w:top w:val="none" w:sz="0" w:space="0" w:color="auto"/>
        <w:left w:val="none" w:sz="0" w:space="0" w:color="auto"/>
        <w:bottom w:val="none" w:sz="0" w:space="0" w:color="auto"/>
        <w:right w:val="none" w:sz="0" w:space="0" w:color="auto"/>
      </w:divBdr>
    </w:div>
    <w:div w:id="588739328">
      <w:bodyDiv w:val="1"/>
      <w:marLeft w:val="0"/>
      <w:marRight w:val="0"/>
      <w:marTop w:val="0"/>
      <w:marBottom w:val="0"/>
      <w:divBdr>
        <w:top w:val="none" w:sz="0" w:space="0" w:color="auto"/>
        <w:left w:val="none" w:sz="0" w:space="0" w:color="auto"/>
        <w:bottom w:val="none" w:sz="0" w:space="0" w:color="auto"/>
        <w:right w:val="none" w:sz="0" w:space="0" w:color="auto"/>
      </w:divBdr>
    </w:div>
    <w:div w:id="605189662">
      <w:bodyDiv w:val="1"/>
      <w:marLeft w:val="0"/>
      <w:marRight w:val="0"/>
      <w:marTop w:val="0"/>
      <w:marBottom w:val="0"/>
      <w:divBdr>
        <w:top w:val="none" w:sz="0" w:space="0" w:color="auto"/>
        <w:left w:val="none" w:sz="0" w:space="0" w:color="auto"/>
        <w:bottom w:val="none" w:sz="0" w:space="0" w:color="auto"/>
        <w:right w:val="none" w:sz="0" w:space="0" w:color="auto"/>
      </w:divBdr>
    </w:div>
    <w:div w:id="800003425">
      <w:bodyDiv w:val="1"/>
      <w:marLeft w:val="0"/>
      <w:marRight w:val="0"/>
      <w:marTop w:val="0"/>
      <w:marBottom w:val="0"/>
      <w:divBdr>
        <w:top w:val="none" w:sz="0" w:space="0" w:color="auto"/>
        <w:left w:val="none" w:sz="0" w:space="0" w:color="auto"/>
        <w:bottom w:val="none" w:sz="0" w:space="0" w:color="auto"/>
        <w:right w:val="none" w:sz="0" w:space="0" w:color="auto"/>
      </w:divBdr>
    </w:div>
    <w:div w:id="843714123">
      <w:bodyDiv w:val="1"/>
      <w:marLeft w:val="0"/>
      <w:marRight w:val="0"/>
      <w:marTop w:val="0"/>
      <w:marBottom w:val="0"/>
      <w:divBdr>
        <w:top w:val="none" w:sz="0" w:space="0" w:color="auto"/>
        <w:left w:val="none" w:sz="0" w:space="0" w:color="auto"/>
        <w:bottom w:val="none" w:sz="0" w:space="0" w:color="auto"/>
        <w:right w:val="none" w:sz="0" w:space="0" w:color="auto"/>
      </w:divBdr>
    </w:div>
    <w:div w:id="843784164">
      <w:bodyDiv w:val="1"/>
      <w:marLeft w:val="0"/>
      <w:marRight w:val="0"/>
      <w:marTop w:val="0"/>
      <w:marBottom w:val="0"/>
      <w:divBdr>
        <w:top w:val="none" w:sz="0" w:space="0" w:color="auto"/>
        <w:left w:val="none" w:sz="0" w:space="0" w:color="auto"/>
        <w:bottom w:val="none" w:sz="0" w:space="0" w:color="auto"/>
        <w:right w:val="none" w:sz="0" w:space="0" w:color="auto"/>
      </w:divBdr>
    </w:div>
    <w:div w:id="876549263">
      <w:bodyDiv w:val="1"/>
      <w:marLeft w:val="0"/>
      <w:marRight w:val="0"/>
      <w:marTop w:val="0"/>
      <w:marBottom w:val="0"/>
      <w:divBdr>
        <w:top w:val="none" w:sz="0" w:space="0" w:color="auto"/>
        <w:left w:val="none" w:sz="0" w:space="0" w:color="auto"/>
        <w:bottom w:val="none" w:sz="0" w:space="0" w:color="auto"/>
        <w:right w:val="none" w:sz="0" w:space="0" w:color="auto"/>
      </w:divBdr>
    </w:div>
    <w:div w:id="1080326919">
      <w:bodyDiv w:val="1"/>
      <w:marLeft w:val="0"/>
      <w:marRight w:val="0"/>
      <w:marTop w:val="0"/>
      <w:marBottom w:val="0"/>
      <w:divBdr>
        <w:top w:val="none" w:sz="0" w:space="0" w:color="auto"/>
        <w:left w:val="none" w:sz="0" w:space="0" w:color="auto"/>
        <w:bottom w:val="none" w:sz="0" w:space="0" w:color="auto"/>
        <w:right w:val="none" w:sz="0" w:space="0" w:color="auto"/>
      </w:divBdr>
    </w:div>
    <w:div w:id="1101993461">
      <w:bodyDiv w:val="1"/>
      <w:marLeft w:val="0"/>
      <w:marRight w:val="0"/>
      <w:marTop w:val="0"/>
      <w:marBottom w:val="0"/>
      <w:divBdr>
        <w:top w:val="none" w:sz="0" w:space="0" w:color="auto"/>
        <w:left w:val="none" w:sz="0" w:space="0" w:color="auto"/>
        <w:bottom w:val="none" w:sz="0" w:space="0" w:color="auto"/>
        <w:right w:val="none" w:sz="0" w:space="0" w:color="auto"/>
      </w:divBdr>
    </w:div>
    <w:div w:id="1161118660">
      <w:bodyDiv w:val="1"/>
      <w:marLeft w:val="0"/>
      <w:marRight w:val="0"/>
      <w:marTop w:val="0"/>
      <w:marBottom w:val="0"/>
      <w:divBdr>
        <w:top w:val="none" w:sz="0" w:space="0" w:color="auto"/>
        <w:left w:val="none" w:sz="0" w:space="0" w:color="auto"/>
        <w:bottom w:val="none" w:sz="0" w:space="0" w:color="auto"/>
        <w:right w:val="none" w:sz="0" w:space="0" w:color="auto"/>
      </w:divBdr>
    </w:div>
    <w:div w:id="1162936888">
      <w:bodyDiv w:val="1"/>
      <w:marLeft w:val="0"/>
      <w:marRight w:val="0"/>
      <w:marTop w:val="0"/>
      <w:marBottom w:val="0"/>
      <w:divBdr>
        <w:top w:val="none" w:sz="0" w:space="0" w:color="auto"/>
        <w:left w:val="none" w:sz="0" w:space="0" w:color="auto"/>
        <w:bottom w:val="none" w:sz="0" w:space="0" w:color="auto"/>
        <w:right w:val="none" w:sz="0" w:space="0" w:color="auto"/>
      </w:divBdr>
    </w:div>
    <w:div w:id="1216502349">
      <w:bodyDiv w:val="1"/>
      <w:marLeft w:val="0"/>
      <w:marRight w:val="0"/>
      <w:marTop w:val="0"/>
      <w:marBottom w:val="0"/>
      <w:divBdr>
        <w:top w:val="none" w:sz="0" w:space="0" w:color="auto"/>
        <w:left w:val="none" w:sz="0" w:space="0" w:color="auto"/>
        <w:bottom w:val="none" w:sz="0" w:space="0" w:color="auto"/>
        <w:right w:val="none" w:sz="0" w:space="0" w:color="auto"/>
      </w:divBdr>
    </w:div>
    <w:div w:id="1334532624">
      <w:bodyDiv w:val="1"/>
      <w:marLeft w:val="0"/>
      <w:marRight w:val="0"/>
      <w:marTop w:val="0"/>
      <w:marBottom w:val="0"/>
      <w:divBdr>
        <w:top w:val="none" w:sz="0" w:space="0" w:color="auto"/>
        <w:left w:val="none" w:sz="0" w:space="0" w:color="auto"/>
        <w:bottom w:val="none" w:sz="0" w:space="0" w:color="auto"/>
        <w:right w:val="none" w:sz="0" w:space="0" w:color="auto"/>
      </w:divBdr>
    </w:div>
    <w:div w:id="1364330413">
      <w:bodyDiv w:val="1"/>
      <w:marLeft w:val="0"/>
      <w:marRight w:val="0"/>
      <w:marTop w:val="0"/>
      <w:marBottom w:val="0"/>
      <w:divBdr>
        <w:top w:val="none" w:sz="0" w:space="0" w:color="auto"/>
        <w:left w:val="none" w:sz="0" w:space="0" w:color="auto"/>
        <w:bottom w:val="none" w:sz="0" w:space="0" w:color="auto"/>
        <w:right w:val="none" w:sz="0" w:space="0" w:color="auto"/>
      </w:divBdr>
    </w:div>
    <w:div w:id="1427072239">
      <w:bodyDiv w:val="1"/>
      <w:marLeft w:val="0"/>
      <w:marRight w:val="0"/>
      <w:marTop w:val="0"/>
      <w:marBottom w:val="0"/>
      <w:divBdr>
        <w:top w:val="none" w:sz="0" w:space="0" w:color="auto"/>
        <w:left w:val="none" w:sz="0" w:space="0" w:color="auto"/>
        <w:bottom w:val="none" w:sz="0" w:space="0" w:color="auto"/>
        <w:right w:val="none" w:sz="0" w:space="0" w:color="auto"/>
      </w:divBdr>
    </w:div>
    <w:div w:id="1452241753">
      <w:bodyDiv w:val="1"/>
      <w:marLeft w:val="0"/>
      <w:marRight w:val="0"/>
      <w:marTop w:val="0"/>
      <w:marBottom w:val="0"/>
      <w:divBdr>
        <w:top w:val="none" w:sz="0" w:space="0" w:color="auto"/>
        <w:left w:val="none" w:sz="0" w:space="0" w:color="auto"/>
        <w:bottom w:val="none" w:sz="0" w:space="0" w:color="auto"/>
        <w:right w:val="none" w:sz="0" w:space="0" w:color="auto"/>
      </w:divBdr>
    </w:div>
    <w:div w:id="1473399195">
      <w:bodyDiv w:val="1"/>
      <w:marLeft w:val="0"/>
      <w:marRight w:val="0"/>
      <w:marTop w:val="0"/>
      <w:marBottom w:val="0"/>
      <w:divBdr>
        <w:top w:val="none" w:sz="0" w:space="0" w:color="auto"/>
        <w:left w:val="none" w:sz="0" w:space="0" w:color="auto"/>
        <w:bottom w:val="none" w:sz="0" w:space="0" w:color="auto"/>
        <w:right w:val="none" w:sz="0" w:space="0" w:color="auto"/>
      </w:divBdr>
    </w:div>
    <w:div w:id="1572497385">
      <w:bodyDiv w:val="1"/>
      <w:marLeft w:val="0"/>
      <w:marRight w:val="0"/>
      <w:marTop w:val="0"/>
      <w:marBottom w:val="0"/>
      <w:divBdr>
        <w:top w:val="none" w:sz="0" w:space="0" w:color="auto"/>
        <w:left w:val="none" w:sz="0" w:space="0" w:color="auto"/>
        <w:bottom w:val="none" w:sz="0" w:space="0" w:color="auto"/>
        <w:right w:val="none" w:sz="0" w:space="0" w:color="auto"/>
      </w:divBdr>
    </w:div>
    <w:div w:id="1615358326">
      <w:bodyDiv w:val="1"/>
      <w:marLeft w:val="0"/>
      <w:marRight w:val="0"/>
      <w:marTop w:val="0"/>
      <w:marBottom w:val="0"/>
      <w:divBdr>
        <w:top w:val="none" w:sz="0" w:space="0" w:color="auto"/>
        <w:left w:val="none" w:sz="0" w:space="0" w:color="auto"/>
        <w:bottom w:val="none" w:sz="0" w:space="0" w:color="auto"/>
        <w:right w:val="none" w:sz="0" w:space="0" w:color="auto"/>
      </w:divBdr>
    </w:div>
    <w:div w:id="1743524802">
      <w:bodyDiv w:val="1"/>
      <w:marLeft w:val="0"/>
      <w:marRight w:val="0"/>
      <w:marTop w:val="0"/>
      <w:marBottom w:val="0"/>
      <w:divBdr>
        <w:top w:val="none" w:sz="0" w:space="0" w:color="auto"/>
        <w:left w:val="none" w:sz="0" w:space="0" w:color="auto"/>
        <w:bottom w:val="none" w:sz="0" w:space="0" w:color="auto"/>
        <w:right w:val="none" w:sz="0" w:space="0" w:color="auto"/>
      </w:divBdr>
    </w:div>
    <w:div w:id="2001034258">
      <w:bodyDiv w:val="1"/>
      <w:marLeft w:val="0"/>
      <w:marRight w:val="0"/>
      <w:marTop w:val="0"/>
      <w:marBottom w:val="0"/>
      <w:divBdr>
        <w:top w:val="none" w:sz="0" w:space="0" w:color="auto"/>
        <w:left w:val="none" w:sz="0" w:space="0" w:color="auto"/>
        <w:bottom w:val="none" w:sz="0" w:space="0" w:color="auto"/>
        <w:right w:val="none" w:sz="0" w:space="0" w:color="auto"/>
      </w:divBdr>
    </w:div>
    <w:div w:id="2066370345">
      <w:bodyDiv w:val="1"/>
      <w:marLeft w:val="0"/>
      <w:marRight w:val="0"/>
      <w:marTop w:val="0"/>
      <w:marBottom w:val="0"/>
      <w:divBdr>
        <w:top w:val="none" w:sz="0" w:space="0" w:color="auto"/>
        <w:left w:val="none" w:sz="0" w:space="0" w:color="auto"/>
        <w:bottom w:val="none" w:sz="0" w:space="0" w:color="auto"/>
        <w:right w:val="none" w:sz="0" w:space="0" w:color="auto"/>
      </w:divBdr>
    </w:div>
    <w:div w:id="214646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28F77-106A-4D88-8738-CF102E99C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15125</Words>
  <Characters>90754</Characters>
  <Application>Microsoft Office Word</Application>
  <DocSecurity>4</DocSecurity>
  <Lines>756</Lines>
  <Paragraphs>211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Butowska</dc:creator>
  <cp:keywords/>
  <dc:description/>
  <cp:lastModifiedBy>Anna Sobierajska</cp:lastModifiedBy>
  <cp:revision>2</cp:revision>
  <cp:lastPrinted>2025-04-29T12:02:00Z</cp:lastPrinted>
  <dcterms:created xsi:type="dcterms:W3CDTF">2025-04-30T05:51:00Z</dcterms:created>
  <dcterms:modified xsi:type="dcterms:W3CDTF">2025-04-30T05:51:00Z</dcterms:modified>
</cp:coreProperties>
</file>