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B9" w:rsidRPr="003D7A8E" w:rsidRDefault="002E10B9" w:rsidP="003D7A8E">
      <w:pPr>
        <w:spacing w:line="276" w:lineRule="auto"/>
        <w:ind w:left="5103"/>
        <w:jc w:val="both"/>
        <w:rPr>
          <w:sz w:val="20"/>
          <w:szCs w:val="20"/>
        </w:rPr>
      </w:pPr>
      <w:r w:rsidRPr="003D7A8E">
        <w:rPr>
          <w:sz w:val="20"/>
          <w:szCs w:val="20"/>
        </w:rPr>
        <w:t xml:space="preserve">Załącznik </w:t>
      </w:r>
      <w:r w:rsidR="003D7A8E">
        <w:rPr>
          <w:sz w:val="20"/>
          <w:szCs w:val="20"/>
        </w:rPr>
        <w:t>do uchwały Nr …………</w:t>
      </w:r>
    </w:p>
    <w:p w:rsidR="002E10B9" w:rsidRPr="003D7A8E" w:rsidRDefault="003421F7" w:rsidP="003D7A8E">
      <w:pPr>
        <w:spacing w:line="276" w:lineRule="auto"/>
        <w:ind w:left="5103"/>
        <w:rPr>
          <w:sz w:val="20"/>
          <w:szCs w:val="20"/>
        </w:rPr>
      </w:pPr>
      <w:r w:rsidRPr="003D7A8E">
        <w:rPr>
          <w:sz w:val="20"/>
          <w:szCs w:val="20"/>
        </w:rPr>
        <w:t>Sejmiku</w:t>
      </w:r>
      <w:r w:rsidR="003D7A8E">
        <w:rPr>
          <w:sz w:val="20"/>
          <w:szCs w:val="20"/>
        </w:rPr>
        <w:t xml:space="preserve"> </w:t>
      </w:r>
      <w:r w:rsidR="002E10B9" w:rsidRPr="003D7A8E">
        <w:rPr>
          <w:sz w:val="20"/>
          <w:szCs w:val="20"/>
        </w:rPr>
        <w:t>Województwa Kujawsko-Pomorskiego</w:t>
      </w:r>
    </w:p>
    <w:p w:rsidR="00BF3BE3" w:rsidRPr="003D7A8E" w:rsidRDefault="002E10B9" w:rsidP="003D7A8E">
      <w:pPr>
        <w:spacing w:line="276" w:lineRule="auto"/>
        <w:ind w:left="5103"/>
        <w:jc w:val="both"/>
        <w:rPr>
          <w:sz w:val="20"/>
          <w:szCs w:val="20"/>
        </w:rPr>
      </w:pPr>
      <w:r w:rsidRPr="003D7A8E">
        <w:rPr>
          <w:sz w:val="20"/>
          <w:szCs w:val="20"/>
        </w:rPr>
        <w:t xml:space="preserve">z dnia </w:t>
      </w:r>
      <w:r w:rsidR="00F37CE0" w:rsidRPr="003D7A8E">
        <w:rPr>
          <w:sz w:val="20"/>
          <w:szCs w:val="20"/>
        </w:rPr>
        <w:t>….</w:t>
      </w:r>
      <w:r w:rsidR="003D7A8E">
        <w:rPr>
          <w:sz w:val="20"/>
          <w:szCs w:val="20"/>
        </w:rPr>
        <w:t>……………</w:t>
      </w:r>
      <w:r w:rsidRPr="003D7A8E">
        <w:rPr>
          <w:sz w:val="20"/>
          <w:szCs w:val="20"/>
        </w:rPr>
        <w:t xml:space="preserve"> 20</w:t>
      </w:r>
      <w:r w:rsidR="00BF3BE3" w:rsidRPr="003D7A8E">
        <w:rPr>
          <w:sz w:val="20"/>
          <w:szCs w:val="20"/>
        </w:rPr>
        <w:t>25</w:t>
      </w:r>
      <w:r w:rsidRPr="003D7A8E">
        <w:rPr>
          <w:sz w:val="20"/>
          <w:szCs w:val="20"/>
        </w:rPr>
        <w:t xml:space="preserve"> r. </w:t>
      </w:r>
    </w:p>
    <w:p w:rsidR="002E10B9" w:rsidRPr="003D7A8E" w:rsidRDefault="002E10B9" w:rsidP="003A1BC9">
      <w:pPr>
        <w:spacing w:line="276" w:lineRule="auto"/>
        <w:ind w:left="5664"/>
        <w:jc w:val="both"/>
      </w:pPr>
    </w:p>
    <w:p w:rsidR="002E10B9" w:rsidRPr="003D7A8E" w:rsidRDefault="003D7A8E" w:rsidP="003D7A8E">
      <w:pPr>
        <w:spacing w:line="276" w:lineRule="auto"/>
        <w:jc w:val="center"/>
        <w:rPr>
          <w:b/>
        </w:rPr>
      </w:pPr>
      <w:r w:rsidRPr="003D7A8E">
        <w:rPr>
          <w:b/>
        </w:rPr>
        <w:t>Statut Wojewódzkiego Urzędu Pracy</w:t>
      </w:r>
      <w:r>
        <w:rPr>
          <w:b/>
        </w:rPr>
        <w:t xml:space="preserve"> w</w:t>
      </w:r>
      <w:r w:rsidRPr="003D7A8E">
        <w:rPr>
          <w:b/>
        </w:rPr>
        <w:t xml:space="preserve"> Toruniu</w:t>
      </w:r>
      <w:bookmarkStart w:id="0" w:name="_GoBack"/>
      <w:bookmarkEnd w:id="0"/>
    </w:p>
    <w:p w:rsidR="002E10B9" w:rsidRPr="003D7A8E" w:rsidRDefault="002E10B9" w:rsidP="00D80953">
      <w:pPr>
        <w:spacing w:before="240" w:line="276" w:lineRule="auto"/>
        <w:ind w:left="567" w:hanging="567"/>
        <w:jc w:val="center"/>
        <w:rPr>
          <w:b/>
        </w:rPr>
      </w:pPr>
      <w:r w:rsidRPr="003D7A8E">
        <w:rPr>
          <w:b/>
        </w:rPr>
        <w:t xml:space="preserve">Rozdział </w:t>
      </w:r>
      <w:r w:rsidR="003D7A8E">
        <w:rPr>
          <w:b/>
        </w:rPr>
        <w:t>1.</w:t>
      </w:r>
    </w:p>
    <w:p w:rsidR="002E10B9" w:rsidRPr="003D7A8E" w:rsidRDefault="002E10B9" w:rsidP="00D80953">
      <w:pPr>
        <w:spacing w:after="240" w:line="276" w:lineRule="auto"/>
        <w:ind w:left="567" w:hanging="567"/>
        <w:jc w:val="center"/>
        <w:rPr>
          <w:b/>
        </w:rPr>
      </w:pPr>
      <w:r w:rsidRPr="003D7A8E">
        <w:rPr>
          <w:b/>
        </w:rPr>
        <w:t>Podstawy prawne działania Wojewódzkiego Urzędu Pracy w Toruniu</w:t>
      </w:r>
    </w:p>
    <w:p w:rsidR="002E10B9" w:rsidRPr="003D7A8E" w:rsidRDefault="002E10B9" w:rsidP="00497101">
      <w:pPr>
        <w:numPr>
          <w:ilvl w:val="0"/>
          <w:numId w:val="24"/>
        </w:numPr>
        <w:spacing w:line="276" w:lineRule="auto"/>
        <w:ind w:left="567" w:hanging="567"/>
        <w:jc w:val="both"/>
        <w:rPr>
          <w:b/>
        </w:rPr>
      </w:pPr>
      <w:r w:rsidRPr="003D7A8E">
        <w:t xml:space="preserve">Wojewódzki Urząd Pracy w Toruniu działa na podstawie niniejszego statutu oraz </w:t>
      </w:r>
      <w:r w:rsidR="000D2C2D" w:rsidRPr="003D7A8E">
        <w:t>w</w:t>
      </w:r>
      <w:r w:rsidR="00BC0F56" w:rsidRPr="003D7A8E">
        <w:t> </w:t>
      </w:r>
      <w:r w:rsidR="000D2C2D" w:rsidRPr="003D7A8E">
        <w:t xml:space="preserve">szczególności </w:t>
      </w:r>
      <w:r w:rsidRPr="003D7A8E">
        <w:t>przepisów:</w:t>
      </w:r>
    </w:p>
    <w:p w:rsidR="002E10B9" w:rsidRPr="003D7A8E" w:rsidRDefault="002E10B9" w:rsidP="005E1EEA">
      <w:pPr>
        <w:numPr>
          <w:ilvl w:val="0"/>
          <w:numId w:val="2"/>
        </w:numPr>
        <w:tabs>
          <w:tab w:val="clear" w:pos="1068"/>
        </w:tabs>
        <w:spacing w:line="276" w:lineRule="auto"/>
        <w:ind w:left="1134" w:hanging="284"/>
        <w:jc w:val="both"/>
        <w:rPr>
          <w:bCs/>
        </w:rPr>
      </w:pPr>
      <w:r w:rsidRPr="003D7A8E">
        <w:t xml:space="preserve">ustawy z dnia 5 czerwca 1998 r. </w:t>
      </w:r>
      <w:r w:rsidRPr="003D7A8E">
        <w:rPr>
          <w:bCs/>
        </w:rPr>
        <w:t>o samorządzie województwa</w:t>
      </w:r>
      <w:r w:rsidR="00650590" w:rsidRPr="003D7A8E">
        <w:rPr>
          <w:bCs/>
        </w:rPr>
        <w:t xml:space="preserve"> </w:t>
      </w:r>
      <w:r w:rsidRPr="003D7A8E">
        <w:rPr>
          <w:bCs/>
        </w:rPr>
        <w:t>(</w:t>
      </w:r>
      <w:r w:rsidR="00D52AAE" w:rsidRPr="003D7A8E">
        <w:rPr>
          <w:bCs/>
        </w:rPr>
        <w:t>Dz. U. z 202</w:t>
      </w:r>
      <w:r w:rsidR="00EB387C" w:rsidRPr="003D7A8E">
        <w:rPr>
          <w:bCs/>
        </w:rPr>
        <w:t>5</w:t>
      </w:r>
      <w:r w:rsidR="00D52AAE" w:rsidRPr="003D7A8E">
        <w:rPr>
          <w:bCs/>
        </w:rPr>
        <w:t xml:space="preserve"> r. poz.</w:t>
      </w:r>
      <w:r w:rsidR="00EB387C" w:rsidRPr="003D7A8E">
        <w:rPr>
          <w:bCs/>
        </w:rPr>
        <w:t xml:space="preserve"> 581</w:t>
      </w:r>
      <w:r w:rsidR="00DA2D91" w:rsidRPr="003D7A8E">
        <w:rPr>
          <w:bCs/>
        </w:rPr>
        <w:t>);</w:t>
      </w:r>
    </w:p>
    <w:p w:rsidR="00217353" w:rsidRPr="003D7A8E" w:rsidRDefault="002E10B9" w:rsidP="005E1EEA">
      <w:pPr>
        <w:numPr>
          <w:ilvl w:val="0"/>
          <w:numId w:val="2"/>
        </w:numPr>
        <w:tabs>
          <w:tab w:val="clear" w:pos="1068"/>
        </w:tabs>
        <w:spacing w:line="276" w:lineRule="auto"/>
        <w:ind w:left="1134" w:hanging="284"/>
        <w:jc w:val="both"/>
        <w:rPr>
          <w:bCs/>
        </w:rPr>
      </w:pPr>
      <w:r w:rsidRPr="003D7A8E">
        <w:rPr>
          <w:bCs/>
        </w:rPr>
        <w:t xml:space="preserve">ustawy z dnia </w:t>
      </w:r>
      <w:r w:rsidR="00D85153" w:rsidRPr="003D7A8E">
        <w:rPr>
          <w:bCs/>
        </w:rPr>
        <w:t>20 marca</w:t>
      </w:r>
      <w:r w:rsidR="00D52AAE" w:rsidRPr="003D7A8E">
        <w:rPr>
          <w:bCs/>
        </w:rPr>
        <w:t xml:space="preserve"> </w:t>
      </w:r>
      <w:r w:rsidRPr="003D7A8E">
        <w:rPr>
          <w:bCs/>
        </w:rPr>
        <w:t>20</w:t>
      </w:r>
      <w:r w:rsidR="00D52AAE" w:rsidRPr="003D7A8E">
        <w:rPr>
          <w:bCs/>
        </w:rPr>
        <w:t>25</w:t>
      </w:r>
      <w:r w:rsidRPr="003D7A8E">
        <w:rPr>
          <w:bCs/>
        </w:rPr>
        <w:t xml:space="preserve"> r. o </w:t>
      </w:r>
      <w:r w:rsidR="00D52AAE" w:rsidRPr="003D7A8E">
        <w:rPr>
          <w:bCs/>
        </w:rPr>
        <w:t>rynku pracy i służbach zatrudnienia</w:t>
      </w:r>
      <w:r w:rsidRPr="003D7A8E">
        <w:rPr>
          <w:bCs/>
        </w:rPr>
        <w:t xml:space="preserve"> (Dz. U.</w:t>
      </w:r>
      <w:r w:rsidR="00DA2D91" w:rsidRPr="003D7A8E">
        <w:rPr>
          <w:bCs/>
        </w:rPr>
        <w:t xml:space="preserve"> poz. </w:t>
      </w:r>
      <w:r w:rsidR="000B757C" w:rsidRPr="003D7A8E">
        <w:rPr>
          <w:bCs/>
        </w:rPr>
        <w:t>620</w:t>
      </w:r>
      <w:r w:rsidR="00DA2D91" w:rsidRPr="003D7A8E">
        <w:rPr>
          <w:bCs/>
        </w:rPr>
        <w:t>);</w:t>
      </w:r>
    </w:p>
    <w:p w:rsidR="00217353" w:rsidRPr="003D7A8E" w:rsidRDefault="00217353" w:rsidP="005E1EEA">
      <w:pPr>
        <w:numPr>
          <w:ilvl w:val="0"/>
          <w:numId w:val="2"/>
        </w:numPr>
        <w:tabs>
          <w:tab w:val="clear" w:pos="1068"/>
        </w:tabs>
        <w:spacing w:line="276" w:lineRule="auto"/>
        <w:ind w:left="1134" w:hanging="284"/>
        <w:jc w:val="both"/>
        <w:rPr>
          <w:bCs/>
        </w:rPr>
      </w:pPr>
      <w:r w:rsidRPr="003D7A8E">
        <w:rPr>
          <w:bCs/>
        </w:rPr>
        <w:t xml:space="preserve">ustawy </w:t>
      </w:r>
      <w:r w:rsidRPr="003D7A8E">
        <w:t xml:space="preserve">z dnia </w:t>
      </w:r>
      <w:r w:rsidR="00900FF9" w:rsidRPr="003D7A8E">
        <w:t>27</w:t>
      </w:r>
      <w:r w:rsidRPr="003D7A8E">
        <w:t xml:space="preserve"> </w:t>
      </w:r>
      <w:r w:rsidR="00900FF9" w:rsidRPr="003D7A8E">
        <w:t>sierpnia</w:t>
      </w:r>
      <w:r w:rsidRPr="003D7A8E">
        <w:t xml:space="preserve"> 200</w:t>
      </w:r>
      <w:r w:rsidR="00900FF9" w:rsidRPr="003D7A8E">
        <w:t>9</w:t>
      </w:r>
      <w:r w:rsidRPr="003D7A8E">
        <w:t xml:space="preserve"> r.</w:t>
      </w:r>
      <w:r w:rsidRPr="003D7A8E">
        <w:rPr>
          <w:bCs/>
        </w:rPr>
        <w:t xml:space="preserve"> o finansach publicznych (</w:t>
      </w:r>
      <w:r w:rsidR="00D52AAE" w:rsidRPr="003D7A8E">
        <w:rPr>
          <w:bCs/>
        </w:rPr>
        <w:t>Dz. U. z 2024 r. poz. 1530 z późn. zm.</w:t>
      </w:r>
      <w:r w:rsidR="00DA2D91" w:rsidRPr="003D7A8E">
        <w:rPr>
          <w:bCs/>
        </w:rPr>
        <w:t>);</w:t>
      </w:r>
    </w:p>
    <w:p w:rsidR="00217353" w:rsidRPr="003D7A8E" w:rsidRDefault="00217353" w:rsidP="005E1EEA">
      <w:pPr>
        <w:numPr>
          <w:ilvl w:val="0"/>
          <w:numId w:val="2"/>
        </w:numPr>
        <w:tabs>
          <w:tab w:val="clear" w:pos="1068"/>
        </w:tabs>
        <w:spacing w:line="276" w:lineRule="auto"/>
        <w:ind w:left="1134" w:hanging="284"/>
        <w:jc w:val="both"/>
        <w:rPr>
          <w:bCs/>
        </w:rPr>
      </w:pPr>
      <w:r w:rsidRPr="003D7A8E">
        <w:rPr>
          <w:bCs/>
        </w:rPr>
        <w:t xml:space="preserve">ustawy </w:t>
      </w:r>
      <w:r w:rsidR="00346922" w:rsidRPr="003D7A8E">
        <w:rPr>
          <w:bCs/>
        </w:rPr>
        <w:t>z dnia 11 marca 2022 r. o obronie Ojczyzny (Dz. U. z 2024 r. poz. 248 z</w:t>
      </w:r>
      <w:r w:rsidR="00E87E63" w:rsidRPr="003D7A8E">
        <w:rPr>
          <w:bCs/>
        </w:rPr>
        <w:t> </w:t>
      </w:r>
      <w:r w:rsidR="00346922" w:rsidRPr="003D7A8E">
        <w:rPr>
          <w:bCs/>
        </w:rPr>
        <w:t>późn. zm.)</w:t>
      </w:r>
      <w:r w:rsidR="00AA3A5F" w:rsidRPr="003D7A8E">
        <w:rPr>
          <w:bCs/>
        </w:rPr>
        <w:t>;</w:t>
      </w:r>
    </w:p>
    <w:p w:rsidR="00AA3A5F" w:rsidRPr="003D7A8E" w:rsidRDefault="00AA3A5F" w:rsidP="005E1EEA">
      <w:pPr>
        <w:numPr>
          <w:ilvl w:val="0"/>
          <w:numId w:val="2"/>
        </w:numPr>
        <w:tabs>
          <w:tab w:val="clear" w:pos="1068"/>
        </w:tabs>
        <w:spacing w:line="276" w:lineRule="auto"/>
        <w:ind w:left="1134" w:hanging="284"/>
        <w:jc w:val="both"/>
        <w:rPr>
          <w:bCs/>
        </w:rPr>
      </w:pPr>
      <w:r w:rsidRPr="003D7A8E">
        <w:rPr>
          <w:bCs/>
        </w:rPr>
        <w:t>ustawy z dnia 13 lipca 2006 r. o ochronie roszczeń pracowniczych w razie niewypłacalności pracodawcy</w:t>
      </w:r>
      <w:r w:rsidRPr="003D7A8E">
        <w:t xml:space="preserve"> (</w:t>
      </w:r>
      <w:r w:rsidRPr="003D7A8E">
        <w:rPr>
          <w:bCs/>
        </w:rPr>
        <w:t>Dz. U. z 2025 r. poz. 433);</w:t>
      </w:r>
    </w:p>
    <w:p w:rsidR="00AA3A5F" w:rsidRPr="003D7A8E" w:rsidRDefault="00AA3A5F" w:rsidP="005E1EEA">
      <w:pPr>
        <w:numPr>
          <w:ilvl w:val="0"/>
          <w:numId w:val="2"/>
        </w:numPr>
        <w:tabs>
          <w:tab w:val="clear" w:pos="1068"/>
        </w:tabs>
        <w:spacing w:line="276" w:lineRule="auto"/>
        <w:ind w:left="1134" w:hanging="284"/>
        <w:jc w:val="both"/>
        <w:rPr>
          <w:bCs/>
        </w:rPr>
      </w:pPr>
      <w:r w:rsidRPr="003D7A8E">
        <w:rPr>
          <w:bCs/>
        </w:rPr>
        <w:t>ustawy z dnia 11 października 2013 r. o szczególnych rozwiązaniach związanych z</w:t>
      </w:r>
      <w:r w:rsidR="00174A05" w:rsidRPr="003D7A8E">
        <w:rPr>
          <w:bCs/>
        </w:rPr>
        <w:t> </w:t>
      </w:r>
      <w:r w:rsidRPr="003D7A8E">
        <w:rPr>
          <w:bCs/>
        </w:rPr>
        <w:t>ochroną miejsc pracy (Dz. U. z 2025 r. poz. 5).</w:t>
      </w:r>
    </w:p>
    <w:p w:rsidR="00217353" w:rsidRPr="003D7A8E" w:rsidRDefault="001445B5" w:rsidP="00D80953">
      <w:pPr>
        <w:spacing w:before="240" w:line="276" w:lineRule="auto"/>
        <w:ind w:left="567" w:hanging="567"/>
        <w:jc w:val="center"/>
        <w:rPr>
          <w:b/>
          <w:bCs/>
        </w:rPr>
      </w:pPr>
      <w:r w:rsidRPr="003D7A8E">
        <w:rPr>
          <w:b/>
          <w:bCs/>
        </w:rPr>
        <w:t xml:space="preserve">Rozdział </w:t>
      </w:r>
      <w:r w:rsidR="003D7A8E">
        <w:rPr>
          <w:b/>
          <w:bCs/>
        </w:rPr>
        <w:t>2.</w:t>
      </w:r>
    </w:p>
    <w:p w:rsidR="00217353" w:rsidRPr="003D7A8E" w:rsidRDefault="00217353" w:rsidP="00D80953">
      <w:pPr>
        <w:spacing w:after="240" w:line="276" w:lineRule="auto"/>
        <w:ind w:left="567" w:hanging="567"/>
        <w:jc w:val="center"/>
        <w:rPr>
          <w:b/>
          <w:bCs/>
        </w:rPr>
      </w:pPr>
      <w:r w:rsidRPr="003D7A8E">
        <w:rPr>
          <w:b/>
          <w:bCs/>
        </w:rPr>
        <w:t>Siedziba i obszar działania</w:t>
      </w:r>
    </w:p>
    <w:p w:rsidR="00217353" w:rsidRPr="003D7A8E" w:rsidRDefault="001445B5" w:rsidP="00497101">
      <w:pPr>
        <w:numPr>
          <w:ilvl w:val="0"/>
          <w:numId w:val="24"/>
        </w:numPr>
        <w:tabs>
          <w:tab w:val="left" w:pos="567"/>
        </w:tabs>
        <w:spacing w:line="276" w:lineRule="auto"/>
        <w:ind w:left="851" w:hanging="851"/>
        <w:jc w:val="both"/>
        <w:rPr>
          <w:b/>
          <w:bCs/>
        </w:rPr>
      </w:pPr>
      <w:r w:rsidRPr="003D7A8E">
        <w:rPr>
          <w:bCs/>
        </w:rPr>
        <w:t>1.</w:t>
      </w:r>
      <w:r w:rsidR="00497101" w:rsidRPr="003D7A8E">
        <w:rPr>
          <w:bCs/>
        </w:rPr>
        <w:t> </w:t>
      </w:r>
      <w:r w:rsidR="00217353" w:rsidRPr="003D7A8E">
        <w:rPr>
          <w:bCs/>
        </w:rPr>
        <w:t xml:space="preserve">Wojewódzki Urząd Pracy w Toruniu jest jednostką organizacyjną </w:t>
      </w:r>
      <w:r w:rsidR="00D85153" w:rsidRPr="003D7A8E">
        <w:rPr>
          <w:bCs/>
        </w:rPr>
        <w:t>S</w:t>
      </w:r>
      <w:r w:rsidR="00217353" w:rsidRPr="003D7A8E">
        <w:rPr>
          <w:bCs/>
        </w:rPr>
        <w:t xml:space="preserve">amorządu </w:t>
      </w:r>
      <w:r w:rsidR="00D85153" w:rsidRPr="003D7A8E">
        <w:rPr>
          <w:bCs/>
        </w:rPr>
        <w:t>W</w:t>
      </w:r>
      <w:r w:rsidR="00217353" w:rsidRPr="003D7A8E">
        <w:rPr>
          <w:bCs/>
        </w:rPr>
        <w:t xml:space="preserve">ojewództwa </w:t>
      </w:r>
      <w:r w:rsidR="00D85153" w:rsidRPr="003D7A8E">
        <w:rPr>
          <w:bCs/>
        </w:rPr>
        <w:t xml:space="preserve">Kujawsko-Pomorskiego </w:t>
      </w:r>
      <w:r w:rsidR="00217353" w:rsidRPr="003D7A8E">
        <w:rPr>
          <w:bCs/>
        </w:rPr>
        <w:t>– zwan</w:t>
      </w:r>
      <w:r w:rsidR="005047E6" w:rsidRPr="003D7A8E">
        <w:rPr>
          <w:bCs/>
        </w:rPr>
        <w:t>ą</w:t>
      </w:r>
      <w:r w:rsidR="00217353" w:rsidRPr="003D7A8E">
        <w:rPr>
          <w:bCs/>
        </w:rPr>
        <w:t xml:space="preserve"> dalej „WUP”.</w:t>
      </w:r>
    </w:p>
    <w:p w:rsidR="00217353" w:rsidRPr="003D7A8E" w:rsidRDefault="00217353" w:rsidP="00497101">
      <w:pPr>
        <w:numPr>
          <w:ilvl w:val="0"/>
          <w:numId w:val="26"/>
        </w:numPr>
        <w:spacing w:line="276" w:lineRule="auto"/>
        <w:ind w:left="851" w:hanging="284"/>
        <w:jc w:val="both"/>
        <w:rPr>
          <w:bCs/>
        </w:rPr>
      </w:pPr>
      <w:r w:rsidRPr="003D7A8E">
        <w:rPr>
          <w:bCs/>
        </w:rPr>
        <w:t>Siedzibą WUP jest miasto Toruń.</w:t>
      </w:r>
    </w:p>
    <w:p w:rsidR="00217353" w:rsidRPr="003D7A8E" w:rsidRDefault="00217353" w:rsidP="00497101">
      <w:pPr>
        <w:numPr>
          <w:ilvl w:val="0"/>
          <w:numId w:val="26"/>
        </w:numPr>
        <w:spacing w:line="276" w:lineRule="auto"/>
        <w:ind w:left="851" w:hanging="284"/>
        <w:jc w:val="both"/>
        <w:rPr>
          <w:bCs/>
        </w:rPr>
      </w:pPr>
      <w:r w:rsidRPr="003D7A8E">
        <w:rPr>
          <w:bCs/>
        </w:rPr>
        <w:t>WUP ma Oddziały Zamiejscowe w Bydgoszczy i we Włocławku.</w:t>
      </w:r>
    </w:p>
    <w:p w:rsidR="00217353" w:rsidRPr="003D7A8E" w:rsidRDefault="00217353" w:rsidP="00D80953">
      <w:pPr>
        <w:numPr>
          <w:ilvl w:val="0"/>
          <w:numId w:val="26"/>
        </w:numPr>
        <w:spacing w:line="276" w:lineRule="auto"/>
        <w:ind w:left="851" w:hanging="284"/>
        <w:jc w:val="both"/>
        <w:rPr>
          <w:bCs/>
        </w:rPr>
      </w:pPr>
      <w:r w:rsidRPr="003D7A8E">
        <w:rPr>
          <w:bCs/>
        </w:rPr>
        <w:t>Zakresem działania WUP obejmuje obszar województwa kujawsko-pomorskiego.</w:t>
      </w:r>
    </w:p>
    <w:p w:rsidR="00217353" w:rsidRPr="003D7A8E" w:rsidRDefault="00217353" w:rsidP="00497101">
      <w:pPr>
        <w:numPr>
          <w:ilvl w:val="0"/>
          <w:numId w:val="24"/>
        </w:numPr>
        <w:spacing w:line="276" w:lineRule="auto"/>
        <w:ind w:left="567" w:hanging="567"/>
        <w:jc w:val="both"/>
        <w:rPr>
          <w:b/>
          <w:bCs/>
        </w:rPr>
      </w:pPr>
      <w:r w:rsidRPr="003D7A8E">
        <w:rPr>
          <w:bCs/>
        </w:rPr>
        <w:t>Nadzór nad działalnością WUP sprawuje Zarząd Województwa Kujawsko-Pomorskiego.</w:t>
      </w:r>
    </w:p>
    <w:p w:rsidR="00217353" w:rsidRPr="003D7A8E" w:rsidRDefault="000D2C2D" w:rsidP="00D80953">
      <w:pPr>
        <w:spacing w:before="240" w:line="276" w:lineRule="auto"/>
        <w:ind w:left="567" w:hanging="567"/>
        <w:jc w:val="center"/>
        <w:rPr>
          <w:b/>
          <w:bCs/>
        </w:rPr>
      </w:pPr>
      <w:r w:rsidRPr="003D7A8E">
        <w:rPr>
          <w:b/>
          <w:bCs/>
        </w:rPr>
        <w:t xml:space="preserve">Rozdział </w:t>
      </w:r>
      <w:r w:rsidR="003D7A8E">
        <w:rPr>
          <w:b/>
          <w:bCs/>
        </w:rPr>
        <w:t>3.</w:t>
      </w:r>
    </w:p>
    <w:p w:rsidR="00217353" w:rsidRPr="003D7A8E" w:rsidRDefault="00217353" w:rsidP="00D80953">
      <w:pPr>
        <w:spacing w:after="240" w:line="276" w:lineRule="auto"/>
        <w:ind w:left="567" w:hanging="567"/>
        <w:jc w:val="center"/>
        <w:rPr>
          <w:b/>
          <w:bCs/>
        </w:rPr>
      </w:pPr>
      <w:r w:rsidRPr="003D7A8E">
        <w:rPr>
          <w:b/>
          <w:bCs/>
        </w:rPr>
        <w:t>Przedmiot i zakres działania</w:t>
      </w:r>
    </w:p>
    <w:p w:rsidR="00217353" w:rsidRPr="003D7A8E" w:rsidRDefault="00217353" w:rsidP="003700CB">
      <w:pPr>
        <w:numPr>
          <w:ilvl w:val="0"/>
          <w:numId w:val="24"/>
        </w:numPr>
        <w:spacing w:line="276" w:lineRule="auto"/>
        <w:ind w:left="567" w:hanging="567"/>
        <w:jc w:val="both"/>
        <w:rPr>
          <w:b/>
          <w:bCs/>
        </w:rPr>
      </w:pPr>
      <w:r w:rsidRPr="003D7A8E">
        <w:rPr>
          <w:bCs/>
        </w:rPr>
        <w:t xml:space="preserve">WUP realizuje zadania samorządu województwa z </w:t>
      </w:r>
      <w:r w:rsidR="00BA14EC" w:rsidRPr="003D7A8E">
        <w:rPr>
          <w:bCs/>
        </w:rPr>
        <w:t xml:space="preserve">zakresu </w:t>
      </w:r>
      <w:r w:rsidR="00D85153" w:rsidRPr="003D7A8E">
        <w:rPr>
          <w:bCs/>
        </w:rPr>
        <w:t>aktywności zawodowej, wspierania zatrudnienia oraz</w:t>
      </w:r>
      <w:r w:rsidR="00BA14EC" w:rsidRPr="003D7A8E">
        <w:rPr>
          <w:bCs/>
        </w:rPr>
        <w:t xml:space="preserve"> rynku pracy na </w:t>
      </w:r>
      <w:r w:rsidRPr="003D7A8E">
        <w:rPr>
          <w:bCs/>
        </w:rPr>
        <w:t xml:space="preserve">obszarze </w:t>
      </w:r>
      <w:r w:rsidR="001445B5" w:rsidRPr="003D7A8E">
        <w:rPr>
          <w:bCs/>
        </w:rPr>
        <w:t>działania, określonym w § 2 ust. 4</w:t>
      </w:r>
      <w:r w:rsidR="000D2C2D" w:rsidRPr="003D7A8E">
        <w:rPr>
          <w:bCs/>
        </w:rPr>
        <w:t>.</w:t>
      </w:r>
    </w:p>
    <w:p w:rsidR="00217353" w:rsidRPr="003D7A8E" w:rsidRDefault="00217353" w:rsidP="003700CB">
      <w:pPr>
        <w:numPr>
          <w:ilvl w:val="0"/>
          <w:numId w:val="24"/>
        </w:numPr>
        <w:spacing w:line="276" w:lineRule="auto"/>
        <w:ind w:left="567" w:hanging="567"/>
        <w:jc w:val="both"/>
        <w:rPr>
          <w:b/>
          <w:bCs/>
        </w:rPr>
      </w:pPr>
      <w:r w:rsidRPr="003D7A8E">
        <w:rPr>
          <w:bCs/>
        </w:rPr>
        <w:t>Do podstawowych zadań WUP należy: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bookmarkStart w:id="1" w:name="_Hlk195177313"/>
      <w:r w:rsidRPr="003D7A8E">
        <w:rPr>
          <w:rFonts w:ascii="Times New Roman" w:hAnsi="Times New Roman"/>
          <w:sz w:val="24"/>
          <w:szCs w:val="24"/>
        </w:rPr>
        <w:t>określanie i koordynowanie regionalnej polityki w zakresie aktywności zawodowej, wspierania zatrudnienia oraz rynku pracy w ramach strategii rozwoju województwa;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realizacja zadań związanych z K</w:t>
      </w:r>
      <w:r w:rsidR="00D85153" w:rsidRPr="003D7A8E">
        <w:rPr>
          <w:rFonts w:ascii="Times New Roman" w:hAnsi="Times New Roman"/>
          <w:sz w:val="24"/>
          <w:szCs w:val="24"/>
        </w:rPr>
        <w:t xml:space="preserve">rajowym </w:t>
      </w:r>
      <w:r w:rsidRPr="003D7A8E">
        <w:rPr>
          <w:rFonts w:ascii="Times New Roman" w:hAnsi="Times New Roman"/>
          <w:sz w:val="24"/>
          <w:szCs w:val="24"/>
        </w:rPr>
        <w:t>F</w:t>
      </w:r>
      <w:r w:rsidR="00D85153" w:rsidRPr="003D7A8E">
        <w:rPr>
          <w:rFonts w:ascii="Times New Roman" w:hAnsi="Times New Roman"/>
          <w:sz w:val="24"/>
          <w:szCs w:val="24"/>
        </w:rPr>
        <w:t xml:space="preserve">unduszem </w:t>
      </w:r>
      <w:r w:rsidRPr="003D7A8E">
        <w:rPr>
          <w:rFonts w:ascii="Times New Roman" w:hAnsi="Times New Roman"/>
          <w:sz w:val="24"/>
          <w:szCs w:val="24"/>
        </w:rPr>
        <w:t>S</w:t>
      </w:r>
      <w:r w:rsidR="00D85153" w:rsidRPr="003D7A8E">
        <w:rPr>
          <w:rFonts w:ascii="Times New Roman" w:hAnsi="Times New Roman"/>
          <w:sz w:val="24"/>
          <w:szCs w:val="24"/>
        </w:rPr>
        <w:t>zkoleniowym – lub zwany</w:t>
      </w:r>
      <w:r w:rsidR="000603EF" w:rsidRPr="003D7A8E">
        <w:rPr>
          <w:rFonts w:ascii="Times New Roman" w:hAnsi="Times New Roman"/>
          <w:sz w:val="24"/>
          <w:szCs w:val="24"/>
        </w:rPr>
        <w:t>m</w:t>
      </w:r>
      <w:r w:rsidR="00D85153" w:rsidRPr="003D7A8E">
        <w:rPr>
          <w:rFonts w:ascii="Times New Roman" w:hAnsi="Times New Roman"/>
          <w:sz w:val="24"/>
          <w:szCs w:val="24"/>
        </w:rPr>
        <w:t xml:space="preserve"> dalej KFS</w:t>
      </w:r>
      <w:r w:rsidRPr="003D7A8E">
        <w:rPr>
          <w:rFonts w:ascii="Times New Roman" w:hAnsi="Times New Roman"/>
          <w:sz w:val="24"/>
          <w:szCs w:val="24"/>
        </w:rPr>
        <w:t>, w szczególności: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lastRenderedPageBreak/>
        <w:t xml:space="preserve">dokonywanie podziału środków KFS na poszczególne </w:t>
      </w:r>
      <w:r w:rsidR="00D85153" w:rsidRPr="003D7A8E">
        <w:rPr>
          <w:rFonts w:ascii="Times New Roman" w:hAnsi="Times New Roman"/>
          <w:sz w:val="24"/>
          <w:szCs w:val="24"/>
        </w:rPr>
        <w:t>powiatowe urzędy pracy – zwane dalej PUP</w:t>
      </w:r>
      <w:r w:rsidRPr="003D7A8E">
        <w:rPr>
          <w:rFonts w:ascii="Times New Roman" w:hAnsi="Times New Roman"/>
          <w:sz w:val="24"/>
          <w:szCs w:val="24"/>
        </w:rPr>
        <w:t>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 xml:space="preserve">możliwość ustalenia w terminie do dnia 31 października każdego roku listy obejmującej nie więcej niż trzy priorytety wydatkowania KFS na kolejny rok właściwe dla </w:t>
      </w:r>
      <w:r w:rsidR="00677F6A" w:rsidRPr="003D7A8E">
        <w:rPr>
          <w:rFonts w:ascii="Times New Roman" w:hAnsi="Times New Roman"/>
          <w:sz w:val="24"/>
          <w:szCs w:val="24"/>
        </w:rPr>
        <w:t>w</w:t>
      </w:r>
      <w:r w:rsidRPr="003D7A8E">
        <w:rPr>
          <w:rFonts w:ascii="Times New Roman" w:hAnsi="Times New Roman"/>
          <w:sz w:val="24"/>
          <w:szCs w:val="24"/>
        </w:rPr>
        <w:t>ojewództwa</w:t>
      </w:r>
      <w:r w:rsidR="00D85153" w:rsidRPr="003D7A8E">
        <w:rPr>
          <w:rFonts w:ascii="Times New Roman" w:hAnsi="Times New Roman"/>
          <w:sz w:val="24"/>
          <w:szCs w:val="24"/>
        </w:rPr>
        <w:t xml:space="preserve"> </w:t>
      </w:r>
      <w:r w:rsidR="00677F6A" w:rsidRPr="003D7A8E">
        <w:rPr>
          <w:rFonts w:ascii="Times New Roman" w:hAnsi="Times New Roman"/>
          <w:sz w:val="24"/>
          <w:szCs w:val="24"/>
        </w:rPr>
        <w:t>k</w:t>
      </w:r>
      <w:r w:rsidR="00D85153" w:rsidRPr="003D7A8E">
        <w:rPr>
          <w:rFonts w:ascii="Times New Roman" w:hAnsi="Times New Roman"/>
          <w:sz w:val="24"/>
          <w:szCs w:val="24"/>
        </w:rPr>
        <w:t>ujawsko-</w:t>
      </w:r>
      <w:r w:rsidR="00677F6A" w:rsidRPr="003D7A8E">
        <w:rPr>
          <w:rFonts w:ascii="Times New Roman" w:hAnsi="Times New Roman"/>
          <w:sz w:val="24"/>
          <w:szCs w:val="24"/>
        </w:rPr>
        <w:t>p</w:t>
      </w:r>
      <w:r w:rsidR="00D85153" w:rsidRPr="003D7A8E">
        <w:rPr>
          <w:rFonts w:ascii="Times New Roman" w:hAnsi="Times New Roman"/>
          <w:sz w:val="24"/>
          <w:szCs w:val="24"/>
        </w:rPr>
        <w:t>omorskiego</w:t>
      </w:r>
      <w:r w:rsidRPr="003D7A8E">
        <w:rPr>
          <w:rFonts w:ascii="Times New Roman" w:hAnsi="Times New Roman"/>
          <w:sz w:val="24"/>
          <w:szCs w:val="24"/>
        </w:rPr>
        <w:t xml:space="preserve">, po zasięgnięciu opinii </w:t>
      </w:r>
      <w:r w:rsidR="00D85153" w:rsidRPr="003D7A8E">
        <w:rPr>
          <w:rFonts w:ascii="Times New Roman" w:hAnsi="Times New Roman"/>
          <w:sz w:val="24"/>
          <w:szCs w:val="24"/>
        </w:rPr>
        <w:t>W</w:t>
      </w:r>
      <w:r w:rsidRPr="003D7A8E">
        <w:rPr>
          <w:rFonts w:ascii="Times New Roman" w:hAnsi="Times New Roman"/>
          <w:sz w:val="24"/>
          <w:szCs w:val="24"/>
        </w:rPr>
        <w:t xml:space="preserve">ojewódzkiej </w:t>
      </w:r>
      <w:r w:rsidR="00D85153" w:rsidRPr="003D7A8E">
        <w:rPr>
          <w:rFonts w:ascii="Times New Roman" w:hAnsi="Times New Roman"/>
          <w:sz w:val="24"/>
          <w:szCs w:val="24"/>
        </w:rPr>
        <w:t>R</w:t>
      </w:r>
      <w:r w:rsidRPr="003D7A8E">
        <w:rPr>
          <w:rFonts w:ascii="Times New Roman" w:hAnsi="Times New Roman"/>
          <w:sz w:val="24"/>
          <w:szCs w:val="24"/>
        </w:rPr>
        <w:t xml:space="preserve">ady </w:t>
      </w:r>
      <w:r w:rsidR="00D85153" w:rsidRPr="003D7A8E">
        <w:rPr>
          <w:rFonts w:ascii="Times New Roman" w:hAnsi="Times New Roman"/>
          <w:sz w:val="24"/>
          <w:szCs w:val="24"/>
        </w:rPr>
        <w:t>R</w:t>
      </w:r>
      <w:r w:rsidRPr="003D7A8E">
        <w:rPr>
          <w:rFonts w:ascii="Times New Roman" w:hAnsi="Times New Roman"/>
          <w:sz w:val="24"/>
          <w:szCs w:val="24"/>
        </w:rPr>
        <w:t xml:space="preserve">ynku </w:t>
      </w:r>
      <w:r w:rsidR="00D85153" w:rsidRPr="003D7A8E">
        <w:rPr>
          <w:rFonts w:ascii="Times New Roman" w:hAnsi="Times New Roman"/>
          <w:sz w:val="24"/>
          <w:szCs w:val="24"/>
        </w:rPr>
        <w:t>P</w:t>
      </w:r>
      <w:r w:rsidRPr="003D7A8E">
        <w:rPr>
          <w:rFonts w:ascii="Times New Roman" w:hAnsi="Times New Roman"/>
          <w:sz w:val="24"/>
          <w:szCs w:val="24"/>
        </w:rPr>
        <w:t>racy,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publikowanie na stronach internetowych WUP listy priorytetów</w:t>
      </w:r>
      <w:r w:rsidR="00D85153" w:rsidRPr="003D7A8E">
        <w:rPr>
          <w:rFonts w:ascii="Times New Roman" w:hAnsi="Times New Roman"/>
          <w:sz w:val="24"/>
          <w:szCs w:val="24"/>
        </w:rPr>
        <w:t xml:space="preserve"> wydatkowania środków KFS ustalonych przez ministra właściwego do spraw pracy oraz zaproponowanych przez powiaty,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koordynacja wydatkowania środków KFS na terenie województwa,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wsparcie PUP w realizacji zadań związanych z wydatkowaniem środków KFS,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promocja KFS,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badanie wyników pomocy udzielonej ze środków KFS;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prowadzenie badań i analiz rynku pracy oraz badań i analiz dotyczących realizacji form pomocy i upowszechnianie ich wyników, w tym prowadzenie badania zapotrzebowania na zawody, kwalifikacje i umiejętności - w celu poprawy efektywności prowadzonych działań na rzecz wzrostu i promocji zatrudnienia;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prowadzenie sprawozdawczości z realizowanych zadań, w tym w zakresie badań ujętych w programie badań statystycznych statystyki publicznej, oraz realizowanie i koordynowanie na poziomie województwa spraw związanych z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gromadzeniem danych, prowadzeniem badań, ewaluacji polityk rynku pracy i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analiz rynku pracy, w tym na zlecenie ministra właściwego do spraw pracy w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oparciu o jednolitą metodologię lub testujące metodologie;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 xml:space="preserve">współdziałanie z </w:t>
      </w:r>
      <w:r w:rsidR="00D85153" w:rsidRPr="003D7A8E">
        <w:rPr>
          <w:rFonts w:ascii="Times New Roman" w:hAnsi="Times New Roman"/>
          <w:sz w:val="24"/>
          <w:szCs w:val="24"/>
        </w:rPr>
        <w:t>W</w:t>
      </w:r>
      <w:r w:rsidRPr="003D7A8E">
        <w:rPr>
          <w:rFonts w:ascii="Times New Roman" w:hAnsi="Times New Roman"/>
          <w:sz w:val="24"/>
          <w:szCs w:val="24"/>
        </w:rPr>
        <w:t xml:space="preserve">ojewódzką </w:t>
      </w:r>
      <w:r w:rsidR="00D85153" w:rsidRPr="003D7A8E">
        <w:rPr>
          <w:rFonts w:ascii="Times New Roman" w:hAnsi="Times New Roman"/>
          <w:sz w:val="24"/>
          <w:szCs w:val="24"/>
        </w:rPr>
        <w:t>R</w:t>
      </w:r>
      <w:r w:rsidRPr="003D7A8E">
        <w:rPr>
          <w:rFonts w:ascii="Times New Roman" w:hAnsi="Times New Roman"/>
          <w:sz w:val="24"/>
          <w:szCs w:val="24"/>
        </w:rPr>
        <w:t xml:space="preserve">adą </w:t>
      </w:r>
      <w:r w:rsidR="00D85153" w:rsidRPr="003D7A8E">
        <w:rPr>
          <w:rFonts w:ascii="Times New Roman" w:hAnsi="Times New Roman"/>
          <w:sz w:val="24"/>
          <w:szCs w:val="24"/>
        </w:rPr>
        <w:t>R</w:t>
      </w:r>
      <w:r w:rsidRPr="003D7A8E">
        <w:rPr>
          <w:rFonts w:ascii="Times New Roman" w:hAnsi="Times New Roman"/>
          <w:sz w:val="24"/>
          <w:szCs w:val="24"/>
        </w:rPr>
        <w:t xml:space="preserve">ynku </w:t>
      </w:r>
      <w:r w:rsidR="00D85153" w:rsidRPr="003D7A8E">
        <w:rPr>
          <w:rFonts w:ascii="Times New Roman" w:hAnsi="Times New Roman"/>
          <w:sz w:val="24"/>
          <w:szCs w:val="24"/>
        </w:rPr>
        <w:t>P</w:t>
      </w:r>
      <w:r w:rsidRPr="003D7A8E">
        <w:rPr>
          <w:rFonts w:ascii="Times New Roman" w:hAnsi="Times New Roman"/>
          <w:sz w:val="24"/>
          <w:szCs w:val="24"/>
        </w:rPr>
        <w:t>racy w określaniu i realizacji regionalnej polityki w zakresie aktywności zawodowej, wspierania zatrudnienia oraz rynku pracy;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programowanie i wykonywanie zadań finansowanych z udziałem środków Europejskiego Funduszu Społecznego Plus, w tym: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wykonywanie zadań wynikających z programów, o których mowa w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przepisach o zasadach prowadzenia polityki rozwoju lub przepisach o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zasadach realizacji zadań finansowanych ze środków europejskich w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perspektywie finansowej 2021-2027,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inicjowanie i realizowanie analiz wykorzystywanych w szczególności w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działaniach realizowanych przez urzędy pracy;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 xml:space="preserve">dokonywanie podziału kwot środków Funduszu Pracy między PUP na finansowanie w </w:t>
      </w:r>
      <w:r w:rsidR="00677F6A" w:rsidRPr="003D7A8E">
        <w:rPr>
          <w:rFonts w:ascii="Times New Roman" w:hAnsi="Times New Roman"/>
          <w:sz w:val="24"/>
          <w:szCs w:val="24"/>
        </w:rPr>
        <w:t>w</w:t>
      </w:r>
      <w:r w:rsidRPr="003D7A8E">
        <w:rPr>
          <w:rFonts w:ascii="Times New Roman" w:hAnsi="Times New Roman"/>
          <w:sz w:val="24"/>
          <w:szCs w:val="24"/>
        </w:rPr>
        <w:t>ojewództwie</w:t>
      </w:r>
      <w:r w:rsidR="00677F6A" w:rsidRPr="003D7A8E">
        <w:rPr>
          <w:rFonts w:ascii="Times New Roman" w:hAnsi="Times New Roman"/>
          <w:sz w:val="24"/>
          <w:szCs w:val="24"/>
        </w:rPr>
        <w:t xml:space="preserve"> kujawsko-p</w:t>
      </w:r>
      <w:r w:rsidR="00D85153" w:rsidRPr="003D7A8E">
        <w:rPr>
          <w:rFonts w:ascii="Times New Roman" w:hAnsi="Times New Roman"/>
          <w:sz w:val="24"/>
          <w:szCs w:val="24"/>
        </w:rPr>
        <w:t>omorskim</w:t>
      </w:r>
      <w:r w:rsidRPr="003D7A8E">
        <w:rPr>
          <w:rFonts w:ascii="Times New Roman" w:hAnsi="Times New Roman"/>
          <w:sz w:val="24"/>
          <w:szCs w:val="24"/>
        </w:rPr>
        <w:t>: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form pomocy,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zadań fakultatywnych;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 xml:space="preserve">koordynowanie na terenie </w:t>
      </w:r>
      <w:r w:rsidR="000603EF" w:rsidRPr="003D7A8E">
        <w:rPr>
          <w:rFonts w:ascii="Times New Roman" w:hAnsi="Times New Roman"/>
          <w:sz w:val="24"/>
          <w:szCs w:val="24"/>
        </w:rPr>
        <w:t>w</w:t>
      </w:r>
      <w:r w:rsidRPr="003D7A8E">
        <w:rPr>
          <w:rFonts w:ascii="Times New Roman" w:hAnsi="Times New Roman"/>
          <w:sz w:val="24"/>
          <w:szCs w:val="24"/>
        </w:rPr>
        <w:t xml:space="preserve">ojewództwa </w:t>
      </w:r>
      <w:r w:rsidR="000603EF" w:rsidRPr="003D7A8E">
        <w:rPr>
          <w:rFonts w:ascii="Times New Roman" w:hAnsi="Times New Roman"/>
          <w:sz w:val="24"/>
          <w:szCs w:val="24"/>
        </w:rPr>
        <w:t>k</w:t>
      </w:r>
      <w:r w:rsidR="00D85153" w:rsidRPr="003D7A8E">
        <w:rPr>
          <w:rFonts w:ascii="Times New Roman" w:hAnsi="Times New Roman"/>
          <w:sz w:val="24"/>
          <w:szCs w:val="24"/>
        </w:rPr>
        <w:t>ujawsko-</w:t>
      </w:r>
      <w:r w:rsidR="000603EF" w:rsidRPr="003D7A8E">
        <w:rPr>
          <w:rFonts w:ascii="Times New Roman" w:hAnsi="Times New Roman"/>
          <w:sz w:val="24"/>
          <w:szCs w:val="24"/>
        </w:rPr>
        <w:t>p</w:t>
      </w:r>
      <w:r w:rsidR="00D85153" w:rsidRPr="003D7A8E">
        <w:rPr>
          <w:rFonts w:ascii="Times New Roman" w:hAnsi="Times New Roman"/>
          <w:sz w:val="24"/>
          <w:szCs w:val="24"/>
        </w:rPr>
        <w:t xml:space="preserve">omorskiego </w:t>
      </w:r>
      <w:r w:rsidRPr="003D7A8E">
        <w:rPr>
          <w:rFonts w:ascii="Times New Roman" w:hAnsi="Times New Roman"/>
          <w:sz w:val="24"/>
          <w:szCs w:val="24"/>
        </w:rPr>
        <w:t>realizacji przez PUP programów finansowanych z rezerwy Funduszu Pracy;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inicjowanie i realizowanie projektów pilotażowych;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inicjowanie i realizowanie przedsięwzięć mających na celu rozwiązanie lub złagodzenie problemów związanych z planowanymi zwolnieniami grup pracowników z przyczyn dotyczących zakładu pracy;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realizowanie zadań wynikających z koordynacji systemów zabezpieczenia społecznego państw</w:t>
      </w:r>
      <w:r w:rsidR="00D85153" w:rsidRPr="003D7A8E">
        <w:rPr>
          <w:rFonts w:ascii="Times New Roman" w:hAnsi="Times New Roman"/>
          <w:sz w:val="24"/>
          <w:szCs w:val="24"/>
        </w:rPr>
        <w:t xml:space="preserve"> członkowskich Unii Europejskiej, Europejskiego Obszaru Gospodarczego nienależ</w:t>
      </w:r>
      <w:r w:rsidR="00A91EC1" w:rsidRPr="003D7A8E">
        <w:rPr>
          <w:rFonts w:ascii="Times New Roman" w:hAnsi="Times New Roman"/>
          <w:sz w:val="24"/>
          <w:szCs w:val="24"/>
        </w:rPr>
        <w:t>ąc</w:t>
      </w:r>
      <w:r w:rsidR="00D85153" w:rsidRPr="003D7A8E">
        <w:rPr>
          <w:rFonts w:ascii="Times New Roman" w:hAnsi="Times New Roman"/>
          <w:sz w:val="24"/>
          <w:szCs w:val="24"/>
        </w:rPr>
        <w:t>ych do Unii Europejskiej, niebędących stron</w:t>
      </w:r>
      <w:r w:rsidR="00A91EC1" w:rsidRPr="003D7A8E">
        <w:rPr>
          <w:rFonts w:ascii="Times New Roman" w:hAnsi="Times New Roman"/>
          <w:sz w:val="24"/>
          <w:szCs w:val="24"/>
        </w:rPr>
        <w:t>ami</w:t>
      </w:r>
      <w:r w:rsidR="00D85153" w:rsidRPr="003D7A8E">
        <w:rPr>
          <w:rFonts w:ascii="Times New Roman" w:hAnsi="Times New Roman"/>
          <w:sz w:val="24"/>
          <w:szCs w:val="24"/>
        </w:rPr>
        <w:t xml:space="preserve"> </w:t>
      </w:r>
      <w:r w:rsidR="00A91EC1" w:rsidRPr="003D7A8E">
        <w:rPr>
          <w:rFonts w:ascii="Times New Roman" w:hAnsi="Times New Roman"/>
          <w:sz w:val="24"/>
          <w:szCs w:val="24"/>
        </w:rPr>
        <w:lastRenderedPageBreak/>
        <w:t xml:space="preserve">umowy o Europejskim Obszarze Gospodarczym, którzy mogą korzystać ze swobody przepływu osób na podstawie umów zawartych przez te państwa z Unią Europejską i jej państwami członkowskimi, </w:t>
      </w:r>
      <w:r w:rsidR="00D85153" w:rsidRPr="003D7A8E">
        <w:rPr>
          <w:rFonts w:ascii="Times New Roman" w:hAnsi="Times New Roman"/>
          <w:sz w:val="24"/>
          <w:szCs w:val="24"/>
        </w:rPr>
        <w:t>Zjednoczonego Królestwa Wielkiej Brytanii i Irlandii Północnej</w:t>
      </w:r>
      <w:r w:rsidRPr="003D7A8E">
        <w:rPr>
          <w:rFonts w:ascii="Times New Roman" w:hAnsi="Times New Roman"/>
          <w:sz w:val="24"/>
          <w:szCs w:val="24"/>
        </w:rPr>
        <w:t>, oraz państw, z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którymi Rzeczpospolita Polska zawarła dwustronne umowy międzynarodowe o zabezpieczeniu społecznym, w zakresie świadczeń dla bezrobotnych, w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szczególności: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pełnienie funkcji instytucji właściwej oraz innych instytucji określonych przepisami o koordynacji systemów zabezpieczenia społecznego, z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 xml:space="preserve">wyłączeniem instytucji łącznikowej, </w:t>
      </w:r>
      <w:r w:rsidR="007D562E" w:rsidRPr="003D7A8E">
        <w:rPr>
          <w:rFonts w:ascii="Times New Roman" w:hAnsi="Times New Roman"/>
          <w:sz w:val="24"/>
          <w:szCs w:val="24"/>
        </w:rPr>
        <w:t xml:space="preserve">ministra właściwego do spraw pracy, </w:t>
      </w:r>
      <w:r w:rsidRPr="003D7A8E">
        <w:rPr>
          <w:rFonts w:ascii="Times New Roman" w:hAnsi="Times New Roman"/>
          <w:sz w:val="24"/>
          <w:szCs w:val="24"/>
        </w:rPr>
        <w:t>w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tym przyjmowanie i rozpatrywanie wniosków o wydanie odpowiednich dokumentów i zaświadczeń w sprawach świadczeń z tytułu bezrobocia,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wydawanie decyzji;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 xml:space="preserve">realizowanie zadań wynikających z prawa swobodnego przepływu pracowników między państwami </w:t>
      </w:r>
      <w:r w:rsidR="00A91EC1" w:rsidRPr="003D7A8E">
        <w:rPr>
          <w:rFonts w:ascii="Times New Roman" w:hAnsi="Times New Roman"/>
          <w:sz w:val="24"/>
          <w:szCs w:val="24"/>
        </w:rPr>
        <w:t>Unii Europejskiej, Europejskiego Obszaru Gospodarczego nienależących do Unii Europejskiej, niebędącymi stronami umowy o Europejskim Obszarze Gospodarczym, które mogą korzystać ze swobody przepływu osób na podstawie umów zawartych przez te państwa z Unią Europejską i jej państwami członkowskimi</w:t>
      </w:r>
      <w:r w:rsidRPr="003D7A8E">
        <w:rPr>
          <w:rFonts w:ascii="Times New Roman" w:hAnsi="Times New Roman"/>
          <w:sz w:val="24"/>
          <w:szCs w:val="24"/>
        </w:rPr>
        <w:t>, w szczególności: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realizację działań sieci EURES na terenie województwa</w:t>
      </w:r>
      <w:r w:rsidR="007D562E" w:rsidRPr="003D7A8E">
        <w:rPr>
          <w:rFonts w:ascii="Times New Roman" w:hAnsi="Times New Roman"/>
          <w:sz w:val="24"/>
          <w:szCs w:val="24"/>
        </w:rPr>
        <w:t xml:space="preserve"> kujawsko-pomorskiego</w:t>
      </w:r>
      <w:r w:rsidRPr="003D7A8E">
        <w:rPr>
          <w:rFonts w:ascii="Times New Roman" w:hAnsi="Times New Roman"/>
          <w:sz w:val="24"/>
          <w:szCs w:val="24"/>
        </w:rPr>
        <w:t>, w tym koordynowanie realizacji tych działań przez PUP, we współpracy z ministrem właściwym do spraw pracy, samorządami powiatowymi oraz innymi podmiotami uprawnionymi do realizacji działań sieci EURES,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realizowanie zadań związanych z udziałem w partnerstwach transgranicznych EURES na terenie działania tych partnerstw;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 xml:space="preserve">inicjowanie i zawieranie, za zgodą ministra właściwego do spraw zagranicznych oraz ministra właściwego do spraw pracy, porozumień z partnerami zagranicznymi, na poziomie regionalnym, w obszarze migracji zarobkowych między Rzecząpospolitą Polską a państwami innymi niż </w:t>
      </w:r>
      <w:r w:rsidR="00A91EC1" w:rsidRPr="003D7A8E">
        <w:rPr>
          <w:rFonts w:ascii="Times New Roman" w:hAnsi="Times New Roman"/>
          <w:sz w:val="24"/>
          <w:szCs w:val="24"/>
        </w:rPr>
        <w:t>państwami Unii Europejskiej, Europejskiego Obszaru Gospodarczego nienależących do Unii Europejskiej, niebędącymi stronami umowy o Europejskim Obszarze Gospodarczym, które mogą korzystać ze swobody przepływu osób na podstawie umów zawartych przez te państwa z Unią Europejską i jej państwami członkowskimi</w:t>
      </w:r>
      <w:r w:rsidRPr="003D7A8E">
        <w:rPr>
          <w:rFonts w:ascii="Times New Roman" w:hAnsi="Times New Roman"/>
          <w:sz w:val="24"/>
          <w:szCs w:val="24"/>
        </w:rPr>
        <w:t xml:space="preserve"> oraz realizacja zadań wynikających z tych porozumień oraz z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umów i porozumień;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 xml:space="preserve">realizowanie, we współpracy z samorządami powiatowymi, zadań w zakresie pośrednictwa pracy o zasięgu </w:t>
      </w:r>
      <w:proofErr w:type="spellStart"/>
      <w:r w:rsidRPr="003D7A8E">
        <w:rPr>
          <w:rFonts w:ascii="Times New Roman" w:hAnsi="Times New Roman"/>
          <w:sz w:val="24"/>
          <w:szCs w:val="24"/>
        </w:rPr>
        <w:t>ponadpowiatowym</w:t>
      </w:r>
      <w:proofErr w:type="spellEnd"/>
      <w:r w:rsidRPr="003D7A8E">
        <w:rPr>
          <w:rFonts w:ascii="Times New Roman" w:hAnsi="Times New Roman"/>
          <w:sz w:val="24"/>
          <w:szCs w:val="24"/>
        </w:rPr>
        <w:t>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koordynowanie poradnictwa zawodowego w publicznych służbach zatrudnienia na terenie województwa;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realizowanie poradnictwa zawodowego oraz działań o charakterze metodyczno- szkoleniowym w zakresie poradnictwa zawodowego dla pracowników WUP i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PUP, służących utrzymaniu wysokiego poziomu świadczonych usług, zachowaniu i wzmacnianiu kompetencji zawodowych, w tym udzielaniu wsparcia doradcom</w:t>
      </w:r>
      <w:r w:rsidR="007D562E" w:rsidRPr="003D7A8E">
        <w:rPr>
          <w:rFonts w:ascii="Times New Roman" w:hAnsi="Times New Roman"/>
          <w:sz w:val="24"/>
          <w:szCs w:val="24"/>
        </w:rPr>
        <w:t xml:space="preserve"> zawodowym</w:t>
      </w:r>
      <w:r w:rsidRPr="003D7A8E">
        <w:rPr>
          <w:rFonts w:ascii="Times New Roman" w:hAnsi="Times New Roman"/>
          <w:sz w:val="24"/>
          <w:szCs w:val="24"/>
        </w:rPr>
        <w:t xml:space="preserve"> w rozwiązywaniu trudności zawodowych i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możliwości ich pokonywania oraz podejmowaniu wspólnych inicjatyw na rzecz rozwoju poradnictwa zawodowego;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lastRenderedPageBreak/>
        <w:t>opracowywanie, aktualizowanie i upowszechnianie informacji zawodowych na terenie województwa;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współpraca z ministrem właściwym do spraw pracy w zakresie: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opracowywania, gromadzenia i aktualizowania informacji zawodowych o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charakterze ogólnokrajowym,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tworzenia i upowszechniania narzędzi, metod i zasobów informacyjnych na potrzeby pośrednictwa pracy i poradnictwa zawodowego lub innych form pomocy określonych w ustawie,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organizacji szkoleń pracowników WUP i PUP;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współpraca, w szczególności ze szkołami ponadpodstawowymi, uczelniami i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podmiotami ekonomii społecznej w zakresie realizacji poradnictwa zawodowego, w tym promowania uczenia się przez całe życie;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prowadzenie działań informacyjnych dotyczących rozwoju umiejętności i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wsparcia skierowanego do osób do 30. roku życia;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współpraca na terenie województwa</w:t>
      </w:r>
      <w:r w:rsidR="007D562E" w:rsidRPr="003D7A8E">
        <w:rPr>
          <w:rFonts w:ascii="Times New Roman" w:hAnsi="Times New Roman"/>
          <w:sz w:val="24"/>
          <w:szCs w:val="24"/>
        </w:rPr>
        <w:t xml:space="preserve"> kujawsko-pomorskiego</w:t>
      </w:r>
      <w:r w:rsidRPr="003D7A8E">
        <w:rPr>
          <w:rFonts w:ascii="Times New Roman" w:hAnsi="Times New Roman"/>
          <w:sz w:val="24"/>
          <w:szCs w:val="24"/>
        </w:rPr>
        <w:t xml:space="preserve"> z PUP oraz O</w:t>
      </w:r>
      <w:r w:rsidR="00D936D7" w:rsidRPr="003D7A8E">
        <w:rPr>
          <w:rFonts w:ascii="Times New Roman" w:hAnsi="Times New Roman"/>
          <w:sz w:val="24"/>
          <w:szCs w:val="24"/>
        </w:rPr>
        <w:t xml:space="preserve">chotniczymi </w:t>
      </w:r>
      <w:r w:rsidRPr="003D7A8E">
        <w:rPr>
          <w:rFonts w:ascii="Times New Roman" w:hAnsi="Times New Roman"/>
          <w:sz w:val="24"/>
          <w:szCs w:val="24"/>
        </w:rPr>
        <w:t>H</w:t>
      </w:r>
      <w:r w:rsidR="00D936D7" w:rsidRPr="003D7A8E">
        <w:rPr>
          <w:rFonts w:ascii="Times New Roman" w:hAnsi="Times New Roman"/>
          <w:sz w:val="24"/>
          <w:szCs w:val="24"/>
        </w:rPr>
        <w:t xml:space="preserve">ufcami </w:t>
      </w:r>
      <w:r w:rsidRPr="003D7A8E">
        <w:rPr>
          <w:rFonts w:ascii="Times New Roman" w:hAnsi="Times New Roman"/>
          <w:sz w:val="24"/>
          <w:szCs w:val="24"/>
        </w:rPr>
        <w:t>P</w:t>
      </w:r>
      <w:r w:rsidR="00D936D7" w:rsidRPr="003D7A8E">
        <w:rPr>
          <w:rFonts w:ascii="Times New Roman" w:hAnsi="Times New Roman"/>
          <w:sz w:val="24"/>
          <w:szCs w:val="24"/>
        </w:rPr>
        <w:t>racy</w:t>
      </w:r>
      <w:r w:rsidRPr="003D7A8E">
        <w:rPr>
          <w:rFonts w:ascii="Times New Roman" w:hAnsi="Times New Roman"/>
          <w:sz w:val="24"/>
          <w:szCs w:val="24"/>
        </w:rPr>
        <w:t xml:space="preserve"> w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zakresie organizacji szkoleń i staży, w</w:t>
      </w:r>
      <w:r w:rsidR="00D936D7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szczególności wspieranie metodyczne działań PUP w zakresie organizacji szkoleń i staży;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organizowanie, prowadzenie i finansowanie szkoleń pracowników WUP i PUP;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coroczne określanie i ogłaszanie w wojewódzkim dzienniku urzędowym, w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terminie do dnia 30 kwietnia, po zasięgnięciu opinii wojewódzkiej rady rynku pracy na podstawie klasyfikacji zawodów i specjalności na potrzeby rynku pracy oraz klasyfikacji zawodów szkolnictwa branżowego, o której mowa w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przepisach wydanych na podstawie art. 46 ust. 1 ustawy z dnia 14 grudnia 2016 r. - Prawo oświatowe, wykazu zawodów, w których za przygotowanie zawodowe młodocianych pracowników może być dokonywana refundacja</w:t>
      </w:r>
      <w:r w:rsidR="007D562E" w:rsidRPr="003D7A8E">
        <w:rPr>
          <w:rFonts w:ascii="Times New Roman" w:hAnsi="Times New Roman"/>
          <w:sz w:val="24"/>
          <w:szCs w:val="24"/>
        </w:rPr>
        <w:t xml:space="preserve"> przez Ochotnicze Hufce Pracy, </w:t>
      </w:r>
      <w:r w:rsidRPr="003D7A8E">
        <w:rPr>
          <w:rFonts w:ascii="Times New Roman" w:hAnsi="Times New Roman"/>
          <w:sz w:val="24"/>
          <w:szCs w:val="24"/>
        </w:rPr>
        <w:t>przy uwzględnieniu zapotrzebowania na zawody na rynku pracy określonego w szczególności w prognozie zapotrzebowania na pracowników w zawodach szkolnictwa branżowego na krajowym i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wojewódzkim rynku pracy ogłoszonej w obwieszczeniu, o którym mowa w art. 46b ustawy z dnia 14 grudnia 2016 r. - Prawo oświatowe;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współdziałanie ze szkołami, uczelniami i innymi podmiotami w harmonizowaniu kształcenia i szkolenia zawodowego z potrzebami rynku pracy;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współpraca z ministrem właściwym do spraw pracy i innymi organami publicznych służb zatrudnienia w zakresie prowadzenia zbiorów danych;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udzielanie informacji o zakresie form pomocy;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inicjowanie programów regionalnych i ich realizowanie, w porozumieniu z PUP;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prowadzenie kampanii informacyjnych i promujących działania WUP i PUP;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inicjowanie i realizowanie przedsięwzięć mających na celu identyfikację, dotarcie z informacją o możliwościach skorzystania z form pomocy określonych w ustawie i zmotywowanie do aktywności zawodowej osób niezarejestrowanych, w tym osób biernych zawodowo, samodzielnie lub we współpracy, w szczególności z: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podmiotami ekonomii społecznej, o których mowa w art. 2 pkt 5 ustawy z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dnia 5 sierpnia 2022 r. o ekonomii społecznej,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jednostkami organizacyjnymi pomocy społecznej,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podmiotami systemu oświaty, o których mowa w art. 2 ustawy z dnia 14 grudnia 2016 r. - Prawo oświatowe,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lastRenderedPageBreak/>
        <w:t xml:space="preserve">uczelniami, o których mowa w art. 7 ust. 1 pkt 1 ustawy z dnia 20 lipca 2018 r. - Prawo o szkolnictwie wyższym i nauce (Dz. U. z 2024 r. poz. </w:t>
      </w:r>
      <w:r w:rsidR="00EB387C" w:rsidRPr="003D7A8E">
        <w:rPr>
          <w:rFonts w:ascii="Times New Roman" w:hAnsi="Times New Roman"/>
          <w:sz w:val="24"/>
          <w:szCs w:val="24"/>
        </w:rPr>
        <w:t>1571</w:t>
      </w:r>
      <w:r w:rsidR="00367EA1" w:rsidRPr="003D7A8E">
        <w:rPr>
          <w:rFonts w:ascii="Times New Roman" w:hAnsi="Times New Roman"/>
          <w:sz w:val="24"/>
          <w:szCs w:val="24"/>
        </w:rPr>
        <w:t xml:space="preserve"> z późn. zm.</w:t>
      </w:r>
      <w:r w:rsidRPr="003D7A8E">
        <w:rPr>
          <w:rFonts w:ascii="Times New Roman" w:hAnsi="Times New Roman"/>
          <w:sz w:val="24"/>
          <w:szCs w:val="24"/>
        </w:rPr>
        <w:t>),</w:t>
      </w:r>
    </w:p>
    <w:p w:rsidR="003700CB" w:rsidRPr="003D7A8E" w:rsidRDefault="003700CB" w:rsidP="003700CB">
      <w:pPr>
        <w:pStyle w:val="Akapitzlist"/>
        <w:numPr>
          <w:ilvl w:val="1"/>
          <w:numId w:val="28"/>
        </w:numPr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podmiotami, o których mowa w art. 36 ustawy z dnia 5 sierpnia 2022 r. o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ekonomii społecznej;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rejestrowanie w systemie teleinformatycznym</w:t>
      </w:r>
      <w:r w:rsidR="00367EA1" w:rsidRPr="003D7A8E">
        <w:rPr>
          <w:rFonts w:ascii="Times New Roman" w:hAnsi="Times New Roman"/>
          <w:sz w:val="24"/>
          <w:szCs w:val="24"/>
        </w:rPr>
        <w:t xml:space="preserve"> prowadzonym i udostępnionym przez ministra właściwego do spraw pracy</w:t>
      </w:r>
      <w:r w:rsidRPr="003D7A8E">
        <w:rPr>
          <w:rFonts w:ascii="Times New Roman" w:hAnsi="Times New Roman"/>
          <w:sz w:val="24"/>
          <w:szCs w:val="24"/>
        </w:rPr>
        <w:t xml:space="preserve"> działań, o których mowa w pkt 29;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prowadzenie rejestru agencji zatrudnienia;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wspieranie mechanizmów współpracy i koordynacji w zakresie uczenia się przez całe życie, w tym przez dialog społeczny na rzecz rozwijania umiejętności i</w:t>
      </w:r>
      <w:r w:rsidR="00174A05" w:rsidRPr="003D7A8E">
        <w:rPr>
          <w:rFonts w:ascii="Times New Roman" w:hAnsi="Times New Roman"/>
          <w:sz w:val="24"/>
          <w:szCs w:val="24"/>
        </w:rPr>
        <w:t> </w:t>
      </w:r>
      <w:r w:rsidRPr="003D7A8E">
        <w:rPr>
          <w:rFonts w:ascii="Times New Roman" w:hAnsi="Times New Roman"/>
          <w:sz w:val="24"/>
          <w:szCs w:val="24"/>
        </w:rPr>
        <w:t>kwalifikacji dla potrzeb rynku pracy w województwie</w:t>
      </w:r>
      <w:r w:rsidR="00367EA1" w:rsidRPr="003D7A8E">
        <w:rPr>
          <w:rFonts w:ascii="Times New Roman" w:hAnsi="Times New Roman"/>
          <w:sz w:val="24"/>
          <w:szCs w:val="24"/>
        </w:rPr>
        <w:t xml:space="preserve"> kujawsko-pomorskim</w:t>
      </w:r>
      <w:r w:rsidRPr="003D7A8E">
        <w:rPr>
          <w:rFonts w:ascii="Times New Roman" w:hAnsi="Times New Roman"/>
          <w:sz w:val="24"/>
          <w:szCs w:val="24"/>
        </w:rPr>
        <w:t>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popularyzowanie uczenia się przez całe życie i upowszechnianie dobrych praktyk w tym zakresie, w szczególności we współpracy z PUP;</w:t>
      </w:r>
    </w:p>
    <w:p w:rsidR="003700CB" w:rsidRPr="003D7A8E" w:rsidRDefault="003700C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prowadzenie internetowego serwisu informacyjnego WUP, w ramach serwisu</w:t>
      </w:r>
      <w:bookmarkEnd w:id="1"/>
      <w:r w:rsidR="00367EA1" w:rsidRPr="003D7A8E">
        <w:rPr>
          <w:rFonts w:ascii="Times New Roman" w:hAnsi="Times New Roman"/>
          <w:sz w:val="24"/>
          <w:szCs w:val="24"/>
        </w:rPr>
        <w:t xml:space="preserve"> prowadzonego przez ministra właściwego do spraw pracy;</w:t>
      </w:r>
    </w:p>
    <w:p w:rsidR="0009186C" w:rsidRPr="003D7A8E" w:rsidRDefault="00367EA1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dokonywanie analizy wynagrodzeń na lokalnym rynku pracy</w:t>
      </w:r>
      <w:r w:rsidR="0009186C" w:rsidRPr="003D7A8E">
        <w:rPr>
          <w:rFonts w:ascii="Times New Roman" w:hAnsi="Times New Roman"/>
          <w:sz w:val="24"/>
          <w:szCs w:val="24"/>
        </w:rPr>
        <w:t>;</w:t>
      </w:r>
    </w:p>
    <w:p w:rsidR="00367EA1" w:rsidRPr="003D7A8E" w:rsidRDefault="0043607B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realizacja zadań określonych w ustawie o ochronie roszczeń pracowniczych w szczególności przyjmowanie i realizacja wniosków o wypłatę świadczeń w razie niewypłacalności pracodawcy oraz wykonywanie innych zadań, zgodnie z zakresem określonym w przepisach ustawy z dnia 13 lipca 2006 r. o ochronie roszczeń pracowniczych w razie niewypłacalności pracodawcy  (Dz. U. z 2025 r. poz. 433)</w:t>
      </w:r>
      <w:r w:rsidR="000603EF" w:rsidRPr="003D7A8E">
        <w:rPr>
          <w:rFonts w:ascii="Times New Roman" w:hAnsi="Times New Roman"/>
          <w:sz w:val="24"/>
          <w:szCs w:val="24"/>
        </w:rPr>
        <w:t>;</w:t>
      </w:r>
    </w:p>
    <w:p w:rsidR="000603EF" w:rsidRPr="003D7A8E" w:rsidRDefault="000603EF" w:rsidP="003700CB">
      <w:pPr>
        <w:pStyle w:val="Akapitzlist"/>
        <w:numPr>
          <w:ilvl w:val="0"/>
          <w:numId w:val="28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D7A8E">
        <w:rPr>
          <w:rFonts w:ascii="Times New Roman" w:hAnsi="Times New Roman"/>
          <w:sz w:val="24"/>
          <w:szCs w:val="24"/>
        </w:rPr>
        <w:t>wykonywanie zadań z zakresu służby zastępczej wynikających z ustawy z dnia 11 marca 2022 r. o obronie Ojczyzny (Dz. U. z 2024 r. poz. 248 z późn. zm.).</w:t>
      </w:r>
    </w:p>
    <w:p w:rsidR="00695177" w:rsidRPr="003D7A8E" w:rsidRDefault="001445B5" w:rsidP="00D80953">
      <w:pPr>
        <w:spacing w:before="240" w:line="276" w:lineRule="auto"/>
        <w:ind w:left="567" w:hanging="567"/>
        <w:jc w:val="center"/>
        <w:rPr>
          <w:b/>
        </w:rPr>
      </w:pPr>
      <w:r w:rsidRPr="003D7A8E">
        <w:rPr>
          <w:b/>
        </w:rPr>
        <w:t xml:space="preserve">Rozdział </w:t>
      </w:r>
      <w:r w:rsidR="003D7A8E">
        <w:rPr>
          <w:b/>
        </w:rPr>
        <w:t>4.</w:t>
      </w:r>
    </w:p>
    <w:p w:rsidR="00695177" w:rsidRPr="003D7A8E" w:rsidRDefault="00695177" w:rsidP="00D80953">
      <w:pPr>
        <w:spacing w:after="240" w:line="276" w:lineRule="auto"/>
        <w:ind w:left="567" w:hanging="567"/>
        <w:jc w:val="center"/>
        <w:rPr>
          <w:b/>
        </w:rPr>
      </w:pPr>
      <w:r w:rsidRPr="003D7A8E">
        <w:rPr>
          <w:b/>
        </w:rPr>
        <w:t>Organizacja WUP</w:t>
      </w:r>
    </w:p>
    <w:p w:rsidR="001445B5" w:rsidRPr="003D7A8E" w:rsidRDefault="001445B5" w:rsidP="00E87E63">
      <w:pPr>
        <w:numPr>
          <w:ilvl w:val="0"/>
          <w:numId w:val="24"/>
        </w:numPr>
        <w:tabs>
          <w:tab w:val="left" w:pos="567"/>
        </w:tabs>
        <w:spacing w:line="276" w:lineRule="auto"/>
        <w:ind w:left="851" w:hanging="851"/>
        <w:jc w:val="both"/>
        <w:rPr>
          <w:b/>
          <w:bCs/>
        </w:rPr>
      </w:pPr>
      <w:r w:rsidRPr="003D7A8E">
        <w:rPr>
          <w:bCs/>
        </w:rPr>
        <w:t>1.</w:t>
      </w:r>
      <w:r w:rsidR="005E1EEA" w:rsidRPr="003D7A8E">
        <w:rPr>
          <w:bCs/>
        </w:rPr>
        <w:t> </w:t>
      </w:r>
      <w:r w:rsidR="00695177" w:rsidRPr="003D7A8E">
        <w:rPr>
          <w:bCs/>
        </w:rPr>
        <w:t>Na czele WUP stoi Dyrektor</w:t>
      </w:r>
      <w:r w:rsidRPr="003D7A8E">
        <w:rPr>
          <w:bCs/>
        </w:rPr>
        <w:t xml:space="preserve"> WUP</w:t>
      </w:r>
      <w:r w:rsidR="00695177" w:rsidRPr="003D7A8E">
        <w:rPr>
          <w:bCs/>
        </w:rPr>
        <w:t>.</w:t>
      </w:r>
    </w:p>
    <w:p w:rsidR="00695177" w:rsidRPr="003D7A8E" w:rsidRDefault="00EA175B" w:rsidP="00E87E63">
      <w:pPr>
        <w:numPr>
          <w:ilvl w:val="0"/>
          <w:numId w:val="25"/>
        </w:numPr>
        <w:spacing w:line="276" w:lineRule="auto"/>
        <w:ind w:left="851" w:hanging="284"/>
        <w:jc w:val="both"/>
      </w:pPr>
      <w:r w:rsidRPr="003D7A8E">
        <w:rPr>
          <w:bCs/>
        </w:rPr>
        <w:t>Marszałek Województwa</w:t>
      </w:r>
      <w:r w:rsidR="001445B5" w:rsidRPr="003D7A8E">
        <w:rPr>
          <w:bCs/>
        </w:rPr>
        <w:t xml:space="preserve"> </w:t>
      </w:r>
      <w:r w:rsidR="00695177" w:rsidRPr="003D7A8E">
        <w:rPr>
          <w:bCs/>
        </w:rPr>
        <w:t>powołuje</w:t>
      </w:r>
      <w:r w:rsidRPr="003D7A8E">
        <w:rPr>
          <w:bCs/>
        </w:rPr>
        <w:t xml:space="preserve"> Dyrektora WUP</w:t>
      </w:r>
      <w:r w:rsidR="00695177" w:rsidRPr="003D7A8E">
        <w:rPr>
          <w:bCs/>
        </w:rPr>
        <w:t xml:space="preserve"> i odwołuje</w:t>
      </w:r>
      <w:r w:rsidRPr="003D7A8E">
        <w:rPr>
          <w:bCs/>
        </w:rPr>
        <w:t xml:space="preserve"> go</w:t>
      </w:r>
      <w:r w:rsidR="00695177" w:rsidRPr="003D7A8E">
        <w:rPr>
          <w:bCs/>
        </w:rPr>
        <w:t xml:space="preserve"> </w:t>
      </w:r>
      <w:r w:rsidR="00695177" w:rsidRPr="003D7A8E">
        <w:t xml:space="preserve">po uzyskaniu opinii </w:t>
      </w:r>
      <w:r w:rsidR="001445B5" w:rsidRPr="003D7A8E">
        <w:t>Wojewódzkiej Rady Z</w:t>
      </w:r>
      <w:r w:rsidR="00695177" w:rsidRPr="003D7A8E">
        <w:t>atrudnienia</w:t>
      </w:r>
      <w:r w:rsidR="000D2C2D" w:rsidRPr="003D7A8E">
        <w:t xml:space="preserve"> w Toruniu</w:t>
      </w:r>
      <w:r w:rsidR="00695177" w:rsidRPr="003D7A8E">
        <w:t>.</w:t>
      </w:r>
    </w:p>
    <w:p w:rsidR="00695177" w:rsidRPr="003D7A8E" w:rsidRDefault="000D400E" w:rsidP="00E87E63">
      <w:pPr>
        <w:numPr>
          <w:ilvl w:val="0"/>
          <w:numId w:val="25"/>
        </w:numPr>
        <w:spacing w:line="276" w:lineRule="auto"/>
        <w:ind w:left="851" w:hanging="284"/>
        <w:jc w:val="both"/>
        <w:rPr>
          <w:bCs/>
        </w:rPr>
      </w:pPr>
      <w:r w:rsidRPr="003D7A8E">
        <w:t xml:space="preserve">Dyrektor WUP powołuje i odwołuje </w:t>
      </w:r>
      <w:r w:rsidR="00FD77CA" w:rsidRPr="003D7A8E">
        <w:t>Zastępców</w:t>
      </w:r>
      <w:r w:rsidR="00695177" w:rsidRPr="003D7A8E">
        <w:t xml:space="preserve"> </w:t>
      </w:r>
      <w:r w:rsidR="00E577D0" w:rsidRPr="003D7A8E">
        <w:t xml:space="preserve">Dyrektora </w:t>
      </w:r>
      <w:r w:rsidR="00695177" w:rsidRPr="003D7A8E">
        <w:t xml:space="preserve">WUP w liczbie dwóch. </w:t>
      </w:r>
    </w:p>
    <w:p w:rsidR="00217353" w:rsidRPr="003D7A8E" w:rsidRDefault="001445B5" w:rsidP="00E87E63">
      <w:pPr>
        <w:numPr>
          <w:ilvl w:val="0"/>
          <w:numId w:val="24"/>
        </w:numPr>
        <w:tabs>
          <w:tab w:val="left" w:pos="567"/>
        </w:tabs>
        <w:spacing w:line="276" w:lineRule="auto"/>
        <w:ind w:left="851" w:hanging="851"/>
        <w:jc w:val="both"/>
        <w:rPr>
          <w:b/>
          <w:bCs/>
        </w:rPr>
      </w:pPr>
      <w:r w:rsidRPr="003D7A8E">
        <w:rPr>
          <w:bCs/>
        </w:rPr>
        <w:t>1.</w:t>
      </w:r>
      <w:r w:rsidR="00497101" w:rsidRPr="003D7A8E">
        <w:rPr>
          <w:b/>
          <w:bCs/>
        </w:rPr>
        <w:t> </w:t>
      </w:r>
      <w:r w:rsidR="00330E7C" w:rsidRPr="003D7A8E">
        <w:rPr>
          <w:bCs/>
        </w:rPr>
        <w:t>Dyrektor kieruje całokształtem prac WUP, reprezentuje go na zewnątrz i działa na podstawie pełnomocnictwa udzielonego przez Zarząd Województwa.</w:t>
      </w:r>
    </w:p>
    <w:p w:rsidR="00330E7C" w:rsidRPr="003D7A8E" w:rsidRDefault="00330E7C" w:rsidP="00E87E63">
      <w:pPr>
        <w:numPr>
          <w:ilvl w:val="0"/>
          <w:numId w:val="18"/>
        </w:numPr>
        <w:tabs>
          <w:tab w:val="clear" w:pos="360"/>
        </w:tabs>
        <w:spacing w:line="276" w:lineRule="auto"/>
        <w:ind w:left="851" w:hanging="284"/>
        <w:jc w:val="both"/>
        <w:rPr>
          <w:bCs/>
        </w:rPr>
      </w:pPr>
      <w:r w:rsidRPr="003D7A8E">
        <w:rPr>
          <w:bCs/>
        </w:rPr>
        <w:t>W zakresie zadań wynikających z programów współfinansowanych z Funduszu Prac</w:t>
      </w:r>
      <w:r w:rsidR="001445B5" w:rsidRPr="003D7A8E">
        <w:rPr>
          <w:bCs/>
        </w:rPr>
        <w:t>y</w:t>
      </w:r>
      <w:r w:rsidRPr="003D7A8E">
        <w:rPr>
          <w:bCs/>
        </w:rPr>
        <w:t>, o którym mowa w odrębnych przepisach, w imieniu Marszałka Województwa zadania wykonuje Dyrektor WUP.</w:t>
      </w:r>
    </w:p>
    <w:p w:rsidR="00330E7C" w:rsidRPr="003D7A8E" w:rsidRDefault="00330E7C" w:rsidP="00E87E63">
      <w:pPr>
        <w:numPr>
          <w:ilvl w:val="0"/>
          <w:numId w:val="18"/>
        </w:numPr>
        <w:tabs>
          <w:tab w:val="clear" w:pos="360"/>
        </w:tabs>
        <w:spacing w:line="276" w:lineRule="auto"/>
        <w:ind w:left="851" w:hanging="284"/>
        <w:jc w:val="both"/>
        <w:rPr>
          <w:bCs/>
        </w:rPr>
      </w:pPr>
      <w:r w:rsidRPr="003D7A8E">
        <w:rPr>
          <w:bCs/>
        </w:rPr>
        <w:t>Do zakresu działania Dyrektora WUP należy w szczególności:</w:t>
      </w:r>
    </w:p>
    <w:p w:rsidR="00330E7C" w:rsidRPr="003D7A8E" w:rsidRDefault="00330E7C" w:rsidP="00E87E63">
      <w:pPr>
        <w:numPr>
          <w:ilvl w:val="0"/>
          <w:numId w:val="15"/>
        </w:numPr>
        <w:tabs>
          <w:tab w:val="clear" w:pos="1068"/>
        </w:tabs>
        <w:spacing w:line="276" w:lineRule="auto"/>
        <w:ind w:left="1276" w:hanging="425"/>
        <w:jc w:val="both"/>
        <w:rPr>
          <w:bCs/>
        </w:rPr>
      </w:pPr>
      <w:r w:rsidRPr="003D7A8E">
        <w:rPr>
          <w:bCs/>
        </w:rPr>
        <w:t>zapewnienie prawidłowego funkcjonowania WUP,</w:t>
      </w:r>
    </w:p>
    <w:p w:rsidR="00330E7C" w:rsidRPr="003D7A8E" w:rsidRDefault="00330E7C" w:rsidP="00E87E63">
      <w:pPr>
        <w:numPr>
          <w:ilvl w:val="0"/>
          <w:numId w:val="15"/>
        </w:numPr>
        <w:tabs>
          <w:tab w:val="clear" w:pos="1068"/>
        </w:tabs>
        <w:spacing w:line="276" w:lineRule="auto"/>
        <w:ind w:left="1276" w:hanging="425"/>
        <w:jc w:val="both"/>
        <w:rPr>
          <w:bCs/>
        </w:rPr>
      </w:pPr>
      <w:r w:rsidRPr="003D7A8E">
        <w:rPr>
          <w:bCs/>
        </w:rPr>
        <w:t>ustalenie organizacji wewnętrznej Urzędu,</w:t>
      </w:r>
    </w:p>
    <w:p w:rsidR="00330E7C" w:rsidRPr="003D7A8E" w:rsidRDefault="00330E7C" w:rsidP="00E87E63">
      <w:pPr>
        <w:numPr>
          <w:ilvl w:val="0"/>
          <w:numId w:val="15"/>
        </w:numPr>
        <w:tabs>
          <w:tab w:val="clear" w:pos="1068"/>
        </w:tabs>
        <w:spacing w:line="276" w:lineRule="auto"/>
        <w:ind w:left="1276" w:hanging="425"/>
        <w:jc w:val="both"/>
        <w:rPr>
          <w:bCs/>
        </w:rPr>
      </w:pPr>
      <w:r w:rsidRPr="003D7A8E">
        <w:rPr>
          <w:bCs/>
        </w:rPr>
        <w:t>składanie w imieniu WUP oświadczeń w ramach udzielonego pełnomocnictwa w</w:t>
      </w:r>
      <w:r w:rsidR="00BC0F56" w:rsidRPr="003D7A8E">
        <w:rPr>
          <w:bCs/>
        </w:rPr>
        <w:t> </w:t>
      </w:r>
      <w:r w:rsidRPr="003D7A8E">
        <w:rPr>
          <w:bCs/>
        </w:rPr>
        <w:t>zakresie praw i zobowiązań majątkowych,</w:t>
      </w:r>
    </w:p>
    <w:p w:rsidR="00330E7C" w:rsidRPr="003D7A8E" w:rsidRDefault="00330E7C" w:rsidP="00E87E63">
      <w:pPr>
        <w:numPr>
          <w:ilvl w:val="0"/>
          <w:numId w:val="15"/>
        </w:numPr>
        <w:tabs>
          <w:tab w:val="clear" w:pos="1068"/>
        </w:tabs>
        <w:spacing w:line="276" w:lineRule="auto"/>
        <w:ind w:left="1276" w:hanging="425"/>
        <w:jc w:val="both"/>
        <w:rPr>
          <w:bCs/>
        </w:rPr>
      </w:pPr>
      <w:r w:rsidRPr="003D7A8E">
        <w:rPr>
          <w:bCs/>
        </w:rPr>
        <w:t>wydawanie decyzji administracyjnych w imieniu Marszałka Województwa na podstawie odrębnych upoważnień.</w:t>
      </w:r>
    </w:p>
    <w:p w:rsidR="00217353" w:rsidRPr="003D7A8E" w:rsidRDefault="000D05B8" w:rsidP="00E87E63">
      <w:pPr>
        <w:numPr>
          <w:ilvl w:val="0"/>
          <w:numId w:val="24"/>
        </w:numPr>
        <w:spacing w:line="276" w:lineRule="auto"/>
        <w:ind w:left="567" w:hanging="567"/>
        <w:jc w:val="both"/>
        <w:rPr>
          <w:b/>
          <w:bCs/>
        </w:rPr>
      </w:pPr>
      <w:r w:rsidRPr="003D7A8E">
        <w:rPr>
          <w:bCs/>
        </w:rPr>
        <w:lastRenderedPageBreak/>
        <w:t xml:space="preserve">Szczegółową strukturę organizacyjną oraz zakres działania komórek organizacyjnych WUP określa Regulamin </w:t>
      </w:r>
      <w:r w:rsidR="001445B5" w:rsidRPr="003D7A8E">
        <w:rPr>
          <w:bCs/>
        </w:rPr>
        <w:t>o</w:t>
      </w:r>
      <w:r w:rsidRPr="003D7A8E">
        <w:rPr>
          <w:bCs/>
        </w:rPr>
        <w:t>rganizacyjny ustal</w:t>
      </w:r>
      <w:r w:rsidR="001445B5" w:rsidRPr="003D7A8E">
        <w:rPr>
          <w:bCs/>
        </w:rPr>
        <w:t>o</w:t>
      </w:r>
      <w:r w:rsidRPr="003D7A8E">
        <w:rPr>
          <w:bCs/>
        </w:rPr>
        <w:t>ny przez Dyrektora WUP i zatwierdzony przez Zarząd Województwa Kujawsko-Pomorskiego.</w:t>
      </w:r>
    </w:p>
    <w:p w:rsidR="00217353" w:rsidRPr="003D7A8E" w:rsidRDefault="001445B5" w:rsidP="00E87E63">
      <w:pPr>
        <w:numPr>
          <w:ilvl w:val="0"/>
          <w:numId w:val="24"/>
        </w:numPr>
        <w:tabs>
          <w:tab w:val="left" w:pos="567"/>
        </w:tabs>
        <w:spacing w:line="276" w:lineRule="auto"/>
        <w:ind w:left="851" w:hanging="851"/>
        <w:jc w:val="both"/>
        <w:rPr>
          <w:b/>
          <w:bCs/>
        </w:rPr>
      </w:pPr>
      <w:r w:rsidRPr="003D7A8E">
        <w:rPr>
          <w:bCs/>
        </w:rPr>
        <w:t>1.</w:t>
      </w:r>
      <w:r w:rsidR="005E1EEA" w:rsidRPr="003D7A8E">
        <w:rPr>
          <w:b/>
          <w:bCs/>
        </w:rPr>
        <w:t> </w:t>
      </w:r>
      <w:r w:rsidR="000D05B8" w:rsidRPr="003D7A8E">
        <w:rPr>
          <w:bCs/>
        </w:rPr>
        <w:t>WUP prowadzi działalność na bazie mienia, w które został wyposażony.</w:t>
      </w:r>
    </w:p>
    <w:p w:rsidR="000D05B8" w:rsidRPr="003D7A8E" w:rsidRDefault="000D05B8" w:rsidP="00E87E63">
      <w:pPr>
        <w:numPr>
          <w:ilvl w:val="0"/>
          <w:numId w:val="19"/>
        </w:numPr>
        <w:tabs>
          <w:tab w:val="clear" w:pos="360"/>
        </w:tabs>
        <w:spacing w:line="276" w:lineRule="auto"/>
        <w:ind w:left="851" w:hanging="284"/>
        <w:jc w:val="both"/>
        <w:rPr>
          <w:bCs/>
        </w:rPr>
      </w:pPr>
      <w:r w:rsidRPr="003D7A8E">
        <w:rPr>
          <w:bCs/>
        </w:rPr>
        <w:t>WUP działa w formie jednostki budżetowej.</w:t>
      </w:r>
    </w:p>
    <w:p w:rsidR="000D05B8" w:rsidRPr="003D7A8E" w:rsidRDefault="000D05B8" w:rsidP="00E87E63">
      <w:pPr>
        <w:numPr>
          <w:ilvl w:val="0"/>
          <w:numId w:val="19"/>
        </w:numPr>
        <w:tabs>
          <w:tab w:val="clear" w:pos="360"/>
        </w:tabs>
        <w:spacing w:line="276" w:lineRule="auto"/>
        <w:ind w:left="851" w:hanging="284"/>
        <w:jc w:val="both"/>
      </w:pPr>
      <w:r w:rsidRPr="003D7A8E">
        <w:rPr>
          <w:bCs/>
        </w:rPr>
        <w:t xml:space="preserve">WUP prowadzi gospodarkę finansową zgodnie z obowiązującymi przepisami, ze szczególnym uwzględnieniem ustawy </w:t>
      </w:r>
      <w:r w:rsidRPr="003D7A8E">
        <w:t xml:space="preserve">z dnia </w:t>
      </w:r>
      <w:r w:rsidR="00900FF9" w:rsidRPr="003D7A8E">
        <w:t>27 sierpnia 2009</w:t>
      </w:r>
      <w:r w:rsidRPr="003D7A8E">
        <w:t xml:space="preserve"> r.</w:t>
      </w:r>
      <w:r w:rsidRPr="003D7A8E">
        <w:rPr>
          <w:bCs/>
        </w:rPr>
        <w:t xml:space="preserve"> o finansach publicznych </w:t>
      </w:r>
      <w:r w:rsidR="000475D9" w:rsidRPr="003D7A8E">
        <w:rPr>
          <w:bCs/>
        </w:rPr>
        <w:t>(Dz. U. z 2024 r. poz. 1530 z późn. zm.)</w:t>
      </w:r>
      <w:r w:rsidRPr="003D7A8E">
        <w:rPr>
          <w:bCs/>
        </w:rPr>
        <w:t xml:space="preserve"> i ustawy </w:t>
      </w:r>
      <w:r w:rsidRPr="003D7A8E">
        <w:t>z dnia 29 września 1994</w:t>
      </w:r>
      <w:r w:rsidR="000475D9" w:rsidRPr="003D7A8E">
        <w:t> </w:t>
      </w:r>
      <w:r w:rsidRPr="003D7A8E">
        <w:t xml:space="preserve">r. </w:t>
      </w:r>
      <w:r w:rsidRPr="003D7A8E">
        <w:rPr>
          <w:bCs/>
        </w:rPr>
        <w:t>o rachunkowości (</w:t>
      </w:r>
      <w:r w:rsidR="000475D9" w:rsidRPr="003D7A8E">
        <w:rPr>
          <w:bCs/>
        </w:rPr>
        <w:t>Dz. U. z 2023 r. poz. 120 z późn. zm.</w:t>
      </w:r>
      <w:r w:rsidRPr="003D7A8E">
        <w:rPr>
          <w:bCs/>
        </w:rPr>
        <w:t>).</w:t>
      </w:r>
    </w:p>
    <w:p w:rsidR="000D05B8" w:rsidRPr="003D7A8E" w:rsidRDefault="000D05B8" w:rsidP="00E87E63">
      <w:pPr>
        <w:numPr>
          <w:ilvl w:val="0"/>
          <w:numId w:val="19"/>
        </w:numPr>
        <w:tabs>
          <w:tab w:val="clear" w:pos="360"/>
        </w:tabs>
        <w:spacing w:line="276" w:lineRule="auto"/>
        <w:ind w:left="851" w:hanging="284"/>
        <w:jc w:val="both"/>
      </w:pPr>
      <w:r w:rsidRPr="003D7A8E">
        <w:rPr>
          <w:bCs/>
        </w:rPr>
        <w:t>Podstawą gospodarki finansowej WUP jest plan finansowy zatwierdzony przez Zarząd Województwa.</w:t>
      </w:r>
    </w:p>
    <w:p w:rsidR="000D05B8" w:rsidRPr="003D7A8E" w:rsidRDefault="000D05B8" w:rsidP="00E87E63">
      <w:pPr>
        <w:numPr>
          <w:ilvl w:val="0"/>
          <w:numId w:val="19"/>
        </w:numPr>
        <w:tabs>
          <w:tab w:val="clear" w:pos="360"/>
        </w:tabs>
        <w:spacing w:line="276" w:lineRule="auto"/>
        <w:ind w:left="851" w:hanging="284"/>
        <w:jc w:val="both"/>
      </w:pPr>
      <w:r w:rsidRPr="003D7A8E">
        <w:rPr>
          <w:bCs/>
        </w:rPr>
        <w:t>WUP sporządza roczne sprawozdanie finansowe podlegające zatwierdzeniu przez Zarząd Województwa.</w:t>
      </w:r>
    </w:p>
    <w:p w:rsidR="000D05B8" w:rsidRPr="003D7A8E" w:rsidRDefault="001445B5" w:rsidP="00D80953">
      <w:pPr>
        <w:spacing w:before="240" w:line="276" w:lineRule="auto"/>
        <w:ind w:left="567" w:hanging="567"/>
        <w:jc w:val="center"/>
        <w:rPr>
          <w:b/>
          <w:bCs/>
        </w:rPr>
      </w:pPr>
      <w:r w:rsidRPr="003D7A8E">
        <w:rPr>
          <w:b/>
          <w:bCs/>
        </w:rPr>
        <w:t xml:space="preserve">Rozdział </w:t>
      </w:r>
      <w:r w:rsidR="003D7A8E">
        <w:rPr>
          <w:b/>
          <w:bCs/>
        </w:rPr>
        <w:t>5.</w:t>
      </w:r>
    </w:p>
    <w:p w:rsidR="000D05B8" w:rsidRPr="003D7A8E" w:rsidRDefault="000D05B8" w:rsidP="00D80953">
      <w:pPr>
        <w:spacing w:after="240" w:line="276" w:lineRule="auto"/>
        <w:ind w:left="567" w:hanging="567"/>
        <w:jc w:val="center"/>
        <w:rPr>
          <w:b/>
          <w:bCs/>
        </w:rPr>
      </w:pPr>
      <w:r w:rsidRPr="003D7A8E">
        <w:rPr>
          <w:b/>
          <w:bCs/>
        </w:rPr>
        <w:t>Postanowienia końcowe</w:t>
      </w:r>
    </w:p>
    <w:p w:rsidR="000D05B8" w:rsidRPr="003D7A8E" w:rsidRDefault="001445B5" w:rsidP="00E87E63">
      <w:pPr>
        <w:numPr>
          <w:ilvl w:val="0"/>
          <w:numId w:val="24"/>
        </w:numPr>
        <w:tabs>
          <w:tab w:val="left" w:pos="567"/>
        </w:tabs>
        <w:spacing w:line="276" w:lineRule="auto"/>
        <w:ind w:left="851" w:hanging="851"/>
        <w:jc w:val="both"/>
        <w:rPr>
          <w:b/>
          <w:bCs/>
        </w:rPr>
      </w:pPr>
      <w:r w:rsidRPr="003D7A8E">
        <w:rPr>
          <w:bCs/>
        </w:rPr>
        <w:t>1.</w:t>
      </w:r>
      <w:r w:rsidR="005E1EEA" w:rsidRPr="003D7A8E">
        <w:rPr>
          <w:b/>
          <w:bCs/>
        </w:rPr>
        <w:t> </w:t>
      </w:r>
      <w:r w:rsidR="000D05B8" w:rsidRPr="003D7A8E">
        <w:rPr>
          <w:bCs/>
        </w:rPr>
        <w:t>WUP stosuje</w:t>
      </w:r>
      <w:r w:rsidR="00E4006A" w:rsidRPr="003D7A8E">
        <w:rPr>
          <w:bCs/>
        </w:rPr>
        <w:t xml:space="preserve"> własną </w:t>
      </w:r>
      <w:r w:rsidR="000D05B8" w:rsidRPr="003D7A8E">
        <w:rPr>
          <w:bCs/>
        </w:rPr>
        <w:t xml:space="preserve">instrukcję kancelaryjną </w:t>
      </w:r>
      <w:r w:rsidR="00E4006A" w:rsidRPr="003D7A8E">
        <w:rPr>
          <w:bCs/>
        </w:rPr>
        <w:t>zatwierdzoną przez Archiwum Państwowe</w:t>
      </w:r>
      <w:r w:rsidR="00367EA1" w:rsidRPr="003D7A8E">
        <w:rPr>
          <w:bCs/>
        </w:rPr>
        <w:t xml:space="preserve"> w Toruniu.</w:t>
      </w:r>
    </w:p>
    <w:p w:rsidR="000D05B8" w:rsidRPr="003D7A8E" w:rsidRDefault="000D05B8" w:rsidP="00E87E63">
      <w:pPr>
        <w:numPr>
          <w:ilvl w:val="0"/>
          <w:numId w:val="22"/>
        </w:numPr>
        <w:tabs>
          <w:tab w:val="clear" w:pos="360"/>
        </w:tabs>
        <w:spacing w:line="276" w:lineRule="auto"/>
        <w:ind w:left="851" w:hanging="284"/>
        <w:jc w:val="both"/>
      </w:pPr>
      <w:r w:rsidRPr="003D7A8E">
        <w:rPr>
          <w:bCs/>
        </w:rPr>
        <w:t>WUP używa pieczęci nagłówkowej o treści: „Wojewódzki Urząd Pracy w Toruniu”.</w:t>
      </w:r>
    </w:p>
    <w:p w:rsidR="000D05B8" w:rsidRPr="003D7A8E" w:rsidRDefault="000D05B8" w:rsidP="00E87E63">
      <w:pPr>
        <w:numPr>
          <w:ilvl w:val="0"/>
          <w:numId w:val="22"/>
        </w:numPr>
        <w:tabs>
          <w:tab w:val="clear" w:pos="360"/>
        </w:tabs>
        <w:spacing w:line="276" w:lineRule="auto"/>
        <w:ind w:left="851" w:hanging="284"/>
        <w:jc w:val="both"/>
      </w:pPr>
      <w:r w:rsidRPr="003D7A8E">
        <w:rPr>
          <w:bCs/>
        </w:rPr>
        <w:t xml:space="preserve">Zmiany w </w:t>
      </w:r>
      <w:r w:rsidR="00E4006A" w:rsidRPr="003D7A8E">
        <w:rPr>
          <w:bCs/>
        </w:rPr>
        <w:t>S</w:t>
      </w:r>
      <w:r w:rsidRPr="003D7A8E">
        <w:rPr>
          <w:bCs/>
        </w:rPr>
        <w:t>tatucie następują w trybie właściwym do jego uchwalenia.</w:t>
      </w:r>
    </w:p>
    <w:sectPr w:rsidR="000D05B8" w:rsidRPr="003D7A8E" w:rsidSect="0021735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F1F" w:rsidRDefault="00A35F1F">
      <w:r>
        <w:separator/>
      </w:r>
    </w:p>
  </w:endnote>
  <w:endnote w:type="continuationSeparator" w:id="0">
    <w:p w:rsidR="00A35F1F" w:rsidRDefault="00A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0E" w:rsidRDefault="000D400E" w:rsidP="00C91D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400E" w:rsidRDefault="000D400E" w:rsidP="002173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00E" w:rsidRPr="0005037C" w:rsidRDefault="000D400E" w:rsidP="00C91DC0">
    <w:pPr>
      <w:pStyle w:val="Stopka"/>
      <w:framePr w:wrap="around" w:vAnchor="text" w:hAnchor="margin" w:xAlign="right" w:y="1"/>
      <w:rPr>
        <w:rStyle w:val="Numerstrony"/>
        <w:rFonts w:ascii="Calibri" w:hAnsi="Calibri" w:cs="Calibri"/>
      </w:rPr>
    </w:pPr>
    <w:r w:rsidRPr="0005037C">
      <w:rPr>
        <w:rStyle w:val="Numerstrony"/>
        <w:rFonts w:ascii="Calibri" w:hAnsi="Calibri" w:cs="Calibri"/>
      </w:rPr>
      <w:fldChar w:fldCharType="begin"/>
    </w:r>
    <w:r w:rsidRPr="0005037C">
      <w:rPr>
        <w:rStyle w:val="Numerstrony"/>
        <w:rFonts w:ascii="Calibri" w:hAnsi="Calibri" w:cs="Calibri"/>
      </w:rPr>
      <w:instrText xml:space="preserve">PAGE  </w:instrText>
    </w:r>
    <w:r w:rsidRPr="0005037C">
      <w:rPr>
        <w:rStyle w:val="Numerstrony"/>
        <w:rFonts w:ascii="Calibri" w:hAnsi="Calibri" w:cs="Calibri"/>
      </w:rPr>
      <w:fldChar w:fldCharType="separate"/>
    </w:r>
    <w:r w:rsidR="00677F6A">
      <w:rPr>
        <w:rStyle w:val="Numerstrony"/>
        <w:rFonts w:ascii="Calibri" w:hAnsi="Calibri" w:cs="Calibri"/>
        <w:noProof/>
      </w:rPr>
      <w:t>7</w:t>
    </w:r>
    <w:r w:rsidRPr="0005037C">
      <w:rPr>
        <w:rStyle w:val="Numerstrony"/>
        <w:rFonts w:ascii="Calibri" w:hAnsi="Calibri" w:cs="Calibri"/>
      </w:rPr>
      <w:fldChar w:fldCharType="end"/>
    </w:r>
  </w:p>
  <w:p w:rsidR="000D400E" w:rsidRPr="0005037C" w:rsidRDefault="000D400E" w:rsidP="00217353">
    <w:pPr>
      <w:pStyle w:val="Stopka"/>
      <w:ind w:righ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F1F" w:rsidRDefault="00A35F1F">
      <w:r>
        <w:separator/>
      </w:r>
    </w:p>
  </w:footnote>
  <w:footnote w:type="continuationSeparator" w:id="0">
    <w:p w:rsidR="00A35F1F" w:rsidRDefault="00A3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055"/>
    <w:multiLevelType w:val="hybridMultilevel"/>
    <w:tmpl w:val="C6B0DB88"/>
    <w:lvl w:ilvl="0" w:tplc="C74C57F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7DF"/>
    <w:multiLevelType w:val="hybridMultilevel"/>
    <w:tmpl w:val="49362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74C57F8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7AF"/>
    <w:multiLevelType w:val="hybridMultilevel"/>
    <w:tmpl w:val="0FB04A98"/>
    <w:lvl w:ilvl="0" w:tplc="1752F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061"/>
    <w:multiLevelType w:val="hybridMultilevel"/>
    <w:tmpl w:val="F81E3F62"/>
    <w:lvl w:ilvl="0" w:tplc="C74C57F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A2B6F"/>
    <w:multiLevelType w:val="multilevel"/>
    <w:tmpl w:val="6F5A403C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5" w15:restartNumberingAfterBreak="0">
    <w:nsid w:val="0D4000DA"/>
    <w:multiLevelType w:val="hybridMultilevel"/>
    <w:tmpl w:val="9678EEC4"/>
    <w:lvl w:ilvl="0" w:tplc="1298B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35C8E"/>
    <w:multiLevelType w:val="hybridMultilevel"/>
    <w:tmpl w:val="ECAAF7CC"/>
    <w:lvl w:ilvl="0" w:tplc="CD664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F3BDB"/>
    <w:multiLevelType w:val="hybridMultilevel"/>
    <w:tmpl w:val="1B4ECA0C"/>
    <w:lvl w:ilvl="0" w:tplc="1298B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76F9B"/>
    <w:multiLevelType w:val="hybridMultilevel"/>
    <w:tmpl w:val="DCC88092"/>
    <w:lvl w:ilvl="0" w:tplc="CD664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35788"/>
    <w:multiLevelType w:val="hybridMultilevel"/>
    <w:tmpl w:val="F0A46E1C"/>
    <w:lvl w:ilvl="0" w:tplc="CD664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E72482"/>
    <w:multiLevelType w:val="hybridMultilevel"/>
    <w:tmpl w:val="952A1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23A3"/>
    <w:multiLevelType w:val="hybridMultilevel"/>
    <w:tmpl w:val="97E6E5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15983"/>
    <w:multiLevelType w:val="hybridMultilevel"/>
    <w:tmpl w:val="E14CC13C"/>
    <w:lvl w:ilvl="0" w:tplc="2E4A3D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EA2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26083"/>
    <w:multiLevelType w:val="hybridMultilevel"/>
    <w:tmpl w:val="F0F698DA"/>
    <w:lvl w:ilvl="0" w:tplc="75D28F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E27125C"/>
    <w:multiLevelType w:val="hybridMultilevel"/>
    <w:tmpl w:val="6CA0B8B2"/>
    <w:lvl w:ilvl="0" w:tplc="F6FE280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765F71"/>
    <w:multiLevelType w:val="hybridMultilevel"/>
    <w:tmpl w:val="B846E7B6"/>
    <w:lvl w:ilvl="0" w:tplc="7A824A3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66875"/>
    <w:multiLevelType w:val="hybridMultilevel"/>
    <w:tmpl w:val="5830972C"/>
    <w:lvl w:ilvl="0" w:tplc="CD664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D3316"/>
    <w:multiLevelType w:val="hybridMultilevel"/>
    <w:tmpl w:val="45543BEA"/>
    <w:lvl w:ilvl="0" w:tplc="F2E259C0">
      <w:start w:val="1"/>
      <w:numFmt w:val="decimal"/>
      <w:lvlText w:val="§ 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A4D5B"/>
    <w:multiLevelType w:val="hybridMultilevel"/>
    <w:tmpl w:val="A9CA1FEA"/>
    <w:lvl w:ilvl="0" w:tplc="EF8EE0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F477A"/>
    <w:multiLevelType w:val="hybridMultilevel"/>
    <w:tmpl w:val="A364CD4E"/>
    <w:lvl w:ilvl="0" w:tplc="C36CB830">
      <w:start w:val="1"/>
      <w:numFmt w:val="decimal"/>
      <w:lvlText w:val="§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2939"/>
    <w:multiLevelType w:val="hybridMultilevel"/>
    <w:tmpl w:val="CFDEF540"/>
    <w:lvl w:ilvl="0" w:tplc="FA5E8C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06A5A"/>
    <w:multiLevelType w:val="hybridMultilevel"/>
    <w:tmpl w:val="75282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E49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816528"/>
    <w:multiLevelType w:val="hybridMultilevel"/>
    <w:tmpl w:val="FC0CE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5E18F4"/>
    <w:multiLevelType w:val="multilevel"/>
    <w:tmpl w:val="C6B0DB8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A2010"/>
    <w:multiLevelType w:val="hybridMultilevel"/>
    <w:tmpl w:val="7CE0257A"/>
    <w:lvl w:ilvl="0" w:tplc="1298B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C15CF6"/>
    <w:multiLevelType w:val="multilevel"/>
    <w:tmpl w:val="DCC8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EC4DF9"/>
    <w:multiLevelType w:val="hybridMultilevel"/>
    <w:tmpl w:val="AEF45834"/>
    <w:lvl w:ilvl="0" w:tplc="5BB8F7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8F3102"/>
    <w:multiLevelType w:val="hybridMultilevel"/>
    <w:tmpl w:val="57AE4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C5520"/>
    <w:multiLevelType w:val="hybridMultilevel"/>
    <w:tmpl w:val="D0EA4138"/>
    <w:lvl w:ilvl="0" w:tplc="6192BB1C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21"/>
  </w:num>
  <w:num w:numId="5">
    <w:abstractNumId w:val="12"/>
  </w:num>
  <w:num w:numId="6">
    <w:abstractNumId w:val="28"/>
  </w:num>
  <w:num w:numId="7">
    <w:abstractNumId w:val="4"/>
  </w:num>
  <w:num w:numId="8">
    <w:abstractNumId w:val="8"/>
  </w:num>
  <w:num w:numId="9">
    <w:abstractNumId w:val="25"/>
  </w:num>
  <w:num w:numId="10">
    <w:abstractNumId w:val="6"/>
  </w:num>
  <w:num w:numId="11">
    <w:abstractNumId w:val="0"/>
  </w:num>
  <w:num w:numId="12">
    <w:abstractNumId w:val="9"/>
  </w:num>
  <w:num w:numId="13">
    <w:abstractNumId w:val="16"/>
  </w:num>
  <w:num w:numId="14">
    <w:abstractNumId w:val="23"/>
  </w:num>
  <w:num w:numId="15">
    <w:abstractNumId w:val="2"/>
  </w:num>
  <w:num w:numId="16">
    <w:abstractNumId w:val="7"/>
  </w:num>
  <w:num w:numId="17">
    <w:abstractNumId w:val="20"/>
  </w:num>
  <w:num w:numId="18">
    <w:abstractNumId w:val="13"/>
  </w:num>
  <w:num w:numId="19">
    <w:abstractNumId w:val="26"/>
  </w:num>
  <w:num w:numId="20">
    <w:abstractNumId w:val="24"/>
  </w:num>
  <w:num w:numId="21">
    <w:abstractNumId w:val="5"/>
  </w:num>
  <w:num w:numId="22">
    <w:abstractNumId w:val="14"/>
  </w:num>
  <w:num w:numId="23">
    <w:abstractNumId w:val="17"/>
  </w:num>
  <w:num w:numId="24">
    <w:abstractNumId w:val="19"/>
  </w:num>
  <w:num w:numId="25">
    <w:abstractNumId w:val="18"/>
  </w:num>
  <w:num w:numId="26">
    <w:abstractNumId w:val="15"/>
  </w:num>
  <w:num w:numId="27">
    <w:abstractNumId w:val="10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53"/>
    <w:rsid w:val="000475D9"/>
    <w:rsid w:val="0005037C"/>
    <w:rsid w:val="000603EF"/>
    <w:rsid w:val="0009186C"/>
    <w:rsid w:val="000A519D"/>
    <w:rsid w:val="000B757C"/>
    <w:rsid w:val="000D05B8"/>
    <w:rsid w:val="000D2C2D"/>
    <w:rsid w:val="000D400E"/>
    <w:rsid w:val="001445B5"/>
    <w:rsid w:val="00152075"/>
    <w:rsid w:val="00174A05"/>
    <w:rsid w:val="001E7C30"/>
    <w:rsid w:val="00217353"/>
    <w:rsid w:val="00236D1A"/>
    <w:rsid w:val="0024355B"/>
    <w:rsid w:val="00292A7E"/>
    <w:rsid w:val="002E10B9"/>
    <w:rsid w:val="00314262"/>
    <w:rsid w:val="00330E7C"/>
    <w:rsid w:val="003421F7"/>
    <w:rsid w:val="00346922"/>
    <w:rsid w:val="00351D15"/>
    <w:rsid w:val="00367EA1"/>
    <w:rsid w:val="003700CB"/>
    <w:rsid w:val="003A1BC9"/>
    <w:rsid w:val="003B67F8"/>
    <w:rsid w:val="003D7A8E"/>
    <w:rsid w:val="004203BC"/>
    <w:rsid w:val="00425ECC"/>
    <w:rsid w:val="0043607B"/>
    <w:rsid w:val="00477C12"/>
    <w:rsid w:val="00497101"/>
    <w:rsid w:val="005047E6"/>
    <w:rsid w:val="005A69E7"/>
    <w:rsid w:val="005E1EEA"/>
    <w:rsid w:val="00650590"/>
    <w:rsid w:val="006674B6"/>
    <w:rsid w:val="00677F6A"/>
    <w:rsid w:val="00695177"/>
    <w:rsid w:val="006B65B8"/>
    <w:rsid w:val="006E7DF5"/>
    <w:rsid w:val="00764C25"/>
    <w:rsid w:val="007873DD"/>
    <w:rsid w:val="00795217"/>
    <w:rsid w:val="007B691D"/>
    <w:rsid w:val="007D562E"/>
    <w:rsid w:val="00847932"/>
    <w:rsid w:val="00847A1B"/>
    <w:rsid w:val="00861626"/>
    <w:rsid w:val="00882623"/>
    <w:rsid w:val="00893C5B"/>
    <w:rsid w:val="008B052F"/>
    <w:rsid w:val="00900FF9"/>
    <w:rsid w:val="00973D14"/>
    <w:rsid w:val="009B4A9F"/>
    <w:rsid w:val="00A14D05"/>
    <w:rsid w:val="00A25505"/>
    <w:rsid w:val="00A25B53"/>
    <w:rsid w:val="00A35F1F"/>
    <w:rsid w:val="00A578BC"/>
    <w:rsid w:val="00A91EC1"/>
    <w:rsid w:val="00AA3A5F"/>
    <w:rsid w:val="00B21135"/>
    <w:rsid w:val="00BA14EC"/>
    <w:rsid w:val="00BC0F56"/>
    <w:rsid w:val="00BE056B"/>
    <w:rsid w:val="00BE65D4"/>
    <w:rsid w:val="00BF3BE3"/>
    <w:rsid w:val="00C91DC0"/>
    <w:rsid w:val="00D52AAE"/>
    <w:rsid w:val="00D80953"/>
    <w:rsid w:val="00D80C11"/>
    <w:rsid w:val="00D85153"/>
    <w:rsid w:val="00D936D7"/>
    <w:rsid w:val="00DA2D91"/>
    <w:rsid w:val="00DE5432"/>
    <w:rsid w:val="00E32B3D"/>
    <w:rsid w:val="00E34D07"/>
    <w:rsid w:val="00E4006A"/>
    <w:rsid w:val="00E531EC"/>
    <w:rsid w:val="00E577D0"/>
    <w:rsid w:val="00E87E63"/>
    <w:rsid w:val="00E95292"/>
    <w:rsid w:val="00EA175B"/>
    <w:rsid w:val="00EB387C"/>
    <w:rsid w:val="00EE3F20"/>
    <w:rsid w:val="00F37CE0"/>
    <w:rsid w:val="00F5151D"/>
    <w:rsid w:val="00F90A2A"/>
    <w:rsid w:val="00FB472D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BDDA"/>
  <w15:chartTrackingRefBased/>
  <w15:docId w15:val="{6726E0C2-A4F8-4B96-8A0E-4C8AA16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E10B9"/>
    <w:pPr>
      <w:ind w:left="3540" w:hanging="3540"/>
      <w:jc w:val="both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2E10B9"/>
    <w:rPr>
      <w:sz w:val="20"/>
      <w:szCs w:val="20"/>
    </w:rPr>
  </w:style>
  <w:style w:type="character" w:styleId="Odwoanieprzypisukocowego">
    <w:name w:val="endnote reference"/>
    <w:semiHidden/>
    <w:rsid w:val="002E10B9"/>
    <w:rPr>
      <w:vertAlign w:val="superscript"/>
    </w:rPr>
  </w:style>
  <w:style w:type="character" w:styleId="Hipercze">
    <w:name w:val="Hyperlink"/>
    <w:rsid w:val="002E10B9"/>
    <w:rPr>
      <w:color w:val="61674D"/>
      <w:u w:val="single"/>
    </w:rPr>
  </w:style>
  <w:style w:type="paragraph" w:styleId="Stopka">
    <w:name w:val="footer"/>
    <w:basedOn w:val="Normalny"/>
    <w:rsid w:val="002173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7353"/>
  </w:style>
  <w:style w:type="character" w:customStyle="1" w:styleId="pa">
    <w:name w:val="pa"/>
    <w:basedOn w:val="Domylnaczcionkaakapitu"/>
    <w:rsid w:val="00217353"/>
  </w:style>
  <w:style w:type="paragraph" w:styleId="Tekstprzypisudolnego">
    <w:name w:val="footnote text"/>
    <w:basedOn w:val="Normalny"/>
    <w:semiHidden/>
    <w:rsid w:val="00795217"/>
    <w:rPr>
      <w:sz w:val="20"/>
      <w:szCs w:val="20"/>
    </w:rPr>
  </w:style>
  <w:style w:type="character" w:styleId="Odwoanieprzypisudolnego">
    <w:name w:val="footnote reference"/>
    <w:semiHidden/>
    <w:rsid w:val="00795217"/>
    <w:rPr>
      <w:vertAlign w:val="superscript"/>
    </w:rPr>
  </w:style>
  <w:style w:type="paragraph" w:styleId="Nagwek">
    <w:name w:val="header"/>
    <w:basedOn w:val="Normalny"/>
    <w:link w:val="NagwekZnak"/>
    <w:rsid w:val="00E87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87E63"/>
    <w:rPr>
      <w:sz w:val="24"/>
      <w:szCs w:val="24"/>
    </w:rPr>
  </w:style>
  <w:style w:type="character" w:styleId="Odwoaniedokomentarza">
    <w:name w:val="annotation reference"/>
    <w:rsid w:val="00FB472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47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B472D"/>
  </w:style>
  <w:style w:type="paragraph" w:styleId="Tematkomentarza">
    <w:name w:val="annotation subject"/>
    <w:basedOn w:val="Tekstkomentarza"/>
    <w:next w:val="Tekstkomentarza"/>
    <w:link w:val="TematkomentarzaZnak"/>
    <w:rsid w:val="00FB472D"/>
    <w:rPr>
      <w:b/>
      <w:bCs/>
    </w:rPr>
  </w:style>
  <w:style w:type="character" w:customStyle="1" w:styleId="TematkomentarzaZnak">
    <w:name w:val="Temat komentarza Znak"/>
    <w:link w:val="Tematkomentarza"/>
    <w:rsid w:val="00FB472D"/>
    <w:rPr>
      <w:b/>
      <w:bCs/>
    </w:rPr>
  </w:style>
  <w:style w:type="paragraph" w:styleId="Tekstdymka">
    <w:name w:val="Balloon Text"/>
    <w:basedOn w:val="Normalny"/>
    <w:link w:val="TekstdymkaZnak"/>
    <w:rsid w:val="00FB47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B47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00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1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3786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70179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1623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6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485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4389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89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3961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1974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Warlikowska Agata</cp:lastModifiedBy>
  <cp:revision>4</cp:revision>
  <cp:lastPrinted>2025-04-11T08:21:00Z</cp:lastPrinted>
  <dcterms:created xsi:type="dcterms:W3CDTF">2025-05-13T10:21:00Z</dcterms:created>
  <dcterms:modified xsi:type="dcterms:W3CDTF">2025-05-19T11:40:00Z</dcterms:modified>
</cp:coreProperties>
</file>