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301A" w14:textId="77777777" w:rsidR="00A77B3E" w:rsidRDefault="00313D20">
      <w:pPr>
        <w:jc w:val="left"/>
        <w:rPr>
          <w:sz w:val="20"/>
        </w:rPr>
      </w:pPr>
      <w:r>
        <w:rPr>
          <w:sz w:val="20"/>
        </w:rPr>
        <w:t>Druk nr 48/25                                           Projekt Zarządu Województwa Kujawsko-Pomorskiego z dnia 16 czerwca 2025 r.</w:t>
      </w:r>
    </w:p>
    <w:p w14:paraId="03291D15" w14:textId="77777777" w:rsidR="00A77B3E" w:rsidRDefault="00A77B3E">
      <w:pPr>
        <w:jc w:val="left"/>
        <w:rPr>
          <w:sz w:val="20"/>
        </w:rPr>
      </w:pPr>
    </w:p>
    <w:p w14:paraId="5B4D549E" w14:textId="77777777" w:rsidR="00A77B3E" w:rsidRDefault="00313D2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40B40EC3" w14:textId="77777777" w:rsidR="00A77B3E" w:rsidRDefault="00313D20">
      <w:pPr>
        <w:spacing w:before="280" w:after="280"/>
        <w:jc w:val="center"/>
        <w:rPr>
          <w:b/>
          <w:caps/>
        </w:rPr>
      </w:pPr>
      <w:r>
        <w:t xml:space="preserve">z dnia </w:t>
      </w:r>
      <w:r>
        <w:t>.................... 2025 r.</w:t>
      </w:r>
    </w:p>
    <w:p w14:paraId="56A725C1" w14:textId="77777777" w:rsidR="00A77B3E" w:rsidRDefault="00313D20">
      <w:pPr>
        <w:keepNext/>
        <w:spacing w:after="480"/>
        <w:jc w:val="center"/>
      </w:pPr>
      <w:r>
        <w:rPr>
          <w:b/>
        </w:rPr>
        <w:t>w sprawie przyjęcia projektu uchwały zmieniającej uchwałę w sprawie Krajeńskiego Parku Krajobrazowego</w:t>
      </w:r>
    </w:p>
    <w:p w14:paraId="656051ED" w14:textId="77777777" w:rsidR="00A77B3E" w:rsidRDefault="00313D20">
      <w:pPr>
        <w:keepLines/>
        <w:spacing w:before="120" w:after="120"/>
        <w:ind w:firstLine="227"/>
      </w:pPr>
      <w:r>
        <w:t>Na podstawie art. 16 ust. 3 i 4 ustawy z dnia 16 kwietnia 2004 r. o ochronie przyrody (Dz. U. z 2024 r. poz. 1478 i 1940), uchwala się, co następuje:</w:t>
      </w:r>
    </w:p>
    <w:p w14:paraId="3B33D1C1" w14:textId="77777777" w:rsidR="00A77B3E" w:rsidRDefault="00313D20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projekt uchwały zmieniającej uchwałę w sprawie Krajeńskiego Parku Krajobrazowego, stanowiący załącznik do niniejszej uchwały.</w:t>
      </w:r>
    </w:p>
    <w:p w14:paraId="4E02BF17" w14:textId="77777777" w:rsidR="00A77B3E" w:rsidRDefault="00313D20">
      <w:pPr>
        <w:keepLines/>
        <w:spacing w:before="120" w:after="120"/>
        <w:ind w:firstLine="340"/>
      </w:pPr>
      <w:r>
        <w:rPr>
          <w:b/>
        </w:rPr>
        <w:t>§ 2. </w:t>
      </w:r>
      <w:r>
        <w:t>Przedmiotowy projekt przekazuje się do Rady Miejskiej w Kamieniu Krajeńskim, Rady Miejskiej w Sępólnie Krajeńskim, Rady Gminy Sośno, Rady Miejskiej w Więcborku, Rady Miejskiej w Mroczy,  Rady Gminy w Kęsowie oraz Regionalnego Dyrektora Ochrony Środowiska w Bydgoszczy w celu uzgodnienia.</w:t>
      </w:r>
    </w:p>
    <w:p w14:paraId="5A69B75C" w14:textId="77777777" w:rsidR="00A77B3E" w:rsidRDefault="00313D2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Województwa Kujawsko-Pomorskiego.</w:t>
      </w:r>
    </w:p>
    <w:p w14:paraId="24AC34BE" w14:textId="77777777" w:rsidR="00A77B3E" w:rsidRDefault="00313D20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2"/>
        <w:gridCol w:w="3584"/>
      </w:tblGrid>
      <w:tr w:rsidR="00E07A2B" w14:paraId="77D527CF" w14:textId="77777777"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D701B36" w14:textId="77777777" w:rsidR="00A77B3E" w:rsidRDefault="00A77B3E"/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0D0DDAD" w14:textId="77777777" w:rsidR="00A77B3E" w:rsidRDefault="00A77B3E">
            <w:pPr>
              <w:jc w:val="center"/>
            </w:pPr>
          </w:p>
        </w:tc>
      </w:tr>
    </w:tbl>
    <w:p w14:paraId="47653AF7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193FEDC" w14:textId="77777777" w:rsidR="00A77B3E" w:rsidRDefault="00313D20">
      <w:pPr>
        <w:spacing w:before="120" w:after="120" w:line="360" w:lineRule="auto"/>
        <w:ind w:left="482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Sejmiku Województwa Kujawsko-Pomorskiego</w:t>
      </w:r>
      <w:r>
        <w:br/>
        <w:t xml:space="preserve">z </w:t>
      </w:r>
      <w:r>
        <w:t>dnia....................2025 r.</w:t>
      </w:r>
    </w:p>
    <w:p w14:paraId="75A4EB53" w14:textId="77777777" w:rsidR="00A77B3E" w:rsidRDefault="00313D2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</w:rPr>
        <w:t xml:space="preserve">PROJEKT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E4D233" w14:textId="77777777" w:rsidR="00A77B3E" w:rsidRDefault="00313D2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2F60E2E4" w14:textId="77777777" w:rsidR="00A77B3E" w:rsidRDefault="00313D2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32ED220A" w14:textId="77777777" w:rsidR="00A77B3E" w:rsidRDefault="00313D2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UCHWAŁA NR ..................</w:t>
      </w:r>
    </w:p>
    <w:p w14:paraId="4E3FB1F9" w14:textId="77777777" w:rsidR="00A77B3E" w:rsidRDefault="00313D2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SEJMIKU WOJEWÓDZTWA KUJAWSKO-POMORSKIEGO</w:t>
      </w:r>
    </w:p>
    <w:p w14:paraId="7C9B7D36" w14:textId="77777777" w:rsidR="00A77B3E" w:rsidRDefault="00313D2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dnia ................................... 2025 r.</w:t>
      </w:r>
    </w:p>
    <w:p w14:paraId="741F8610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zmieniająca uchwałę w sprawie Krajeńskiego Parku Krajobrazowego</w:t>
      </w:r>
    </w:p>
    <w:p w14:paraId="786700FB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16 ust. 3 ustawy z dnia 16 kwietnia 2004 r. o ochronie przyrody (Dz. U. z 2024 r. poz. 1478 i 1940), uchwala się, co następuje:</w:t>
      </w:r>
    </w:p>
    <w:p w14:paraId="229D900D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 1.</w:t>
      </w:r>
      <w:r>
        <w:rPr>
          <w:color w:val="000000"/>
          <w:u w:color="000000"/>
        </w:rPr>
        <w:t xml:space="preserve"> W uchwale Nr X/229/15 Sejmiku Województwa Kujawsko-Pomorskiego z dnia 24 sierpnia 2015 r. w sprawie Krajeńskiego Parku Krajobrazowego (Dz. Urz. Województwa Kujawsko-Pomorskiego poz. 2550 i z 2018 r. poz. 1477), w § 3 wprowadza się </w:t>
      </w:r>
      <w:proofErr w:type="spellStart"/>
      <w:r>
        <w:rPr>
          <w:color w:val="000000"/>
          <w:u w:color="000000"/>
        </w:rPr>
        <w:t>nastepujące</w:t>
      </w:r>
      <w:proofErr w:type="spellEnd"/>
      <w:r>
        <w:rPr>
          <w:color w:val="000000"/>
          <w:u w:color="000000"/>
        </w:rPr>
        <w:t xml:space="preserve"> zmiany: </w:t>
      </w:r>
    </w:p>
    <w:p w14:paraId="11AC07BC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pkt 2 otrzymuje brzmienie:</w:t>
      </w:r>
    </w:p>
    <w:p w14:paraId="0FB175F1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„2) umyślnego zabijania dziko występujących zwierząt, niszczenia ich nor, legowisk, innych </w:t>
      </w:r>
      <w:r>
        <w:rPr>
          <w:color w:val="000000"/>
          <w:u w:color="000000"/>
        </w:rPr>
        <w:t>schronień i miejsc rozrodu oraz tarlisk i złożonej ikry, z wyjątkiem amatorskiego połowu ryb oraz wykonywania czynności w ramach racjonalnej gospodarki rolnej, leśnej, rybackiej i łowieckiej, z wyłączeniem terenów żwirowni określonych w załącznikach nr 4 i 5 do niniejszej uchwały;”;</w:t>
      </w:r>
    </w:p>
    <w:p w14:paraId="26064C55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pkt 3 otrzymuje brzmienie:</w:t>
      </w:r>
    </w:p>
    <w:p w14:paraId="5AAB320B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„3) likwidowania i niszczenia </w:t>
      </w:r>
      <w:proofErr w:type="spellStart"/>
      <w:r>
        <w:rPr>
          <w:color w:val="000000"/>
          <w:u w:color="000000"/>
        </w:rPr>
        <w:t>zadrzewień</w:t>
      </w:r>
      <w:proofErr w:type="spellEnd"/>
      <w:r>
        <w:rPr>
          <w:color w:val="000000"/>
          <w:u w:color="000000"/>
        </w:rPr>
        <w:t xml:space="preserve"> śródpolnych, przydrożnych i nadwodnych, jeżeli nie wynikają z potrzeby ochrony przeciwpowodziowej lub zapewnienia bezpieczeństwa ruchu drogowego lub wodnego lub budowy, odbudowy, utrzymania, remontów lub naprawy urządzeń wodnych, z wyłączeniem terenów żwirowni określonych w załącznikach nr 4 i 5 do niniejszej uchwały;";</w:t>
      </w:r>
    </w:p>
    <w:p w14:paraId="74ABAFAD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pkt 5 otrzymuje brzmienie:</w:t>
      </w:r>
    </w:p>
    <w:p w14:paraId="797F7E53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„5) wykonywania prac ziemnych trwale zniekształcających rzeźbę terenu, z wyjątkiem prac związanych z zabezpieczeniem przeciwsztormowym, przeciwpowodziowym lub </w:t>
      </w:r>
      <w:proofErr w:type="spellStart"/>
      <w:r>
        <w:rPr>
          <w:color w:val="000000"/>
          <w:u w:color="000000"/>
        </w:rPr>
        <w:t>przeciwosuwiskowym</w:t>
      </w:r>
      <w:proofErr w:type="spellEnd"/>
      <w:r>
        <w:rPr>
          <w:color w:val="000000"/>
          <w:u w:color="000000"/>
        </w:rPr>
        <w:t xml:space="preserve"> lub budową, odbudową, utrzymaniem, remontem lub naprawą urządzeń wodnych, z wyłączeniem terenów żwirowni określonych w załącznikach nr 4 i 5 do niniejszej uchwały;";</w:t>
      </w:r>
    </w:p>
    <w:p w14:paraId="2B1E275F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 pkt 6 otrzymuje brzmienie:</w:t>
      </w:r>
    </w:p>
    <w:p w14:paraId="3ED92CAC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„6) dokonywania zmian stosunków wodnych, jeżeli zmiany te nie służą ochronie przyrody lub racjonalnej gospodarce rolnej, leśnej, wodnej lub rybackiej, z wyłączeniem terenów żwirowni określonych w załącznikach nr 4 i 5 do niniejszej uchwały;”.</w:t>
      </w:r>
    </w:p>
    <w:p w14:paraId="2C938F10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§ 2. </w:t>
      </w:r>
      <w:r>
        <w:rPr>
          <w:color w:val="000000"/>
          <w:u w:color="000000"/>
        </w:rPr>
        <w:t xml:space="preserve">Wykonanie uchwały powierza się Zarządowi Województwa Kujawsko-Pomorskiego. </w:t>
      </w:r>
    </w:p>
    <w:p w14:paraId="33E424B7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 3.</w:t>
      </w:r>
      <w:r>
        <w:rPr>
          <w:color w:val="000000"/>
          <w:u w:color="000000"/>
        </w:rPr>
        <w:t xml:space="preserve"> Uchwała wchodzi w życie po upływie 14 dni od dnia ogłoszenia w Dzienniku Urzędowym Województwa Kujawsko-Pomorskiego. </w:t>
      </w:r>
    </w:p>
    <w:p w14:paraId="52615A65" w14:textId="77777777" w:rsidR="00A77B3E" w:rsidRDefault="00313D2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UZASADNIENIE</w:t>
      </w:r>
    </w:p>
    <w:p w14:paraId="7BD5AD54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1. Przedmiot regulacji:</w:t>
      </w:r>
    </w:p>
    <w:p w14:paraId="4F676B26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Zakres regulacji dotyczy uchwały zmieniającej uchwałę w sprawie Krajeńskiego Parku Krajobrazowego.</w:t>
      </w:r>
    </w:p>
    <w:p w14:paraId="4D865F8E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2. Podstawa prawna:</w:t>
      </w:r>
    </w:p>
    <w:p w14:paraId="370CA0C1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ustawa z dnia 16 kwietnia 2004 r. o ochronie przyrody (Dz. U. z 2024 r., poz. 1478, 1940):</w:t>
      </w:r>
    </w:p>
    <w:p w14:paraId="7A7FE19A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Art. 16. 3. </w:t>
      </w:r>
      <w:r>
        <w:rPr>
          <w:color w:val="000000"/>
          <w:u w:color="000000"/>
        </w:rPr>
        <w:t>Utworzenie parku krajobrazowego lub powiększenie jego obszaru następuje w drodze uchwały sejmiku województwa, która określa jego nazwę, obszar, przebieg granicy i otulinę, jeżeli została wyznaczona, szczególne cele ochrony oraz zakazy właściwe dla danego parku krajobrazowego lub jego części, wybrane spośród zakazów, o których mowa w art. 17 ust. 1, wynikające z potrzeb jego ochrony. Likwidacja lub zmniejszenie obszaru parku krajobrazowego następuje w drodze uchwały sejmiku województwa wyłącznie z powodu bez</w:t>
      </w:r>
      <w:r>
        <w:rPr>
          <w:color w:val="000000"/>
          <w:u w:color="000000"/>
        </w:rPr>
        <w:t>powrotnej utraty wartości przyrodniczych, historycznych i kulturowych oraz walorów krajobrazowych na obszarach projektowanych do wyłączenia spod ochrony.</w:t>
      </w:r>
    </w:p>
    <w:p w14:paraId="16FEDAD1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3. Konsultacje wymagane przepisami prawa (łącznie z przepisami wewnętrznymi):</w:t>
      </w:r>
    </w:p>
    <w:p w14:paraId="4A1D3FCB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16 ust. 4 ustawy o ochronie przyrody, projekt uchwały, stanowiący załącznik do niniejszej uchwały, został przedstawiony Radzie Miejskiej w Kamieniu Krajeńskim, Radzie Miejskiej w </w:t>
      </w:r>
      <w:proofErr w:type="spellStart"/>
      <w:r>
        <w:rPr>
          <w:color w:val="000000"/>
          <w:u w:color="000000"/>
        </w:rPr>
        <w:t>Sępółnie</w:t>
      </w:r>
      <w:proofErr w:type="spellEnd"/>
      <w:r>
        <w:rPr>
          <w:color w:val="000000"/>
          <w:u w:color="000000"/>
        </w:rPr>
        <w:t xml:space="preserve"> Krajeńskim, Radzie Gminy Sośno, Radzie Miejskiej w Więcborku, Radzie Miejskiej w Mroczy, Radzie Gminy w Kęsowie oraz Regionalnemu Dyrektorowi Ochrony Środowiska w Bydgoszczy w celu uzgodnienia – punk ten zostanie uzupełniony po przeprowadzeniu procesu uzgodnień.</w:t>
      </w:r>
    </w:p>
    <w:p w14:paraId="5F252D9B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4. Uzasadnienie merytoryczne:</w:t>
      </w:r>
    </w:p>
    <w:p w14:paraId="30536B80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Krajeński Park Krajobrazowy utworzony został rozporządzeniem 24/98 Wojewody Bydgoskiego z dnia 17 sierpnia 1998 roku w sprawie utworzenia parku krajobrazowego pod nazwą Krajeński Park Krajobrazowy. Obecnie obowiązuje uchwała Nr X/229/15 Sejmiku Województwa Kujawsko-Pomorskiego z dnia 24 sierpnia 2015 r. w sprawie Krajeńskiego Parku Krajobrazowego (Dz. Urz. Województwa Kujawsko-Pomorskiego z 2015 r., poz. 2550; zm.: z 2018 r. poz. 1477).</w:t>
      </w:r>
    </w:p>
    <w:p w14:paraId="0B4FDF53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Niniejszą uchwałą zmieniającą uzupełniono o nowe odstępstwa od zakazów wprowadzając je na istniejących już terenach żwirowni określonych w załącznikach nr 4 i 5 obowiązującej uchwały Sejmiku z dnia 24 sierpnia 2015 r. Obecnie na terenach żwirowni obowiązuje odstępstwo od zakazu "pozyskiwania do celów gospodarczych skał, w tym torfu, oraz skamieniałości, w tym kopalnych szczątków roślin i zwierząt, a także minerałów i bursztynu;".</w:t>
      </w:r>
    </w:p>
    <w:p w14:paraId="1237341E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niniejszą uchwałą zmieniającą dodaje się odstępstwa na terenach żwirowni od następujących zakazów:</w:t>
      </w:r>
    </w:p>
    <w:p w14:paraId="6AD728E1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umyślnego zabijania dziko występujących zwierząt, niszczenia ich nor, legowisk (...);</w:t>
      </w:r>
    </w:p>
    <w:p w14:paraId="5B48329A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- likwidowania i niszczenia </w:t>
      </w:r>
      <w:proofErr w:type="spellStart"/>
      <w:r>
        <w:rPr>
          <w:color w:val="000000"/>
          <w:u w:color="000000"/>
        </w:rPr>
        <w:t>zadrzewień</w:t>
      </w:r>
      <w:proofErr w:type="spellEnd"/>
      <w:r>
        <w:rPr>
          <w:color w:val="000000"/>
          <w:u w:color="000000"/>
        </w:rPr>
        <w:t xml:space="preserve"> śródpolnych, przydrożnych i nadwodnych (...);</w:t>
      </w:r>
    </w:p>
    <w:p w14:paraId="7BCA2950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wykonywania prac ziemnych trwale zniekształcających rzeźbę terenu (...);</w:t>
      </w:r>
    </w:p>
    <w:p w14:paraId="159FED6F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dokonywania zmian stosunków wodnych.</w:t>
      </w:r>
    </w:p>
    <w:p w14:paraId="3364691B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nie ulegają zmianie powierzchnie, lokalizacje i liczba istniejących już żwirowni określonych w załącznikach nr 4 i 5 uchwały Nr X/229/15 Sejmiku Województwa Kujawsko-Pomorskiego z dnia 24 sierpnia 2015 r. w sprawie Krajeńskiego Parku Krajobrazowego.</w:t>
      </w:r>
    </w:p>
    <w:p w14:paraId="2E2109FA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Powyższe zmiany są niezbędne dla prawidłowego funkcjonowania żwirowni i tym samym uzyskiwania stosownych decyzji administracyjnych, w tym </w:t>
      </w:r>
      <w:proofErr w:type="spellStart"/>
      <w:r>
        <w:rPr>
          <w:color w:val="000000"/>
          <w:u w:color="000000"/>
        </w:rPr>
        <w:t>koncensji</w:t>
      </w:r>
      <w:proofErr w:type="spellEnd"/>
      <w:r>
        <w:rPr>
          <w:color w:val="000000"/>
          <w:u w:color="000000"/>
        </w:rPr>
        <w:t xml:space="preserve"> na wydobywanie kopalin ze złóż.</w:t>
      </w:r>
    </w:p>
    <w:p w14:paraId="44887524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2015 r. zastosowanie w obowiązującej uchwale Sejmiku tylko i wyłącznie odstępstwa od zakazu </w:t>
      </w:r>
      <w:r>
        <w:rPr>
          <w:color w:val="000000"/>
          <w:u w:color="000000"/>
        </w:rPr>
        <w:t xml:space="preserve">pozyskiwania do celów gospodarczych skał (...) w pełni zaspokajało potrzeby przedsiębiorców prowadzących wydobycie kruszywa i było zgodne z opinią jednostek samorządu terytorialnego położonych w granicach Krajeńskiego Parku Krajobrazowego. Niezbędne było jednak po </w:t>
      </w:r>
      <w:proofErr w:type="spellStart"/>
      <w:r>
        <w:rPr>
          <w:color w:val="000000"/>
          <w:u w:color="000000"/>
        </w:rPr>
        <w:t>wybilansowaniu</w:t>
      </w:r>
      <w:proofErr w:type="spellEnd"/>
      <w:r>
        <w:rPr>
          <w:color w:val="000000"/>
          <w:u w:color="000000"/>
        </w:rPr>
        <w:t xml:space="preserve"> złoża przywrócenie naturalnej rzeźby terenu, ponieważ pozostawienie wyrobiska skutkowałoby naruszeniem obowiązującego zakazu „wykonywania prac ziemnych trwale zniekształcających rzeźbę terenu (...);". Aktualnie Organy biorące udział</w:t>
      </w:r>
      <w:r>
        <w:rPr>
          <w:color w:val="000000"/>
          <w:u w:color="000000"/>
        </w:rPr>
        <w:t xml:space="preserve"> w procedurze przyznawania </w:t>
      </w:r>
      <w:proofErr w:type="spellStart"/>
      <w:r>
        <w:rPr>
          <w:color w:val="000000"/>
          <w:u w:color="000000"/>
        </w:rPr>
        <w:t>koncensji</w:t>
      </w:r>
      <w:proofErr w:type="spellEnd"/>
      <w:r>
        <w:rPr>
          <w:color w:val="000000"/>
          <w:u w:color="000000"/>
        </w:rPr>
        <w:t xml:space="preserve"> na wydobywanie kopalin ze złóż skłaniają się do rekultywacji </w:t>
      </w:r>
      <w:r>
        <w:rPr>
          <w:color w:val="000000"/>
          <w:u w:color="000000"/>
        </w:rPr>
        <w:lastRenderedPageBreak/>
        <w:t>wyrobisk w kierunku wodnym, bez ich zasypywania. To natomiast wiąże się z naruszeniem wspomnianego wyżej zakazu i skutkuje brakiem uzgodnienia przez Regionalnego Dyrektora Ochrony Środowiska w Bydgoszczy.</w:t>
      </w:r>
    </w:p>
    <w:p w14:paraId="4202BE32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Dotychczasowa praktyka przywracania naturalnej rzeźby terenu często stała w sprzeczności z ochroną środowiska naturalnego, co wynikało z zasypywania wyrobisk materiałami do tego nieprzeznaczonymi, niezgodnymi z decyzją o rekultywacji. Tym samym w przypadku tego typu nieprawidłowości istnieje ryzyko zanieczyszczenia przylegającej gleby oraz wód podziemnych.</w:t>
      </w:r>
    </w:p>
    <w:p w14:paraId="7E474F04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Wprowadzenie odstępstw od wymienionych zakazów na wnioskowanych terenach uznano za zasadne z uwagi na brak stwierdzenia znacząco negatywnego wpływu planowanych zamierzeń na środowisko, w miejscach już wcześniej wydzielonych pod </w:t>
      </w:r>
      <w:proofErr w:type="spellStart"/>
      <w:r>
        <w:rPr>
          <w:color w:val="000000"/>
          <w:u w:color="000000"/>
        </w:rPr>
        <w:t>działalnośc</w:t>
      </w:r>
      <w:proofErr w:type="spellEnd"/>
      <w:r>
        <w:rPr>
          <w:color w:val="000000"/>
          <w:u w:color="000000"/>
        </w:rPr>
        <w:t xml:space="preserve"> wydobywczą.</w:t>
      </w:r>
    </w:p>
    <w:p w14:paraId="10AF37E7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powyższym, w obowiązującej uchwale uchwały Nr X/229/15 Sejmiku Województwa Kujawsko-Pomorskiego z dnia 24 sierpnia 2015 r. w sprawie Krajeńskiego Parku Krajobrazowego, zmiany wymaga treść § 3. pkt 2, 3, 5, 6. Wprowadzenie przedmiotowych zmian nie spowoduje utraty ustawowych funkcji jakie pełni park krajobrazowy.</w:t>
      </w:r>
    </w:p>
    <w:p w14:paraId="2D005EAD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Mając na uwadze powyższe wskazane jest podjęcie przedmiotowej uchwały zmieniającej.</w:t>
      </w:r>
    </w:p>
    <w:p w14:paraId="023CF0D0" w14:textId="77777777" w:rsidR="00A77B3E" w:rsidRDefault="00313D2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5. Ocena skutków regulacji:</w:t>
      </w:r>
    </w:p>
    <w:p w14:paraId="76EF067E" w14:textId="77777777" w:rsidR="00A77B3E" w:rsidRDefault="00313D2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Podjęcie uchwały zmieniającej uchwałę w sprawie Krajeńskiego Parku Krajobrazowego pozwoli dostosować system obowiązujących zakazów do lokalnych potrzeb i zmieniających się uwarunkowań prawnych na jego obszarze, zapewniając jednocześnie utrzymanie właściwego stanu środowiska przyrodniczego oraz należytej ochrony krajobrazu, zgodnie z zasadą zrównoważonego rozwoju.</w:t>
      </w:r>
    </w:p>
    <w:p w14:paraId="4AD9130D" w14:textId="77777777" w:rsidR="00E07A2B" w:rsidRDefault="00313D20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04BCAD46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554FF7D9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Zakres regulacji dotyczy przyjęcia projektu uchwały zmieniającej uchwałę w sprawie </w:t>
      </w:r>
      <w:r>
        <w:rPr>
          <w:szCs w:val="20"/>
        </w:rPr>
        <w:t>Krajeńskiego Parku Krajobrazowego</w:t>
      </w:r>
      <w:r>
        <w:rPr>
          <w:color w:val="000000"/>
          <w:szCs w:val="20"/>
          <w:u w:color="000000"/>
        </w:rPr>
        <w:t>.</w:t>
      </w:r>
    </w:p>
    <w:p w14:paraId="77E41A1E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Podstawa prawna:</w:t>
      </w:r>
    </w:p>
    <w:p w14:paraId="04CAEC62" w14:textId="77777777" w:rsidR="00E07A2B" w:rsidRDefault="00313D2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ustawa z dnia 16 kwietnia 2004 r. o ochronie przyrody </w:t>
      </w:r>
      <w:r>
        <w:rPr>
          <w:szCs w:val="20"/>
        </w:rPr>
        <w:t>(Dz. U. z 2024 r. poz. 1478 i 1940)</w:t>
      </w:r>
      <w:r>
        <w:rPr>
          <w:color w:val="000000"/>
          <w:szCs w:val="20"/>
          <w:u w:color="000000"/>
        </w:rPr>
        <w:t>:</w:t>
      </w:r>
    </w:p>
    <w:p w14:paraId="77DB2C43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Art. 16. 3. Utworzenie parku krajobrazowego lub powiększenie jego obszaru następuje w drodze uchwały sejmiku województwa, która określa jego nazwę, obszar, przebieg granicy i otulinę, jeżeli została wyznaczona, szczególne cele ochrony oraz zakazy właściwe dla danego parku krajobrazowego lub jego części, wybrane spośród zakazów, o których mowa w art. 17 ust. 1, wynikające z potrzeb jego ochrony. Likwidacja lub zmniejszenie obszaru parku krajobrazowego następuje w drodze uchwały sejmiku województwa wyłącznie </w:t>
      </w:r>
      <w:r>
        <w:rPr>
          <w:color w:val="000000"/>
          <w:szCs w:val="20"/>
          <w:u w:color="000000"/>
        </w:rPr>
        <w:t xml:space="preserve">z powodu bezpowrotnej utraty wartości przyrodniczych, historycznych i kulturowych oraz walorów krajobrazowych na obszarach projektowanych do wyłączenia spod ochrony. </w:t>
      </w:r>
    </w:p>
    <w:p w14:paraId="2E3DFD2D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4. Projekt uchwały sejmiku województwa w sprawie utworzenia, zmiany granic lub likwidacji parku krajobrazowego wymaga uzgodnienia z właściwą miejscowo radą gminy oraz właściwym regionalnym dyrektorem ochrony środowiska. </w:t>
      </w:r>
    </w:p>
    <w:p w14:paraId="1B26847C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2FB55A6C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art. 16 ust. 4 ustawy o ochronie przyrody, projekt uchwały, stanowiący załącznik do niniejszej uchwały, zostanie przedstawiony </w:t>
      </w:r>
      <w:r>
        <w:rPr>
          <w:szCs w:val="20"/>
        </w:rPr>
        <w:t xml:space="preserve">Radzie Miejskiej w Kamieniu Krajeńskim, Radzie Miejskiej w </w:t>
      </w:r>
      <w:proofErr w:type="spellStart"/>
      <w:r>
        <w:rPr>
          <w:szCs w:val="20"/>
        </w:rPr>
        <w:t>Sępółnie</w:t>
      </w:r>
      <w:proofErr w:type="spellEnd"/>
      <w:r>
        <w:rPr>
          <w:szCs w:val="20"/>
        </w:rPr>
        <w:t xml:space="preserve"> Krajeńskim, Radzie Gminy Sośno, Radzie Miejskiej w Więcborku, Radzie Miejskiej w Mroczy, Radzie Gminy w Kęsowie </w:t>
      </w:r>
      <w:r>
        <w:rPr>
          <w:color w:val="000000"/>
          <w:szCs w:val="20"/>
          <w:u w:color="000000"/>
        </w:rPr>
        <w:t>oraz Regionalnemu Dyrektorowi Ochrony Środowiska w Bydgoszczy w celu jego uzgodnienia.</w:t>
      </w:r>
    </w:p>
    <w:p w14:paraId="5B5A9EC0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4. Uzasadnienie merytoryczne: </w:t>
      </w:r>
    </w:p>
    <w:p w14:paraId="3E890A76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Samorząd Województwa Kujawsko-Pomorskiego, zgodnie z ustawą z dnia 23 stycznia 2009 r. o zmianie niektórych ustaw w związku ze zmianami w organizacji i podziale zadań administracji publicznej w województwie (Dz. U. Nr 92 poz.753, ze zm.), z dniem 1 sierpnia 2009 r. przejął kompetencje w zakresie obszarów chronionego krajobrazu. Jak wynika z art. 23 ust. 1 ustawy z dnia 16 kwietnia 2004 r. o ochronie przyrody (Dz. U. z 2020 r., poz. 55), obszar chronionego krajobrazu obejmuje tereny chronione ze względu na w</w:t>
      </w:r>
      <w:r>
        <w:rPr>
          <w:color w:val="000000"/>
          <w:szCs w:val="20"/>
          <w:u w:color="000000"/>
        </w:rPr>
        <w:t>yróżniający się krajobraz o zróżnicowanych ekosystemach, wartościowe ze względu na możliwość zaspokajania potrzeb związanych z turystyką i wypoczynkiem lub pełnioną funkcją korytarzy ekologicznych.</w:t>
      </w:r>
    </w:p>
    <w:p w14:paraId="2A631B1F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Krajeński Park Krajobrazowy utworzony został rozporządzeniem 24/98 Wojewody Bydgoskiego z dnia 17 sierpnia 1998 roku w sprawie utworzenia parku krajobrazowego pod nazwą Krajeński Park Krajobrazowy. </w:t>
      </w:r>
      <w:r>
        <w:rPr>
          <w:color w:val="000000"/>
          <w:szCs w:val="20"/>
          <w:u w:color="000000"/>
        </w:rPr>
        <w:t xml:space="preserve">Obecnie obowiązuje uchwała Nr X/229/15 Sejmiku Województwa Kujawsko-Pomorskiego z dnia 24 sierpnia 2015 r. w sprawie Krajeńskiego Parku Krajobrazowego (Dz. Urz. Województwa Kujawsko-Pomorskiego z 2015 r., </w:t>
      </w:r>
      <w:r>
        <w:rPr>
          <w:szCs w:val="20"/>
        </w:rPr>
        <w:t>poz. 2550; zm.: z 2018 r. poz. 1477</w:t>
      </w:r>
      <w:r>
        <w:rPr>
          <w:color w:val="000000"/>
          <w:szCs w:val="20"/>
          <w:u w:color="000000"/>
        </w:rPr>
        <w:t>).</w:t>
      </w:r>
    </w:p>
    <w:p w14:paraId="37144E54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Przyjęcie niniejszej uchwały pozwoli na wprowadzenie racjonalnych i uzasadnionych zmian w funkcjonowaniu Krajeńskiego Parku Krajobrazowego.</w:t>
      </w:r>
    </w:p>
    <w:p w14:paraId="210DACBB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24A84EF6" w14:textId="77777777" w:rsidR="00E07A2B" w:rsidRDefault="00313D2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Przyjęcie projektu uchwały zmieniającej uchwałę w sprawie Krajeńskiego Parku Krajobrazowego, umożliwi, zgodne z zapisem ustawowym, przedstawienie projektu właściwym miejscowo radom gmin oraz właściwemu terytorialnie regionalnemu dyrektorowi ochrony środowiska w celu uzgodnienia.</w:t>
      </w:r>
    </w:p>
    <w:sectPr w:rsidR="00E07A2B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6842B" w14:textId="77777777" w:rsidR="00313D20" w:rsidRDefault="00313D20">
      <w:r>
        <w:separator/>
      </w:r>
    </w:p>
  </w:endnote>
  <w:endnote w:type="continuationSeparator" w:id="0">
    <w:p w14:paraId="25240C85" w14:textId="77777777" w:rsidR="00313D20" w:rsidRDefault="0031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7A2B" w14:paraId="462AA256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116D00" w14:textId="77777777" w:rsidR="00E07A2B" w:rsidRDefault="00313D2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8F57DD" w14:textId="77777777" w:rsidR="00E07A2B" w:rsidRDefault="00313D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A28A31" w14:textId="77777777" w:rsidR="00E07A2B" w:rsidRDefault="00E07A2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7A2B" w14:paraId="09773A29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638852" w14:textId="77777777" w:rsidR="00E07A2B" w:rsidRDefault="00313D2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67173E0" w14:textId="77777777" w:rsidR="00E07A2B" w:rsidRDefault="00313D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FEEBF2" w14:textId="77777777" w:rsidR="00E07A2B" w:rsidRDefault="00E07A2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7A2B" w14:paraId="3C5549D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AA642A" w14:textId="77777777" w:rsidR="00E07A2B" w:rsidRDefault="00313D2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D19BDE" w14:textId="1C7BFFEF" w:rsidR="00E07A2B" w:rsidRDefault="00313D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2EFDE3A4" w14:textId="77777777" w:rsidR="00E07A2B" w:rsidRDefault="00E07A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0E09" w14:textId="77777777" w:rsidR="00313D20" w:rsidRDefault="00313D20">
      <w:r>
        <w:separator/>
      </w:r>
    </w:p>
  </w:footnote>
  <w:footnote w:type="continuationSeparator" w:id="0">
    <w:p w14:paraId="4904093F" w14:textId="77777777" w:rsidR="00313D20" w:rsidRDefault="0031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3D20"/>
    <w:rsid w:val="00A77B3E"/>
    <w:rsid w:val="00CA2A55"/>
    <w:rsid w:val="00E07A2B"/>
    <w:rsid w:val="00E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B642"/>
  <w15:docId w15:val="{8D640A64-C890-448A-AD09-CFA76D3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projektu uchwały zmieniającej uchwałę w^sprawie Krajeńskiego Parku Krajobrazowego</dc:subject>
  <dc:creator>r.maszewski</dc:creator>
  <cp:lastModifiedBy>Rafał Maszewski</cp:lastModifiedBy>
  <cp:revision>2</cp:revision>
  <dcterms:created xsi:type="dcterms:W3CDTF">2025-06-16T06:32:00Z</dcterms:created>
  <dcterms:modified xsi:type="dcterms:W3CDTF">2025-06-16T06:32:00Z</dcterms:modified>
  <cp:category>Akt prawny</cp:category>
</cp:coreProperties>
</file>