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E627" w14:textId="77777777" w:rsidR="00A77B3E" w:rsidRDefault="00FE250D" w:rsidP="00FE250D">
      <w:pPr>
        <w:rPr>
          <w:sz w:val="20"/>
        </w:rPr>
      </w:pPr>
      <w:r>
        <w:rPr>
          <w:sz w:val="20"/>
        </w:rPr>
        <w:t>Druk nr 77/25                                            Projekt Zarządu Województwa Kujawsko-Pomorskiego z dnia 11 sierpnia 2025 r.</w:t>
      </w:r>
    </w:p>
    <w:p w14:paraId="39024C72" w14:textId="77777777" w:rsidR="00FE250D" w:rsidRDefault="00FE250D" w:rsidP="00FE250D">
      <w:pPr>
        <w:rPr>
          <w:sz w:val="20"/>
        </w:rPr>
      </w:pPr>
    </w:p>
    <w:p w14:paraId="283B88EF" w14:textId="77777777" w:rsidR="00FE250D" w:rsidRDefault="00FE250D" w:rsidP="00FE250D">
      <w:pPr>
        <w:rPr>
          <w:sz w:val="20"/>
        </w:rPr>
      </w:pPr>
    </w:p>
    <w:p w14:paraId="0F00F24C" w14:textId="77777777" w:rsidR="00A77B3E" w:rsidRDefault="00A77B3E">
      <w:pPr>
        <w:ind w:left="5669"/>
        <w:jc w:val="left"/>
        <w:rPr>
          <w:sz w:val="20"/>
        </w:rPr>
      </w:pPr>
    </w:p>
    <w:p w14:paraId="325C0D4D" w14:textId="77777777" w:rsidR="00A77B3E" w:rsidRDefault="001A0B3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10770596" w14:textId="77777777" w:rsidR="00A77B3E" w:rsidRDefault="001A0B3B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411E1153" w14:textId="77777777" w:rsidR="00A77B3E" w:rsidRDefault="001A0B3B">
      <w:pPr>
        <w:keepNext/>
        <w:spacing w:after="480"/>
        <w:jc w:val="center"/>
      </w:pPr>
      <w:r>
        <w:rPr>
          <w:b/>
        </w:rPr>
        <w:t>w sprawie ustalenia stawek dotacji przedmiotowych dla operatora POLREGIO S.A. świadczącego usługi publiczne w zakresie publicznego transportu zbiorowego w transporcie kolejowym</w:t>
      </w:r>
    </w:p>
    <w:p w14:paraId="398B8215" w14:textId="77777777" w:rsidR="00A77B3E" w:rsidRDefault="001A0B3B">
      <w:pPr>
        <w:keepLines/>
        <w:spacing w:before="120" w:after="120"/>
        <w:ind w:firstLine="227"/>
      </w:pPr>
      <w:r>
        <w:t>Na podstawie art. 18 pkt 20 ustawy z dnia 5 czerwca 1998 r. o samorządzie województwa (Dz. U. z 2025 r. poz. 581), art. 219 ust. 2 i 4 ustawy z dnia 27 sierpnia 2009 r. o finansach publicznych (Dz. U. z 2024 r. poz. 1530, 1572, 1717, 1756 i 1907 oraz z 2025 r. poz. 39) oraz art. 50 ustawy z dnia 16 grudnia 2010 o publicznym transporcie zbiorowym (Dz. U. z 2025 r. poz. 285), uchwala się, co następuje:</w:t>
      </w:r>
    </w:p>
    <w:p w14:paraId="380A2CCE" w14:textId="77777777" w:rsidR="00A77B3E" w:rsidRDefault="001A0B3B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Ustala się jednostkowe stawki dotacji przedmiotowej obowiązujące w zakresie wyliczenia kwot dotacji należnej POLREGIO S.A. z siedzibą w Warszawie z tytułu świadczenia usług publicznych w zakresie publicznego transportu zbiorowego w transporcie kolejowym na obszarze województwa kujawsko-pomorskiego w okresie od 14 grudnia 2025 r. do 12 grudnia 2026 r. w wysokości 39,75 zł (kwota brutto) do jednego </w:t>
      </w:r>
      <w:proofErr w:type="spellStart"/>
      <w:r>
        <w:t>pociągokilometra</w:t>
      </w:r>
      <w:proofErr w:type="spellEnd"/>
      <w:r>
        <w:t xml:space="preserve"> na linii komunikacyjnej Bydgoszcz – Toruń – Otłoczyn – Ciechocinek, złożonej z odcinka Aleksandrów Kujawski – Bydgoszcz Główna na linii kolejowej nr 18 Kutno – Piła Główna i linii kolejowej nr 245 Aleksandrów Kujawski – Ciechocinek.</w:t>
      </w:r>
    </w:p>
    <w:p w14:paraId="7965B81E" w14:textId="77777777" w:rsidR="00A77B3E" w:rsidRDefault="001A0B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Jednostkowe stawki dotacji przedmiotowych określone w § 1 ulegają zwiększeniu o dodatkową stawkę dopłaty do </w:t>
      </w:r>
      <w:proofErr w:type="spellStart"/>
      <w:r>
        <w:t>pociągokilometra</w:t>
      </w:r>
      <w:proofErr w:type="spellEnd"/>
      <w:r>
        <w:t>, ustalaną w zależności od kategorii linii kolejowej i rodzaju pociągu oraz kategorii dworców kolejowych.</w:t>
      </w:r>
    </w:p>
    <w:p w14:paraId="4E555C92" w14:textId="77777777" w:rsidR="00A77B3E" w:rsidRDefault="001A0B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Dodatkowa stawka dopłaty do </w:t>
      </w:r>
      <w:proofErr w:type="spellStart"/>
      <w:r>
        <w:rPr>
          <w:color w:val="000000"/>
          <w:u w:color="000000"/>
        </w:rPr>
        <w:t>pociągokilometra</w:t>
      </w:r>
      <w:proofErr w:type="spellEnd"/>
      <w:r>
        <w:rPr>
          <w:color w:val="000000"/>
          <w:u w:color="000000"/>
        </w:rPr>
        <w:t xml:space="preserve"> stanowi równowartość stawki jednostkowej opłaty podstawowej za minimalny dostęp do infrastruktury kolejowej ustalanej przez zarządcę infrastruktury kolejowej oraz kosztów dostępu do stacji pasażerskich.</w:t>
      </w:r>
    </w:p>
    <w:p w14:paraId="3BCD28AD" w14:textId="77777777" w:rsidR="00A77B3E" w:rsidRDefault="001A0B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Zarządowi Województwa Kujawsko-Pomorskiego</w:t>
      </w:r>
      <w:r>
        <w:rPr>
          <w:b/>
          <w:color w:val="000000"/>
          <w:u w:color="00000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381FF2" w14:paraId="3A5A7510" w14:textId="77777777">
        <w:trPr>
          <w:trHeight w:val="208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89E544E" w14:textId="77777777" w:rsidR="00A77B3E" w:rsidRDefault="001A0B3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§ 4. </w:t>
            </w:r>
            <w:r>
              <w:t>Uchwała wchodzi w życie z dniem podjęcia.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D151D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2E294ADD" w14:textId="77777777" w:rsidR="00381FF2" w:rsidRDefault="00381FF2"/>
          <w:p w14:paraId="0129C440" w14:textId="77777777" w:rsidR="00381FF2" w:rsidRDefault="00381FF2">
            <w:pPr>
              <w:jc w:val="center"/>
            </w:pPr>
          </w:p>
        </w:tc>
      </w:tr>
    </w:tbl>
    <w:p w14:paraId="3B49A7ED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3BC0E7C" w14:textId="77777777" w:rsidR="00381FF2" w:rsidRDefault="00381FF2">
      <w:pPr>
        <w:rPr>
          <w:szCs w:val="20"/>
        </w:rPr>
      </w:pPr>
    </w:p>
    <w:p w14:paraId="3084674A" w14:textId="77777777" w:rsidR="00381FF2" w:rsidRDefault="001A0B3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27B5D38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1.</w:t>
      </w:r>
      <w:r>
        <w:rPr>
          <w:b/>
          <w:szCs w:val="20"/>
        </w:rPr>
        <w:t>Przedmiot regulacji:</w:t>
      </w:r>
    </w:p>
    <w:p w14:paraId="31B4174B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Uchwała w sprawie ustalenia stawek dotacji przedmiotowych dla operatorów świadczących usługi publiczne w zakresie publicznego transportu zbiorowego w transporcie kolejowym w związku z koniecznością określenia wysokości stawek dopłat do jednego </w:t>
      </w:r>
      <w:proofErr w:type="spellStart"/>
      <w:r>
        <w:rPr>
          <w:color w:val="000000"/>
          <w:szCs w:val="20"/>
          <w:u w:color="000000"/>
        </w:rPr>
        <w:t>pociągokilometra</w:t>
      </w:r>
      <w:proofErr w:type="spellEnd"/>
      <w:r>
        <w:rPr>
          <w:color w:val="000000"/>
          <w:szCs w:val="20"/>
          <w:u w:color="000000"/>
        </w:rPr>
        <w:t xml:space="preserve"> w rozkładzie jazdy pociągów 2025/2026 tj. od 14 grudnia 2025 r. do 12 grudnia 2026 r.</w:t>
      </w:r>
    </w:p>
    <w:p w14:paraId="64EE6BF0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</w:t>
      </w:r>
      <w:r>
        <w:rPr>
          <w:b/>
          <w:color w:val="000000"/>
          <w:szCs w:val="20"/>
          <w:u w:color="000000"/>
        </w:rPr>
        <w:t>Podstawa prawna:</w:t>
      </w:r>
    </w:p>
    <w:p w14:paraId="29AFD245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podstawie art. 18 pkt 20 ustawy z dnia 5 czerwca 1998 r. o samorządzie województwa do wyłącznej właściwości Sejmiku Województwa należy podejmowanie uchwał w sprawach zastrzeżonych ustawami i statutem województwa do kompetencji sejmiku województwa.</w:t>
      </w:r>
    </w:p>
    <w:p w14:paraId="5922731D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219 ust. 2 i 4 ustawy z dnia 27 sierpnia 2009 r. o finansach publicznych, z budżetu jednostki samorządu terytorialnego mogą być udzielane dotacje przedmiotowe innym podmiotom, o ile tak stanowią odrębne przepisy. Stawki dotacji przedmiotowych ustala organ stanowiący jednostki samorządu terytorialnego.</w:t>
      </w:r>
    </w:p>
    <w:p w14:paraId="19A6F568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50 ustawy z dnia 16 grudnia 2010 o publicznym transporcie zbiorowym finansowanie przewozów o charakterze użyteczności publicznej może polegać w szczególności na przekazaniu operatorowi rekompensaty z tytułu poniesionych kosztów w związku ze świadczeniem przez operatora usług w zakresie publicznego transportu zbiorowego lub udostępnianiu operatorowi przez organizatora środków transportu na realizację przewozów w zakresie publicznego transportu zbiorowego.</w:t>
      </w:r>
    </w:p>
    <w:p w14:paraId="35215067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Niniejsza uchwała nie narusza przepisów rozporządzenia (WE) Nr 1370/2007 Parlamentu Europejskiego i Rady z dnia 23 października 2007 r. dotyczącego usług publicznych w zakresie kolejowego i drogowego transportu pasażerskiego oraz uchylające rozporządzenia Rady (EWG) nr 1191/69 i (EWG) nr 1107/70.</w:t>
      </w:r>
    </w:p>
    <w:p w14:paraId="5A164D0B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</w:t>
      </w:r>
      <w:r>
        <w:rPr>
          <w:b/>
          <w:color w:val="000000"/>
          <w:szCs w:val="20"/>
          <w:u w:color="000000"/>
        </w:rPr>
        <w:t>Konsultacje wymagane przepisami prawa:</w:t>
      </w:r>
    </w:p>
    <w:p w14:paraId="24967FBB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istniejącym stanem prawnym nie ma konieczności skierowania projektu uchwały do konsultacji.</w:t>
      </w:r>
    </w:p>
    <w:p w14:paraId="3CAEEF84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4.</w:t>
      </w:r>
      <w:r>
        <w:rPr>
          <w:b/>
          <w:color w:val="000000"/>
          <w:szCs w:val="20"/>
          <w:u w:color="000000"/>
        </w:rPr>
        <w:t>Uzasadnienie merytoryczne:</w:t>
      </w:r>
    </w:p>
    <w:p w14:paraId="1E2778D7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ustawą z dnia 16 grudnia 2010 r. o publicznym transporcie zbiorowym organizatorem publicznego transportu zbiorowego na linii komunikacyjnej lub sieci komunikacyjnej w wojewódzkich przewozach pasażerskich, w tym połączeń na liniach kolejowych, jest Województwo.</w:t>
      </w:r>
    </w:p>
    <w:p w14:paraId="6B539A6F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2025 r. przeprowadzono postępowanie przetargowe nr ZW-I.272.21.2025 na podstawie art 132 ustawy dnia 11 września 2019 r. Prawo zamówień publicznych (Dz. U. z 2024 r. poz. 1320, z 2025 r. poz. 620, 769, 794), na świadczenie usług publicznych w zakresie kolejowych przewozów pasażerskich na terenie województwa kujawsko-pomorskiego dla zadania: Bydgoszcz - Toruń – Otłoczyn – Ciechocinek.</w:t>
      </w:r>
    </w:p>
    <w:p w14:paraId="0158755C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Dla zadania wybrano ofertę operatora POLREGIO S.A.</w:t>
      </w:r>
    </w:p>
    <w:p w14:paraId="399B0697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Jednostkowe stawki dotacji przedmiotowych do </w:t>
      </w:r>
      <w:proofErr w:type="spellStart"/>
      <w:r>
        <w:rPr>
          <w:color w:val="000000"/>
          <w:szCs w:val="20"/>
          <w:u w:color="000000"/>
        </w:rPr>
        <w:t>pociągokilometra</w:t>
      </w:r>
      <w:proofErr w:type="spellEnd"/>
      <w:r>
        <w:rPr>
          <w:color w:val="000000"/>
          <w:szCs w:val="20"/>
          <w:u w:color="000000"/>
        </w:rPr>
        <w:t xml:space="preserve"> ustalono na podstawie złożonych w ofertach stawek kosztów pomniejszonych o stawki przychodów deklarowanych. Ustalone stawki ulegają zwiększeniu o dodatkową stawkę dopłaty do </w:t>
      </w:r>
      <w:proofErr w:type="spellStart"/>
      <w:r>
        <w:rPr>
          <w:color w:val="000000"/>
          <w:szCs w:val="20"/>
          <w:u w:color="000000"/>
        </w:rPr>
        <w:t>pociągokilometra</w:t>
      </w:r>
      <w:proofErr w:type="spellEnd"/>
      <w:r>
        <w:rPr>
          <w:color w:val="000000"/>
          <w:szCs w:val="20"/>
          <w:u w:color="000000"/>
        </w:rPr>
        <w:t xml:space="preserve"> z tytułu opłaty podstawowej za minimalny dostęp do infrastruktury kolejowej i kosztów dostępu do stacji pasażerskich, w zależności od kategorii linii kolejowej i rodzaju pociągu oraz kategorii dworców kolejowych.</w:t>
      </w:r>
    </w:p>
    <w:p w14:paraId="0B58A33B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Zgodnie z warunkami postępowania i zawartymi umowami z operatorami kolejowymi, jednostkowe stawki dotacji przedmiotowych do </w:t>
      </w:r>
      <w:proofErr w:type="spellStart"/>
      <w:r>
        <w:rPr>
          <w:color w:val="000000"/>
          <w:szCs w:val="20"/>
          <w:u w:color="000000"/>
        </w:rPr>
        <w:t>pociągokilometra</w:t>
      </w:r>
      <w:proofErr w:type="spellEnd"/>
      <w:r>
        <w:rPr>
          <w:color w:val="000000"/>
          <w:szCs w:val="20"/>
          <w:u w:color="000000"/>
        </w:rPr>
        <w:t xml:space="preserve"> podlegają waloryzacji z dniem wejścia w życie każdego kolejnego rozkładu jazdy pociągów. Waloryzacja opiera się o trzy wskaźniki:</w:t>
      </w:r>
    </w:p>
    <w:p w14:paraId="627ABB3D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-wskaźnik wzrostu cen towarów i usług konsumpcyjnych, wyliczany na podstawie komunikatów Prezesa Głównego Urzędu Statystycznego;</w:t>
      </w:r>
    </w:p>
    <w:p w14:paraId="196E04D4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-wskaźnik wzrostu przeciętnego miesięcznego wynagrodzenia w sektorze przedsiębiorstw bez wypłaty z nagród z zysku, wyliczany na podstawie komunikatów Prezesa Głównego Urzędu Statystycznego,</w:t>
      </w:r>
    </w:p>
    <w:p w14:paraId="2CBC018C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-wskaźnik wzrostu cen energii elektrycznej, wyliczany na podstawie informacji o średniej kwartalnej cenie sprzedaży energii elektrycznej na rynku konkurencyjnym ogłaszanej przez Prezesa Urzędu Regulacji Energetyki </w:t>
      </w:r>
      <w:r>
        <w:rPr>
          <w:color w:val="000000"/>
          <w:szCs w:val="20"/>
          <w:u w:color="000000"/>
        </w:rPr>
        <w:lastRenderedPageBreak/>
        <w:t>skorygowany o mechanizm waloryzacyjny uwzględniający zawarte umowy pomiędzy operatorem a dostawcą energii elektrycznej</w:t>
      </w:r>
    </w:p>
    <w:p w14:paraId="43942B1B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5.</w:t>
      </w:r>
      <w:r>
        <w:rPr>
          <w:b/>
          <w:color w:val="000000"/>
          <w:szCs w:val="20"/>
          <w:u w:color="000000"/>
        </w:rPr>
        <w:t>Ocena skutków regulacji:</w:t>
      </w:r>
    </w:p>
    <w:p w14:paraId="26467D15" w14:textId="77777777" w:rsidR="00381FF2" w:rsidRDefault="001A0B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budżecie Województwa na 2025 r. oraz w wieloletniej prognozie finansowej zabezpieczono środki na dotowanie kolejowych przewozów pasażerskich odpowiednio dla poszczególnych zadań. Łączna kwota przeznaczona na ten cel w 2025 r. i 2026 r. na zadanie będące przedmiotem uchwały wynosi: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7"/>
        <w:gridCol w:w="1397"/>
        <w:gridCol w:w="1572"/>
      </w:tblGrid>
      <w:tr w:rsidR="00381FF2" w14:paraId="19906BF5" w14:textId="77777777"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5309" w14:textId="77777777" w:rsidR="00381FF2" w:rsidRDefault="001A0B3B">
            <w:pPr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Nazwa i cel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A41" w14:textId="77777777" w:rsidR="00381FF2" w:rsidRDefault="001A0B3B">
            <w:pPr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Limit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DE5C" w14:textId="77777777" w:rsidR="00381FF2" w:rsidRDefault="001A0B3B">
            <w:pPr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Limit 2026</w:t>
            </w:r>
          </w:p>
        </w:tc>
      </w:tr>
      <w:tr w:rsidR="00381FF2" w14:paraId="21F837A6" w14:textId="77777777"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548" w14:textId="77777777" w:rsidR="00381FF2" w:rsidRDefault="001A0B3B">
            <w:pPr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Dotowanie kolejowych przewozów pasażerskich 2025-2030 - Toruń - Ciechocinek - Organizowanie publicznego transportu zbiorowego na liniach kolejowych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CC99" w14:textId="77777777" w:rsidR="00381FF2" w:rsidRDefault="001A0B3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303 700,00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E392" w14:textId="77777777" w:rsidR="00381FF2" w:rsidRDefault="001A0B3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4"/>
                <w:szCs w:val="20"/>
              </w:rPr>
              <w:t>6 157 100,00</w:t>
            </w:r>
          </w:p>
        </w:tc>
      </w:tr>
    </w:tbl>
    <w:p w14:paraId="4A7BAC74" w14:textId="77777777" w:rsidR="00381FF2" w:rsidRDefault="00381FF2">
      <w:pPr>
        <w:rPr>
          <w:color w:val="000000"/>
          <w:szCs w:val="20"/>
          <w:u w:color="000000"/>
        </w:rPr>
      </w:pPr>
    </w:p>
    <w:sectPr w:rsidR="00381FF2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A96D0" w14:textId="77777777" w:rsidR="001A0B3B" w:rsidRDefault="001A0B3B">
      <w:r>
        <w:separator/>
      </w:r>
    </w:p>
  </w:endnote>
  <w:endnote w:type="continuationSeparator" w:id="0">
    <w:p w14:paraId="14C0185A" w14:textId="77777777" w:rsidR="001A0B3B" w:rsidRDefault="001A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1FF2" w14:paraId="2912B98D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C6CA434" w14:textId="77777777" w:rsidR="00381FF2" w:rsidRDefault="001A0B3B">
          <w:pPr>
            <w:jc w:val="left"/>
            <w:rPr>
              <w:sz w:val="18"/>
            </w:rPr>
          </w:pPr>
          <w:r>
            <w:rPr>
              <w:sz w:val="18"/>
            </w:rPr>
            <w:t>Id: 3377103F-33DD-454F-B8CE-F0DDF0452AE8.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EE4580D" w14:textId="77777777" w:rsidR="00381FF2" w:rsidRDefault="001A0B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650CFF" w14:textId="77777777" w:rsidR="00381FF2" w:rsidRDefault="00381FF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1FF2" w14:paraId="433D4312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AF9849C" w14:textId="77777777" w:rsidR="00381FF2" w:rsidRDefault="001A0B3B">
          <w:pPr>
            <w:jc w:val="left"/>
            <w:rPr>
              <w:sz w:val="18"/>
            </w:rPr>
          </w:pPr>
          <w:r>
            <w:rPr>
              <w:sz w:val="18"/>
            </w:rPr>
            <w:t>Id: 3377103F-33DD-454F-B8CE-F0DDF0452AE8.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1610D05" w14:textId="77777777" w:rsidR="00381FF2" w:rsidRDefault="001A0B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042E39B" w14:textId="77777777" w:rsidR="00381FF2" w:rsidRDefault="00381FF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51C9C" w14:textId="77777777" w:rsidR="001A0B3B" w:rsidRDefault="001A0B3B">
      <w:r>
        <w:separator/>
      </w:r>
    </w:p>
  </w:footnote>
  <w:footnote w:type="continuationSeparator" w:id="0">
    <w:p w14:paraId="63737E19" w14:textId="77777777" w:rsidR="001A0B3B" w:rsidRDefault="001A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A0B3B"/>
    <w:rsid w:val="00381FF2"/>
    <w:rsid w:val="003A20D3"/>
    <w:rsid w:val="007352A9"/>
    <w:rsid w:val="00A77B3E"/>
    <w:rsid w:val="00CA2A55"/>
    <w:rsid w:val="00D3543D"/>
    <w:rsid w:val="00EF1A3C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E7DFF"/>
  <w15:docId w15:val="{057ECBC3-9B8A-4D12-8C3A-582D3E6E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5757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stawek dotacji przedmiotowych dla operatora POLREGIO S.A. świadczącego usługi publiczne w^zakresie publicznego transportu zbiorowego w^transporcie kolejowym</dc:subject>
  <dc:creator>b.kotkiewicz</dc:creator>
  <cp:lastModifiedBy>Paulina Wójcik-Popielarczyk</cp:lastModifiedBy>
  <cp:revision>2</cp:revision>
  <dcterms:created xsi:type="dcterms:W3CDTF">2025-08-12T11:24:00Z</dcterms:created>
  <dcterms:modified xsi:type="dcterms:W3CDTF">2025-08-12T11:24:00Z</dcterms:modified>
  <cp:category>Akt prawny</cp:category>
</cp:coreProperties>
</file>