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6F8D" w14:textId="4B726B08" w:rsidR="00A77B3E" w:rsidRDefault="00834A49">
      <w:pPr>
        <w:jc w:val="left"/>
        <w:rPr>
          <w:sz w:val="20"/>
        </w:rPr>
      </w:pPr>
      <w:r>
        <w:rPr>
          <w:sz w:val="20"/>
        </w:rPr>
        <w:t xml:space="preserve">Druk nr 80/25                                  </w:t>
      </w:r>
      <w:r w:rsidR="00DE3A72">
        <w:rPr>
          <w:sz w:val="20"/>
        </w:rPr>
        <w:tab/>
        <w:t xml:space="preserve">        </w:t>
      </w:r>
      <w:r>
        <w:rPr>
          <w:sz w:val="20"/>
        </w:rPr>
        <w:t>Projekt Zarządu Województwa Kujawsko-Pomorskiego z dnia 8 września 2025 r.</w:t>
      </w:r>
    </w:p>
    <w:p w14:paraId="573A7AB8" w14:textId="77777777" w:rsidR="00A77B3E" w:rsidRDefault="00A77B3E">
      <w:pPr>
        <w:jc w:val="left"/>
        <w:rPr>
          <w:sz w:val="20"/>
        </w:rPr>
      </w:pPr>
    </w:p>
    <w:p w14:paraId="399D0F98" w14:textId="77777777" w:rsidR="00B16185" w:rsidRDefault="00B16185">
      <w:pPr>
        <w:jc w:val="center"/>
        <w:rPr>
          <w:b/>
          <w:caps/>
        </w:rPr>
      </w:pPr>
    </w:p>
    <w:p w14:paraId="7982C07A" w14:textId="727CD24F" w:rsidR="00A77B3E" w:rsidRDefault="00834A4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281F0E25" w14:textId="77777777" w:rsidR="00A77B3E" w:rsidRDefault="00834A4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A6E64CD" w14:textId="77777777" w:rsidR="00A77B3E" w:rsidRDefault="00834A49">
      <w:pPr>
        <w:keepNext/>
        <w:spacing w:after="480"/>
        <w:jc w:val="center"/>
      </w:pPr>
      <w:r>
        <w:rPr>
          <w:b/>
        </w:rPr>
        <w:t>w sprawie udzielenia pomocy finansowej Gminie Miasta Toruń</w:t>
      </w:r>
    </w:p>
    <w:p w14:paraId="081DF1A1" w14:textId="77777777" w:rsidR="00A77B3E" w:rsidRDefault="00834A49">
      <w:pPr>
        <w:keepLines/>
        <w:spacing w:before="120" w:after="120"/>
        <w:ind w:firstLine="227"/>
      </w:pPr>
      <w:r>
        <w:t>Na podstawie art. 8a ustawy z dnia 5 czerwca 1998 r. o samorządzie województwa (Dz. U. z 2025 r. poz. 581), art. 216 ust. 2 pkt 5 i art. 220 ustawy z dnia 27 sierpnia 2009 r. o finansach publicznych (Dz. U. z 2024 r. poz. 1530, 1572, 1717, 1756 i 1907 oraz z 2025 r. poz. 39) uchwala się, co następuje:</w:t>
      </w:r>
    </w:p>
    <w:p w14:paraId="7FCB6934" w14:textId="133DBB5C" w:rsidR="00A77B3E" w:rsidRDefault="00834A4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Udziela się Gminie Miasta Toruń pomocy finansowej z budżetu województwa kujawsko-pomorskiego w 2025 roku w formie dotacji celowej w wysokości 39.600,00 zł (słownie: trzydzieści dziewięć tysięcy sześćset zł), z przeznaczeniem na dofinansowanie zadania pn. </w:t>
      </w:r>
      <w:r w:rsidR="0028230B">
        <w:t>„</w:t>
      </w:r>
      <w:r>
        <w:t>Konserwacja zabytków archeologicznych ze zbiorów Muzeum Okręgowego w Toruniu</w:t>
      </w:r>
      <w:r w:rsidR="00B16185">
        <w:t>”</w:t>
      </w:r>
      <w:r>
        <w:t>.</w:t>
      </w:r>
    </w:p>
    <w:p w14:paraId="398FE72D" w14:textId="77777777" w:rsidR="00A77B3E" w:rsidRDefault="00834A4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Województwa Kujawsko-Pomorskiego.</w:t>
      </w:r>
    </w:p>
    <w:p w14:paraId="60A489C7" w14:textId="4C58E2DD" w:rsidR="00A77B3E" w:rsidRDefault="00834A49" w:rsidP="00DE3A72">
      <w:pPr>
        <w:keepLines/>
        <w:spacing w:before="120" w:after="120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</w:t>
      </w:r>
      <w:r w:rsidR="00DE3A72">
        <w:t>.</w:t>
      </w:r>
    </w:p>
    <w:p w14:paraId="23468EBB" w14:textId="77777777" w:rsidR="00E95BC0" w:rsidRDefault="00E95BC0">
      <w:pPr>
        <w:rPr>
          <w:szCs w:val="20"/>
        </w:rPr>
      </w:pPr>
    </w:p>
    <w:p w14:paraId="64DE63F0" w14:textId="77777777" w:rsidR="00E95BC0" w:rsidRDefault="00834A4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ACDD62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7CB5C15B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Przedmiotem regulacji jest udzielenie Gminie Miasta Toruń pomocy finansowej z budżetu województwa kujawsko-pomorskiego w 2025 roku w formie dotacji celowej w wysokości 39.600,00 zł z przeznaczeniem na dofinansowanie zadania pn. „Konserwacja zabytków archeologicznych ze zbiorów Muzeum Okręgowego w Toruniu”.</w:t>
      </w:r>
    </w:p>
    <w:p w14:paraId="63C7A835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7D8CE5AC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Podstawę prawną stanowi art. 8a ustawy z dnia 5 czerwca 1998 r. o samorządzie województwa oraz art. 216 ust. 2 pkt 5 i art. 220 ustawy z dnia 27 sierpnia 2009 r. o finansach publicznych, zgodnie z którymi samorząd województwa może udzielić innym jednostkom samorządu terytorialnego pomocy finansowej w formie dotacji celowej. Taka pomoc musi być określona uchwałą organu stanowiącego – Sejmiku Województwa Kujawsko-Pomorskiego.</w:t>
      </w:r>
    </w:p>
    <w:p w14:paraId="2153F152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3. Konsultacje wymagane przepisami prawa (łącznie z przepisami wewnętrznymi): </w:t>
      </w:r>
    </w:p>
    <w:p w14:paraId="2C5D97C1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Udzielanie przez Województwo pomocy finansowej innym jednostkom samorządowym nie podlega konsultacjom.</w:t>
      </w:r>
    </w:p>
    <w:p w14:paraId="1D938D19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14:paraId="4098C496" w14:textId="1E21F320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Głównym celem zadania jest przeprowadzenie dezynfekcji części zbioru zabytków archeologicznych (ok. 90 000 obiektów) znajdujących się w posiadaniu Muzeum Okręgowego w Toruniu. W 2023 r. rozpoczęto modernizację budynku przy ul. Jakuba 20 w Toruniu w zakresie izolacji pionowej od podłoża do fundamentów. Powodem był katastrofalny stan ścian piwnic budynku, w których znajdują się obiekty działu archeologii </w:t>
      </w:r>
      <w:r w:rsidR="00272409">
        <w:rPr>
          <w:color w:val="000000"/>
          <w:szCs w:val="20"/>
          <w:u w:color="000000"/>
        </w:rPr>
        <w:t>–</w:t>
      </w:r>
      <w:r>
        <w:rPr>
          <w:color w:val="000000"/>
          <w:szCs w:val="20"/>
          <w:u w:color="000000"/>
        </w:rPr>
        <w:t xml:space="preserve"> zbiory z epoki kamienia i wczesnej epoki brązu oraz zbiory z okresu późnolateńskiego i wpływów rzymskich, w tym ceramiki. Panująca w piwnicznych magazynach duża wilgoć (pomimo działającego całą dobę systemu wentylacji mechanicznej) spowodowała rozwój pleśni i grzybów, dla których pożywką jest klej zawarty w kartonowych opakowaniach, jak również klej używany do spajania zabytków ceramicznych. Zaistniała sytuacja zagraża zarówno zgromadzonym w magazynach zabytkom, jak i pracującym w budynku osobom. W Muzeum Piśmiennictwa i Drukarstwa w Grębocinie znajduje się jedna z największych w Polsce komór do dezynfekcji metodą próżniową z użyciem tlenku etylenu. Zabytki po wykonaniu dezynfekcji będą przechowywane w pomieszczeniach zastępczych do czasu poprawy warunków w obecnych magazynach. Dotacja w całości przeznaczona będzie na pokrycie kosztów dokonania zabiegów dezynfekcji zagrożonych zabytków archeologicznych, głównie ze stanowisk położonych na terenie województwa kujawsko-pomorskiego. Termin realizacji zadania: 1.08.2025 r. </w:t>
      </w:r>
      <w:r w:rsidR="00272409">
        <w:rPr>
          <w:color w:val="000000"/>
          <w:szCs w:val="20"/>
          <w:u w:color="000000"/>
        </w:rPr>
        <w:t>–</w:t>
      </w:r>
      <w:r>
        <w:rPr>
          <w:color w:val="000000"/>
          <w:szCs w:val="20"/>
          <w:u w:color="000000"/>
        </w:rPr>
        <w:t xml:space="preserve"> 15.11.2025. Planowany całkowity koszt zadania wynosi 49 500,00 zł, w tym planowana dotacja z budżetu Województwa w wysokości 39 600,00 zł stanowi 80%.</w:t>
      </w:r>
    </w:p>
    <w:p w14:paraId="3FBA736D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14:paraId="6EEAFAA1" w14:textId="77777777" w:rsidR="00E95BC0" w:rsidRDefault="00834A49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Wsparcie organizacji zadania „Konserwacja zabytków archeologicznych ze zbiorów Muzeum Okręgowego w Toruniu” w ramach sprawowanego przez Samorząd Województwa ustawowego mecenatu nad działalnością kulturalną pozwoli na prawidłowe utrzymanie zabytków archeologicznych, będących na stanie Muzeum Okręgowego w Toruniu. Środki na ten cel zaplanowano w budżecie województwa na rok 2025 w dziale 921, w rozdziale 92195, w zadaniu: Upowszechnianie kultury. Przyjęcie niniejszej uchwały będzie podstawą do zawarcia umowy z Gminą Miasta Toruń.</w:t>
      </w:r>
    </w:p>
    <w:sectPr w:rsidR="00E95BC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0ECA" w14:textId="77777777" w:rsidR="00834A49" w:rsidRDefault="00834A49">
      <w:r>
        <w:separator/>
      </w:r>
    </w:p>
  </w:endnote>
  <w:endnote w:type="continuationSeparator" w:id="0">
    <w:p w14:paraId="7C70114F" w14:textId="77777777" w:rsidR="00834A49" w:rsidRDefault="0083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95BC0" w14:paraId="2872C049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63F2B8" w14:textId="77777777" w:rsidR="00E95BC0" w:rsidRDefault="00834A4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632441" w14:textId="77777777" w:rsidR="00E95BC0" w:rsidRDefault="00834A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3A7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476EDC" w14:textId="77777777" w:rsidR="00E95BC0" w:rsidRDefault="00E95B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95BC0" w14:paraId="2152876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BD84D3D" w14:textId="77777777" w:rsidR="00E95BC0" w:rsidRDefault="00834A4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17D4FC" w14:textId="77777777" w:rsidR="00E95BC0" w:rsidRDefault="00834A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3A7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620B183" w14:textId="77777777" w:rsidR="00E95BC0" w:rsidRDefault="00E95B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09D3" w14:textId="77777777" w:rsidR="00834A49" w:rsidRDefault="00834A49">
      <w:r>
        <w:separator/>
      </w:r>
    </w:p>
  </w:footnote>
  <w:footnote w:type="continuationSeparator" w:id="0">
    <w:p w14:paraId="37CC2571" w14:textId="77777777" w:rsidR="00834A49" w:rsidRDefault="0083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72409"/>
    <w:rsid w:val="0028230B"/>
    <w:rsid w:val="00834A49"/>
    <w:rsid w:val="00984FC4"/>
    <w:rsid w:val="00A77B3E"/>
    <w:rsid w:val="00AC22D5"/>
    <w:rsid w:val="00B16185"/>
    <w:rsid w:val="00C6482C"/>
    <w:rsid w:val="00CA2A55"/>
    <w:rsid w:val="00CE28CA"/>
    <w:rsid w:val="00D84D6C"/>
    <w:rsid w:val="00DE3A72"/>
    <w:rsid w:val="00E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A34E7"/>
  <w15:docId w15:val="{180AF102-0D93-44D3-B6DE-5EAA2CAD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1618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Kujawsko-Pomorskiego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Gminie Miasta Toruń</dc:subject>
  <dc:creator>m.majrowska</dc:creator>
  <cp:lastModifiedBy>Paulina Wójcik-Popielarczyk</cp:lastModifiedBy>
  <cp:revision>4</cp:revision>
  <dcterms:created xsi:type="dcterms:W3CDTF">2025-09-09T08:43:00Z</dcterms:created>
  <dcterms:modified xsi:type="dcterms:W3CDTF">2025-09-11T09:50:00Z</dcterms:modified>
  <cp:category>Akt prawny</cp:category>
</cp:coreProperties>
</file>