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0990" w14:textId="7BEFB00B" w:rsidR="00D91159" w:rsidRDefault="00D91159" w:rsidP="00D91159">
      <w:pPr>
        <w:jc w:val="left"/>
        <w:rPr>
          <w:sz w:val="20"/>
        </w:rPr>
      </w:pPr>
      <w:r>
        <w:rPr>
          <w:sz w:val="20"/>
        </w:rPr>
        <w:t>Druk nr 111/25                                          Projekt Zarządu Województwa Kujawsko-Pomorskiego z dnia 8 grudnia 2025 r.</w:t>
      </w:r>
    </w:p>
    <w:p w14:paraId="690481CC" w14:textId="77777777" w:rsidR="00A77B3E" w:rsidRDefault="00A77B3E">
      <w:pPr>
        <w:ind w:left="5669"/>
        <w:jc w:val="left"/>
        <w:rPr>
          <w:sz w:val="20"/>
        </w:rPr>
      </w:pPr>
    </w:p>
    <w:p w14:paraId="6CF44D24" w14:textId="77777777" w:rsidR="00A77B3E" w:rsidRDefault="00A77B3E">
      <w:pPr>
        <w:ind w:left="5669"/>
        <w:jc w:val="left"/>
        <w:rPr>
          <w:sz w:val="20"/>
        </w:rPr>
      </w:pPr>
    </w:p>
    <w:p w14:paraId="73405CB4" w14:textId="77777777" w:rsidR="00A77B3E" w:rsidRDefault="00757FA2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Sejmiku Województwa Kujawsko-Pomorskiego</w:t>
      </w:r>
    </w:p>
    <w:p w14:paraId="073164B3" w14:textId="7D54C335" w:rsidR="00A77B3E" w:rsidRDefault="00757FA2">
      <w:pPr>
        <w:spacing w:before="280" w:after="280"/>
        <w:jc w:val="center"/>
        <w:rPr>
          <w:b/>
          <w:caps/>
        </w:rPr>
      </w:pPr>
      <w:r>
        <w:t xml:space="preserve">z dnia </w:t>
      </w:r>
      <w:r w:rsidR="00155529">
        <w:t>………………</w:t>
      </w:r>
      <w:r>
        <w:t xml:space="preserve"> r.</w:t>
      </w:r>
    </w:p>
    <w:p w14:paraId="0CF0CB85" w14:textId="77777777" w:rsidR="00A77B3E" w:rsidRDefault="00757FA2">
      <w:pPr>
        <w:keepNext/>
        <w:spacing w:after="480"/>
        <w:jc w:val="center"/>
      </w:pPr>
      <w:r>
        <w:rPr>
          <w:b/>
        </w:rPr>
        <w:t>w sprawie wyrażenia zgody na zawarcie umów o świadczenie usług w zakresie publicznego transportu zbiorowego</w:t>
      </w:r>
    </w:p>
    <w:p w14:paraId="0CBC7267" w14:textId="3D8761FC" w:rsidR="00A77B3E" w:rsidRDefault="00757FA2">
      <w:pPr>
        <w:keepLines/>
        <w:spacing w:before="120" w:after="120"/>
        <w:ind w:firstLine="227"/>
      </w:pPr>
      <w:r>
        <w:t>Na podstawie art. 22 ust. 2 ustawy z dnia 16 maja 2019 r. o Funduszu rozwoju przewozów autobusowych o charakterze użyteczności publicznej (Dz. U. z 2025 r. poz. 303) uchwala się, co następuje:</w:t>
      </w:r>
    </w:p>
    <w:p w14:paraId="347D9F07" w14:textId="4CB10130" w:rsidR="00A77B3E" w:rsidRDefault="00757FA2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zawarcie umów o świadczenie usług w zakresie publicznego transportu zbiorowego w okresie od 1 stycznia do 31 grudnia 2026 r. na liniach komunikacyjnych użyteczności publicznej wymienionych w załączniku do niniejszej uchwały.</w:t>
      </w:r>
    </w:p>
    <w:p w14:paraId="524A9F91" w14:textId="77777777" w:rsidR="00A77B3E" w:rsidRDefault="00757FA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Wykonanie uchwały powierza się Zarządowi Województwa Kujawsko-Pomorskiego</w:t>
      </w:r>
      <w:r>
        <w:rPr>
          <w:b/>
          <w:color w:val="000000"/>
          <w:u w:color="000000"/>
        </w:rPr>
        <w:t>.</w:t>
      </w:r>
    </w:p>
    <w:p w14:paraId="13D62A15" w14:textId="77777777" w:rsidR="00A77B3E" w:rsidRDefault="00757FA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14:paraId="13D85738" w14:textId="77777777" w:rsidR="00D91159" w:rsidRDefault="00D91159">
      <w:pPr>
        <w:keepLines/>
        <w:spacing w:before="120" w:after="120"/>
        <w:ind w:firstLine="340"/>
        <w:rPr>
          <w:color w:val="000000"/>
          <w:u w:color="000000"/>
        </w:rPr>
        <w:sectPr w:rsidR="00D91159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6D96B524" w14:textId="36257074" w:rsidR="00A77B3E" w:rsidRDefault="00757FA2">
      <w:pPr>
        <w:spacing w:before="120" w:after="120" w:line="360" w:lineRule="auto"/>
        <w:ind w:left="482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....................</w:t>
      </w:r>
      <w:r>
        <w:rPr>
          <w:color w:val="000000"/>
          <w:u w:color="000000"/>
        </w:rPr>
        <w:br/>
        <w:t>Sejmiku Województwa Kujawsko-Pomorskiego</w:t>
      </w:r>
      <w:r>
        <w:rPr>
          <w:color w:val="000000"/>
          <w:u w:color="000000"/>
        </w:rPr>
        <w:br/>
        <w:t>z dnia ……………….</w:t>
      </w:r>
    </w:p>
    <w:p w14:paraId="49B00FF4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Linie komunikacyjne użyteczności publicznej:</w:t>
      </w:r>
    </w:p>
    <w:p w14:paraId="0260D072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1)24298 Toruń – Łubianka – Chełmno;</w:t>
      </w:r>
    </w:p>
    <w:p w14:paraId="57295FDB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2)24294 Toruń – Łubianka – Warszewice – Chełmża – Kowalewo Pomorskie;</w:t>
      </w:r>
    </w:p>
    <w:p w14:paraId="694F4879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3)24066 Toruń – Zelgno – Wąbrzeźno;</w:t>
      </w:r>
    </w:p>
    <w:p w14:paraId="219C3ABA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4)24037 Toruń – Gronowo – Wąbrzeźno;</w:t>
      </w:r>
    </w:p>
    <w:p w14:paraId="0185B336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5)412143 Świecie –  Chełmno – Chełmża – Toruń;</w:t>
      </w:r>
    </w:p>
    <w:p w14:paraId="0138D698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6)412144 Chełmno – Stolno – Mały Rudnik – Grudziądz;</w:t>
      </w:r>
    </w:p>
    <w:p w14:paraId="7C8D2CA1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7)21152 Kamień Krajeński – Sępólno Krajeńskie – Mrocza – Nakło nad Notecią;</w:t>
      </w:r>
    </w:p>
    <w:p w14:paraId="4EF616A8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8)21468 Sępólno Krajeńskie – Sośno – Dziedno – Mąkowarsko – Koronowo – Bydgoszcz;</w:t>
      </w:r>
    </w:p>
    <w:p w14:paraId="51D0076B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9)230020 Bydgoszcz – Szubin – Żnin – Gąsawa – Gniezno;</w:t>
      </w:r>
    </w:p>
    <w:p w14:paraId="34B96C4A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10)23005 Bydgoszcz – Inowrocław – Osięciny;</w:t>
      </w:r>
    </w:p>
    <w:p w14:paraId="487C133F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11)23010 Trzemeszno – Mogilno – Barcin;</w:t>
      </w:r>
    </w:p>
    <w:p w14:paraId="5AFB32D9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12)230310 Mogilno –  Strzelno – Ciechrz – Inowrocław;</w:t>
      </w:r>
    </w:p>
    <w:p w14:paraId="71DA9C4D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13)23037 Bydgoszcz – Inowrocław – Piotrków Kujawski;</w:t>
      </w:r>
    </w:p>
    <w:p w14:paraId="6AAB1E45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14)23043 Bydgoszcz – Inowrocław – Brześć;</w:t>
      </w:r>
    </w:p>
    <w:p w14:paraId="41B53746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15)23059 Inowrocław – Mierucin – Mogilno;</w:t>
      </w:r>
    </w:p>
    <w:p w14:paraId="60165C15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16)23089 Mogilno – Wenecja – Żnin;</w:t>
      </w:r>
    </w:p>
    <w:p w14:paraId="54D781CC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17)23090 Bydgoszcz – Złotniki Kujawskie – Inowrocław;</w:t>
      </w:r>
    </w:p>
    <w:p w14:paraId="6A9B45B9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18)231600 Bydgoszcz – Szubin – Sobiejuchy – Żnin – Rogowo;</w:t>
      </w:r>
    </w:p>
    <w:p w14:paraId="61CEC982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19)23213 Inowrocław – Markowice – Strzelno;</w:t>
      </w:r>
    </w:p>
    <w:p w14:paraId="5515715E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20)23230 Mogilno – Gębice – Orchowo;</w:t>
      </w:r>
    </w:p>
    <w:p w14:paraId="32AB07A1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21)23231 Mogilno – Dębina – Janikowo;</w:t>
      </w:r>
    </w:p>
    <w:p w14:paraId="66507537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22)23274 Inowrocław – Piechcin – Żnin;</w:t>
      </w:r>
    </w:p>
    <w:p w14:paraId="37ADB4FE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23)23900 Mogilno – Barcin – Bydgoszcz;</w:t>
      </w:r>
    </w:p>
    <w:p w14:paraId="1E055156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24)26007 Włocławek – Chodecz – Kłodawa;</w:t>
      </w:r>
    </w:p>
    <w:p w14:paraId="4D0E1AA5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25)26023 Aleksandrów Kujawski – Wieniec – Włocławek;</w:t>
      </w:r>
    </w:p>
    <w:p w14:paraId="312113F1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26)26083 Włocławek –  Lipno – Rypin – Brodnica;</w:t>
      </w:r>
    </w:p>
    <w:p w14:paraId="5D06E2E2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27)26091 Włocławek – Lubraniec – Izbica Kujawska;</w:t>
      </w:r>
    </w:p>
    <w:p w14:paraId="6C3AEC3D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28)26124 Aleksandrów Kujawski – Ciechocinek – Włocławek;</w:t>
      </w:r>
    </w:p>
    <w:p w14:paraId="2B85CED5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29)26203 Włocławek – Izbica Kujawska – Włocławek;</w:t>
      </w:r>
    </w:p>
    <w:p w14:paraId="475C7FCB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30)26259 Włocławek – Koneck – Aleksandrów Kujawski;</w:t>
      </w:r>
    </w:p>
    <w:p w14:paraId="429F7459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31)26267 Włocławek – Nieszawa – Aleksandrów Kujawski;</w:t>
      </w:r>
    </w:p>
    <w:p w14:paraId="7A3F5FDB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32)26283 Przemystka – Aleksandrów Kujawski – Włocławek;</w:t>
      </w:r>
    </w:p>
    <w:p w14:paraId="6C4D597B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33)26303 Włocławek – Dobrzyń Nad Wisłą – Tłuchówek;</w:t>
      </w:r>
    </w:p>
    <w:p w14:paraId="6E6EA683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34)263550 Włocławek – Radziejów – Przemystka;</w:t>
      </w:r>
    </w:p>
    <w:p w14:paraId="25F6DFE9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35)26625 Radziejów – Aleksandrów Kujawski – Toruń;</w:t>
      </w:r>
    </w:p>
    <w:p w14:paraId="0AF8ABEA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36)26692 Izbica Kujawska – Lubraniec – Brześć Kujawski – Pikutkowo (Machnacz);</w:t>
      </w:r>
    </w:p>
    <w:p w14:paraId="00E7E151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37)26762 Przemystka – Piotrków Kujawski – Wierzbinek – Radziejów – Przemystka;</w:t>
      </w:r>
    </w:p>
    <w:p w14:paraId="5ABB8178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38)26763 Aleksandrów Kujawski – Koneck – Bądkowo – Brzezie – Pikutkowo (Machnacz);</w:t>
      </w:r>
    </w:p>
    <w:p w14:paraId="6662B667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39)26764 Radziejów – Płowce – Osięciny – Karolin – Wieniec – Pikutkowo (Machnacz);</w:t>
      </w:r>
    </w:p>
    <w:p w14:paraId="73FC829A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40)26766 Ciechocinek – Raciążek – Nieszawa – Pikutkowo (Machnacz);</w:t>
      </w:r>
    </w:p>
    <w:p w14:paraId="392B5172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41)26770 Ciechocinek – Aleksandrów Kujawski – Inowrocław;</w:t>
      </w:r>
    </w:p>
    <w:p w14:paraId="4DE053DC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42)27002 Nowe Miasto Lubawskie – Brodnica – Toruń;</w:t>
      </w:r>
    </w:p>
    <w:p w14:paraId="31FE09C5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43)270440 Nowe Miasto Lubawskie – Tereszewo  – Brodnica;</w:t>
      </w:r>
    </w:p>
    <w:p w14:paraId="79C9A527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44)27075 Golub-Dobrzyń – Świętosław – Toruń;</w:t>
      </w:r>
    </w:p>
    <w:p w14:paraId="47D1BA29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45)27089 Golub-Dobrzyń – Brzuze – Rypin;</w:t>
      </w:r>
    </w:p>
    <w:p w14:paraId="53DF8D70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46)27094 Golub-Dobrzyń – Małki – Brodnica;</w:t>
      </w:r>
    </w:p>
    <w:p w14:paraId="4241D3A9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47)27105 Brodnica – Świecie – Boleszyn;</w:t>
      </w:r>
    </w:p>
    <w:p w14:paraId="7261C94B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48)27140 Brodnica – Wąpielsk – Brodnica;</w:t>
      </w:r>
    </w:p>
    <w:p w14:paraId="2C74265A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49)27150 Brodnica – Bartniczka – Lidzbark;</w:t>
      </w:r>
    </w:p>
    <w:p w14:paraId="7EF017F1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50)27202 Brodnica – Toruń – Bydgoszcz;</w:t>
      </w:r>
    </w:p>
    <w:p w14:paraId="5BD3832B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51)27205 Brodnica – Małki – Wrocki;</w:t>
      </w:r>
    </w:p>
    <w:p w14:paraId="5C5BE3F5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52)27750 Golub-Dobrzyń – Ciechocin – Toruń;</w:t>
      </w:r>
    </w:p>
    <w:p w14:paraId="4C4517F4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53)27751 Golub-Dobrzyń – Małszyce – Toruń;</w:t>
      </w:r>
    </w:p>
    <w:p w14:paraId="11B4BF57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54)28001 Lipno – Fabianki – Włocławek – Pikutkowo (Machnacz);</w:t>
      </w:r>
    </w:p>
    <w:p w14:paraId="5E1D1BF5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55)28003 Bydgoszcz –  Toruń – Lipno – Włocławek;</w:t>
      </w:r>
    </w:p>
    <w:p w14:paraId="1DC67E6B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56)280040 Bydgoszcz – Toruń – Golub Dobrzyń – Rypin;</w:t>
      </w:r>
    </w:p>
    <w:p w14:paraId="62EC7E60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57)280060 Toruń – Kowalewo Pomorskie – Golub-Dobrzyń – Rypin;</w:t>
      </w:r>
    </w:p>
    <w:p w14:paraId="25B908DC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58)280070 Lipno – Lisek – Włocławek ;</w:t>
      </w:r>
    </w:p>
    <w:p w14:paraId="4695AD8C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59)28009 Lipno – Trutowo – Toruń;</w:t>
      </w:r>
    </w:p>
    <w:p w14:paraId="772FB497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60)28012 Rypin – Lipno – Włocławek;</w:t>
      </w:r>
    </w:p>
    <w:p w14:paraId="7C2FF1CC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61)28014 Toruń – Lipno – Rypin;</w:t>
      </w:r>
    </w:p>
    <w:p w14:paraId="565C2382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62)28019 Włocławek – Lipno – Rypin;</w:t>
      </w:r>
    </w:p>
    <w:p w14:paraId="27CB0A92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63)28023 Włocławek – Lipno – Golub-Dobrzyń;</w:t>
      </w:r>
    </w:p>
    <w:p w14:paraId="33613C6F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64)280310 Toruń – Lipno – Włocławek;</w:t>
      </w:r>
    </w:p>
    <w:p w14:paraId="34584D69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65)280390 Toruń – Czernikowo – Lipno;</w:t>
      </w:r>
    </w:p>
    <w:p w14:paraId="3A9E7BE1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66)28045 Włocławek – Lisek – Lipno;</w:t>
      </w:r>
    </w:p>
    <w:p w14:paraId="6D032C32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67)28062 Rypin – Osiek – Brodnica;</w:t>
      </w:r>
    </w:p>
    <w:p w14:paraId="2DC3629E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68)28100 Skępe – Lipno – Czernikowo – Toruń;</w:t>
      </w:r>
    </w:p>
    <w:p w14:paraId="1AC12182" w14:textId="77777777" w:rsidR="00A77B3E" w:rsidRDefault="00757FA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69)281140 Toruń – Makowiska – Lipno.</w:t>
      </w:r>
    </w:p>
    <w:p w14:paraId="3BAB02F8" w14:textId="77777777" w:rsidR="00D91159" w:rsidRDefault="00D91159">
      <w:pPr>
        <w:spacing w:before="120" w:after="120"/>
        <w:ind w:firstLine="227"/>
        <w:rPr>
          <w:color w:val="000000"/>
          <w:u w:color="000000"/>
        </w:rPr>
        <w:sectPr w:rsidR="00D91159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14:paraId="2A9DA715" w14:textId="77777777" w:rsidR="0006697F" w:rsidRDefault="0006697F">
      <w:pPr>
        <w:rPr>
          <w:szCs w:val="20"/>
        </w:rPr>
      </w:pPr>
    </w:p>
    <w:p w14:paraId="7D1F92F0" w14:textId="77777777" w:rsidR="0006697F" w:rsidRDefault="00757FA2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3F54F7E0" w14:textId="77777777" w:rsidR="0006697F" w:rsidRDefault="00757FA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szCs w:val="20"/>
        </w:rPr>
        <w:t>1.</w:t>
      </w:r>
      <w:r>
        <w:rPr>
          <w:b/>
          <w:szCs w:val="20"/>
        </w:rPr>
        <w:t>Przedmiot regulacji:</w:t>
      </w:r>
    </w:p>
    <w:p w14:paraId="39B61B6D" w14:textId="0729FC7C" w:rsidR="0006697F" w:rsidRDefault="00757FA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Uchwała w sprawie wyrażenia zgody na zawarcie umów o świadczenie usług</w:t>
      </w:r>
      <w:r w:rsidR="00D91159">
        <w:rPr>
          <w:color w:val="000000"/>
          <w:szCs w:val="20"/>
          <w:u w:color="000000"/>
        </w:rPr>
        <w:t xml:space="preserve"> </w:t>
      </w:r>
      <w:r>
        <w:rPr>
          <w:color w:val="000000"/>
          <w:szCs w:val="20"/>
          <w:u w:color="000000"/>
        </w:rPr>
        <w:t>w zakresie publicznego transportu zbiorowego.</w:t>
      </w:r>
    </w:p>
    <w:p w14:paraId="1A46F047" w14:textId="77777777" w:rsidR="0006697F" w:rsidRDefault="00757FA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2.</w:t>
      </w:r>
      <w:r>
        <w:rPr>
          <w:b/>
          <w:color w:val="000000"/>
          <w:szCs w:val="20"/>
          <w:u w:color="000000"/>
        </w:rPr>
        <w:t xml:space="preserve"> Podstawa prawna:</w:t>
      </w:r>
    </w:p>
    <w:p w14:paraId="2E7C98CE" w14:textId="736F129D" w:rsidR="0006697F" w:rsidRDefault="00757FA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22 ust. 2 ustawy z dnia 16 maja 2019 r. o Funduszu rozwoju przewozów autobusowych o charakterze użyteczności publicznej, zawarcie umowy o świadczenie usług</w:t>
      </w:r>
      <w:r w:rsidR="00D91159">
        <w:rPr>
          <w:color w:val="000000"/>
          <w:szCs w:val="20"/>
          <w:u w:color="000000"/>
        </w:rPr>
        <w:t xml:space="preserve"> </w:t>
      </w:r>
      <w:r>
        <w:rPr>
          <w:color w:val="000000"/>
          <w:szCs w:val="20"/>
          <w:u w:color="000000"/>
        </w:rPr>
        <w:t>w zakresie publicznego transportu zbiorowego wymaga uzyskania zgody organu stanowiącego właściwego organizatora.</w:t>
      </w:r>
    </w:p>
    <w:p w14:paraId="7CFED579" w14:textId="70C7E6CD" w:rsidR="0006697F" w:rsidRDefault="00757FA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Niniejsza uchwała nie narusza przepisów rozporządzenia (WE) Nr 1370/2007 Parlamentu Europejskiego i Rady z dnia 23 października 2007 r. dotyczącego usług publicznych</w:t>
      </w:r>
      <w:r w:rsidR="00D91159">
        <w:rPr>
          <w:color w:val="000000"/>
          <w:szCs w:val="20"/>
          <w:u w:color="000000"/>
        </w:rPr>
        <w:t xml:space="preserve"> </w:t>
      </w:r>
      <w:r>
        <w:rPr>
          <w:color w:val="000000"/>
          <w:szCs w:val="20"/>
          <w:u w:color="000000"/>
        </w:rPr>
        <w:t>w zakresie kolejowego i drogowego transportu pasażerskiego oraz uchylające rozporządzenia Rady (EWG) nr 1191/69 i (EWG) nr 1107/70.</w:t>
      </w:r>
    </w:p>
    <w:p w14:paraId="57507D77" w14:textId="77777777" w:rsidR="0006697F" w:rsidRDefault="00757FA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3.</w:t>
      </w:r>
      <w:r>
        <w:rPr>
          <w:b/>
          <w:color w:val="000000"/>
          <w:szCs w:val="20"/>
          <w:u w:color="000000"/>
        </w:rPr>
        <w:t>Konsultacje wymagane przepisami prawa:</w:t>
      </w:r>
    </w:p>
    <w:p w14:paraId="45EA1778" w14:textId="33B8458F" w:rsidR="0006697F" w:rsidRDefault="00757FA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istniejącym stanem prawnym nie ma konieczności skierowania projektu uchwały</w:t>
      </w:r>
      <w:r w:rsidR="00D91159">
        <w:rPr>
          <w:color w:val="000000"/>
          <w:szCs w:val="20"/>
          <w:u w:color="000000"/>
        </w:rPr>
        <w:t xml:space="preserve"> </w:t>
      </w:r>
      <w:r>
        <w:rPr>
          <w:color w:val="000000"/>
          <w:szCs w:val="20"/>
          <w:u w:color="000000"/>
        </w:rPr>
        <w:t>do konsultacji.</w:t>
      </w:r>
    </w:p>
    <w:p w14:paraId="40933D3F" w14:textId="77777777" w:rsidR="0006697F" w:rsidRDefault="00757FA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4.</w:t>
      </w:r>
      <w:r>
        <w:rPr>
          <w:b/>
          <w:color w:val="000000"/>
          <w:szCs w:val="20"/>
          <w:u w:color="000000"/>
        </w:rPr>
        <w:t>Uzasadnienie merytoryczne:</w:t>
      </w:r>
    </w:p>
    <w:p w14:paraId="6BA16DE1" w14:textId="1AAA7DC2" w:rsidR="0006697F" w:rsidRDefault="00757FA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dniu 18 lipca 2019 r. weszła w życie ustawa o Funduszu rozwoju przewozów autobusowych o charakterze użyteczności publicznej regulująca zasady dofinansowania</w:t>
      </w:r>
      <w:r w:rsidR="00D91159">
        <w:rPr>
          <w:color w:val="000000"/>
          <w:szCs w:val="20"/>
          <w:u w:color="000000"/>
        </w:rPr>
        <w:t xml:space="preserve"> </w:t>
      </w:r>
      <w:r>
        <w:rPr>
          <w:color w:val="000000"/>
          <w:szCs w:val="20"/>
          <w:u w:color="000000"/>
        </w:rPr>
        <w:t>ze środków Funduszu realizacji zadań własnych organizatorów dotyczących zapewnienia funkcjonowania publicznego transportu zbiorowego w zakresie przewozów autobusowych</w:t>
      </w:r>
      <w:r w:rsidR="00D91159">
        <w:rPr>
          <w:color w:val="000000"/>
          <w:szCs w:val="20"/>
          <w:u w:color="000000"/>
        </w:rPr>
        <w:t xml:space="preserve"> </w:t>
      </w:r>
      <w:r>
        <w:rPr>
          <w:color w:val="000000"/>
          <w:szCs w:val="20"/>
          <w:u w:color="000000"/>
        </w:rPr>
        <w:t>o charakterze użyteczności publicznej.</w:t>
      </w:r>
    </w:p>
    <w:p w14:paraId="2B014255" w14:textId="548F48E4" w:rsidR="0006697F" w:rsidRDefault="00757FA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Warunkiem skorzystania ze wskazanych powyżej środków jest zawarcie umów</w:t>
      </w:r>
      <w:r w:rsidR="00D91159">
        <w:rPr>
          <w:color w:val="000000"/>
          <w:szCs w:val="20"/>
          <w:u w:color="000000"/>
        </w:rPr>
        <w:t xml:space="preserve"> </w:t>
      </w:r>
      <w:r>
        <w:rPr>
          <w:color w:val="000000"/>
          <w:szCs w:val="20"/>
          <w:u w:color="000000"/>
        </w:rPr>
        <w:t>o świadczenie usług w zakresie publicznego transportu zbiorowego oraz sfinansowanie</w:t>
      </w:r>
      <w:r w:rsidR="00D91159">
        <w:rPr>
          <w:color w:val="000000"/>
          <w:szCs w:val="20"/>
          <w:u w:color="000000"/>
        </w:rPr>
        <w:t xml:space="preserve"> </w:t>
      </w:r>
      <w:r>
        <w:rPr>
          <w:color w:val="000000"/>
          <w:szCs w:val="20"/>
          <w:u w:color="000000"/>
        </w:rPr>
        <w:t>ze środków własnych organizatora części ceny usługi w wysokości nie mniejszej niż 10%. Dopłata wynosi nie więcej niż 3,00 zł do 1 wozokilometra przewozu o charakterze użyteczności publicznej.</w:t>
      </w:r>
    </w:p>
    <w:p w14:paraId="6A5A7870" w14:textId="70103F1F" w:rsidR="0006697F" w:rsidRDefault="00757FA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Podjęcie niniejszej uchwały umożliwi Zarządowi Województwa Kujawsko-Pomorskiego przystąpienie do kolejnych czynności formalno-prawnych mających na celu zawarcie umów</w:t>
      </w:r>
      <w:r w:rsidR="00D91159">
        <w:rPr>
          <w:color w:val="000000"/>
          <w:szCs w:val="20"/>
          <w:u w:color="000000"/>
        </w:rPr>
        <w:t xml:space="preserve"> </w:t>
      </w:r>
      <w:r>
        <w:rPr>
          <w:color w:val="000000"/>
          <w:szCs w:val="20"/>
          <w:u w:color="000000"/>
        </w:rPr>
        <w:t>o świadczenie usług w zakresie publicznego transportu zbiorowego oraz pozyskanie środków</w:t>
      </w:r>
      <w:r w:rsidR="00D91159">
        <w:rPr>
          <w:color w:val="000000"/>
          <w:szCs w:val="20"/>
          <w:u w:color="000000"/>
        </w:rPr>
        <w:t xml:space="preserve"> </w:t>
      </w:r>
      <w:r>
        <w:rPr>
          <w:color w:val="000000"/>
          <w:szCs w:val="20"/>
          <w:u w:color="000000"/>
        </w:rPr>
        <w:t>z Funduszu rozwoju przewozów autobusowych o charakterze użyteczności publicznej.</w:t>
      </w:r>
    </w:p>
    <w:p w14:paraId="2BCB5E6B" w14:textId="77777777" w:rsidR="0006697F" w:rsidRDefault="00757FA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5.</w:t>
      </w:r>
      <w:r>
        <w:rPr>
          <w:b/>
          <w:color w:val="000000"/>
          <w:szCs w:val="20"/>
          <w:u w:color="000000"/>
        </w:rPr>
        <w:t>Ocena skutków regulacji:</w:t>
      </w:r>
    </w:p>
    <w:p w14:paraId="33F200C5" w14:textId="77777777" w:rsidR="0006697F" w:rsidRDefault="00757FA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Finansowy wkład Województwa Kujawsko-Pomorskiego do umów o świadczenie usług publicznych w wysokości 9 850 000,00 zł został zabezpieczony w projekcie budżetu województwa na 2026 rok (Dział 600, rozdział 60004), w tym na:</w:t>
      </w:r>
    </w:p>
    <w:p w14:paraId="66144D7F" w14:textId="77777777" w:rsidR="0006697F" w:rsidRDefault="00757FA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Wydatki ze środków własnych na realizację 69 linii komunikacyjnych –  9 850 000,00 zł</w:t>
      </w:r>
    </w:p>
    <w:p w14:paraId="33EDE95D" w14:textId="0A8F3776" w:rsidR="0006697F" w:rsidRDefault="00757FA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Pozostała część środków finansowych zostanie pozyskana z Funduszu rozwoju przewozów autobusowych o charakterze użyteczności publicznej. Szacunkowa kwota środków</w:t>
      </w:r>
      <w:r w:rsidR="00D91159">
        <w:rPr>
          <w:color w:val="000000"/>
          <w:szCs w:val="20"/>
          <w:u w:color="000000"/>
        </w:rPr>
        <w:t xml:space="preserve"> </w:t>
      </w:r>
      <w:r>
        <w:rPr>
          <w:color w:val="000000"/>
          <w:szCs w:val="20"/>
          <w:u w:color="000000"/>
        </w:rPr>
        <w:t>do pozyskania z FRPA stanowi ok. –   21 748 228,74 zł.</w:t>
      </w:r>
    </w:p>
    <w:sectPr w:rsidR="0006697F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AA877" w14:textId="77777777" w:rsidR="00757FA2" w:rsidRDefault="00757FA2">
      <w:r>
        <w:separator/>
      </w:r>
    </w:p>
  </w:endnote>
  <w:endnote w:type="continuationSeparator" w:id="0">
    <w:p w14:paraId="5087989D" w14:textId="77777777" w:rsidR="00757FA2" w:rsidRDefault="0075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6697F" w14:paraId="4BDDDCC4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E41D94C" w14:textId="65E67F5F" w:rsidR="0006697F" w:rsidRDefault="0006697F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F39EA49" w14:textId="77777777" w:rsidR="0006697F" w:rsidRDefault="00757FA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9115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96B3AC6" w14:textId="77777777" w:rsidR="0006697F" w:rsidRDefault="0006697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6697F" w14:paraId="2DC8F2B0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B46B5CE" w14:textId="1459FE53" w:rsidR="0006697F" w:rsidRDefault="0006697F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2B9679E" w14:textId="77777777" w:rsidR="0006697F" w:rsidRDefault="00757FA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9115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1131F0F" w14:textId="77777777" w:rsidR="0006697F" w:rsidRDefault="0006697F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6697F" w14:paraId="272494EB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6A8002" w14:textId="6C402600" w:rsidR="0006697F" w:rsidRPr="00D91159" w:rsidRDefault="00757FA2">
          <w:pPr>
            <w:jc w:val="left"/>
            <w:rPr>
              <w:sz w:val="18"/>
              <w:lang w:val="en-US"/>
            </w:rPr>
          </w:pPr>
          <w:r w:rsidRPr="00D91159">
            <w:rPr>
              <w:sz w:val="18"/>
              <w:lang w:val="en-US"/>
            </w:rPr>
            <w:t>. 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0BDA9B7" w14:textId="61F7F512" w:rsidR="0006697F" w:rsidRDefault="00757FA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91159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4171C121" w14:textId="77777777" w:rsidR="0006697F" w:rsidRDefault="0006697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5782C" w14:textId="77777777" w:rsidR="00757FA2" w:rsidRDefault="00757FA2">
      <w:r>
        <w:separator/>
      </w:r>
    </w:p>
  </w:footnote>
  <w:footnote w:type="continuationSeparator" w:id="0">
    <w:p w14:paraId="7D8031A5" w14:textId="77777777" w:rsidR="00757FA2" w:rsidRDefault="00757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697F"/>
    <w:rsid w:val="00155529"/>
    <w:rsid w:val="003F6A21"/>
    <w:rsid w:val="00757FA2"/>
    <w:rsid w:val="00A77B3E"/>
    <w:rsid w:val="00CA2A55"/>
    <w:rsid w:val="00D03D16"/>
    <w:rsid w:val="00D9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AA2E5"/>
  <w15:docId w15:val="{006F160E-B382-40D2-8518-24E3A8F1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911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91159"/>
    <w:rPr>
      <w:sz w:val="22"/>
      <w:szCs w:val="24"/>
    </w:rPr>
  </w:style>
  <w:style w:type="paragraph" w:styleId="Stopka">
    <w:name w:val="footer"/>
    <w:basedOn w:val="Normalny"/>
    <w:link w:val="StopkaZnak"/>
    <w:rsid w:val="00D911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91159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804</Words>
  <Characters>6141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Sejmik Województwa Kujawsko-Pomorskiego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10 grudnia 2025 r.</dc:title>
  <dc:subject>w sprawie wyrażenia zgody na zawarcie umów o^świadczenie usług w^zakresie publicznego transportu zbiorowego</dc:subject>
  <dc:creator>p.wojcik</dc:creator>
  <cp:lastModifiedBy>Paulina Wójcik-Popielarczyk</cp:lastModifiedBy>
  <cp:revision>4</cp:revision>
  <dcterms:created xsi:type="dcterms:W3CDTF">2025-12-10T10:19:00Z</dcterms:created>
  <dcterms:modified xsi:type="dcterms:W3CDTF">2025-12-12T08:44:00Z</dcterms:modified>
  <cp:category>Akt prawny</cp:category>
</cp:coreProperties>
</file>