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ED02" w14:textId="4B90A095" w:rsidR="003D335D" w:rsidRPr="003D335D" w:rsidRDefault="003D335D" w:rsidP="003D335D">
      <w:pPr>
        <w:jc w:val="left"/>
        <w:rPr>
          <w:bCs/>
          <w:iCs/>
          <w:sz w:val="20"/>
        </w:rPr>
      </w:pPr>
      <w:r w:rsidRPr="003D335D">
        <w:rPr>
          <w:bCs/>
          <w:iCs/>
          <w:sz w:val="20"/>
        </w:rPr>
        <w:t>Druk nr 4/26</w:t>
      </w:r>
    </w:p>
    <w:p w14:paraId="1C5AB850" w14:textId="5A74D14A" w:rsidR="00A77B3E" w:rsidRDefault="003D335D">
      <w:pPr>
        <w:ind w:left="5669"/>
        <w:jc w:val="left"/>
        <w:rPr>
          <w:b/>
          <w:i/>
          <w:sz w:val="20"/>
          <w:u w:val="thick"/>
        </w:rPr>
      </w:pPr>
      <w:r>
        <w:rPr>
          <w:b/>
          <w:i/>
          <w:sz w:val="20"/>
          <w:u w:val="thick"/>
        </w:rPr>
        <w:t>Projekt</w:t>
      </w:r>
    </w:p>
    <w:p w14:paraId="1CB4FEED" w14:textId="1D9797C8" w:rsidR="003D335D" w:rsidRPr="003D335D" w:rsidRDefault="003D335D">
      <w:pPr>
        <w:ind w:left="5669"/>
        <w:jc w:val="left"/>
        <w:rPr>
          <w:bCs/>
          <w:iCs/>
          <w:sz w:val="20"/>
        </w:rPr>
      </w:pPr>
      <w:r w:rsidRPr="003D335D">
        <w:rPr>
          <w:bCs/>
          <w:iCs/>
          <w:sz w:val="20"/>
        </w:rPr>
        <w:t>Zarządu Województwa</w:t>
      </w:r>
    </w:p>
    <w:p w14:paraId="27288FCF" w14:textId="62DAA951" w:rsidR="00A77B3E" w:rsidRDefault="003D335D">
      <w:pPr>
        <w:ind w:left="5669"/>
        <w:jc w:val="left"/>
        <w:rPr>
          <w:sz w:val="20"/>
        </w:rPr>
      </w:pPr>
      <w:r>
        <w:rPr>
          <w:sz w:val="20"/>
        </w:rPr>
        <w:t>z dnia  1</w:t>
      </w:r>
      <w:r w:rsidR="00AD1F35">
        <w:rPr>
          <w:sz w:val="20"/>
        </w:rPr>
        <w:t>1</w:t>
      </w:r>
      <w:r>
        <w:rPr>
          <w:sz w:val="20"/>
        </w:rPr>
        <w:t xml:space="preserve"> lutego 2026 r.</w:t>
      </w:r>
    </w:p>
    <w:p w14:paraId="5B7E5E18" w14:textId="77777777" w:rsidR="00A77B3E" w:rsidRDefault="00A77B3E">
      <w:pPr>
        <w:ind w:left="5669"/>
        <w:jc w:val="left"/>
        <w:rPr>
          <w:sz w:val="20"/>
        </w:rPr>
      </w:pPr>
    </w:p>
    <w:p w14:paraId="19EC9424" w14:textId="77777777" w:rsidR="00A77B3E" w:rsidRDefault="00A77B3E">
      <w:pPr>
        <w:ind w:left="5669"/>
        <w:jc w:val="left"/>
        <w:rPr>
          <w:sz w:val="20"/>
        </w:rPr>
      </w:pPr>
    </w:p>
    <w:p w14:paraId="23FBDF41" w14:textId="77777777" w:rsidR="00A77B3E" w:rsidRDefault="003D335D">
      <w:pPr>
        <w:jc w:val="center"/>
        <w:rPr>
          <w:b/>
          <w:caps/>
        </w:rPr>
      </w:pPr>
      <w:r>
        <w:rPr>
          <w:b/>
          <w:caps/>
        </w:rPr>
        <w:t>Uchwała nr ....................</w:t>
      </w:r>
      <w:r>
        <w:rPr>
          <w:b/>
          <w:caps/>
        </w:rPr>
        <w:br/>
        <w:t>Sejmiku Województwa Kujawsko-Pomorskiego</w:t>
      </w:r>
    </w:p>
    <w:p w14:paraId="10B0809B" w14:textId="77777777" w:rsidR="00A77B3E" w:rsidRDefault="003D335D">
      <w:pPr>
        <w:spacing w:before="280" w:after="280"/>
        <w:jc w:val="center"/>
        <w:rPr>
          <w:b/>
          <w:caps/>
        </w:rPr>
      </w:pPr>
      <w:r>
        <w:t>z dnia .................... 2026 r.</w:t>
      </w:r>
    </w:p>
    <w:p w14:paraId="5E42726E" w14:textId="77777777" w:rsidR="00A77B3E" w:rsidRDefault="003D335D">
      <w:pPr>
        <w:keepNext/>
        <w:spacing w:after="480"/>
        <w:jc w:val="center"/>
      </w:pPr>
      <w:r>
        <w:rPr>
          <w:b/>
        </w:rPr>
        <w:t>w sprawie określenia zasad, trybu i harmonogramu opracowania Strategii rozwoju województwa kujawsko-pomorskiego do 2035 roku</w:t>
      </w:r>
    </w:p>
    <w:p w14:paraId="362CC1AD" w14:textId="77777777" w:rsidR="00A77B3E" w:rsidRDefault="003D335D">
      <w:pPr>
        <w:keepLines/>
        <w:spacing w:before="120" w:after="120"/>
        <w:ind w:firstLine="227"/>
      </w:pPr>
      <w:r>
        <w:t>Na podstawie art. 12a ust. 1 i 2 w zw. z art. 11 ust. 1 ustawy z dnia 5 czerwca 1998 r. o samorządzie województwa (Dz. U. z 2025 r. poz. 581 i 1535) uchwala się, co następuje:</w:t>
      </w:r>
    </w:p>
    <w:p w14:paraId="6E0EC9E9" w14:textId="77777777" w:rsidR="00A77B3E" w:rsidRDefault="003D335D">
      <w:pPr>
        <w:keepLines/>
        <w:spacing w:before="120" w:after="120"/>
        <w:ind w:firstLine="340"/>
      </w:pPr>
      <w:r>
        <w:rPr>
          <w:b/>
        </w:rPr>
        <w:t>§ 1. </w:t>
      </w:r>
      <w:r>
        <w:t>Przyjmuje się zasady, tryb i harmonogram opracowania Strategii rozwoju województwa kujawsko-pomorskiego do 2035 roku, określone w załączniku do niniejszej uchwały.</w:t>
      </w:r>
    </w:p>
    <w:p w14:paraId="4864D519" w14:textId="77777777" w:rsidR="00A77B3E" w:rsidRDefault="003D335D">
      <w:pPr>
        <w:keepLines/>
        <w:spacing w:before="120" w:after="120"/>
        <w:ind w:firstLine="340"/>
      </w:pPr>
      <w:r>
        <w:rPr>
          <w:b/>
        </w:rPr>
        <w:t>§ 2. </w:t>
      </w:r>
      <w:r>
        <w:t>Wykonanie uchwały powierza się Zarządowi Województwa Kujawsko-Pomorskiego.</w:t>
      </w:r>
    </w:p>
    <w:p w14:paraId="5F4FF7D2" w14:textId="77777777" w:rsidR="00A77B3E" w:rsidRDefault="003D335D">
      <w:pPr>
        <w:keepLines/>
        <w:spacing w:before="120" w:after="120"/>
        <w:ind w:firstLine="340"/>
      </w:pPr>
      <w:r>
        <w:rPr>
          <w:b/>
        </w:rPr>
        <w:t>§ 3. </w:t>
      </w:r>
      <w:r>
        <w:t>Uchwała podlega opublikowaniu w Dzienniku Urzędowym Województwa Kujawsko-Pomorskiego.</w:t>
      </w:r>
    </w:p>
    <w:p w14:paraId="4AD4F4D7" w14:textId="6D6BD1EB" w:rsidR="003D335D" w:rsidRDefault="003D335D" w:rsidP="003D335D">
      <w:pPr>
        <w:keepLines/>
        <w:spacing w:before="120" w:after="120"/>
        <w:ind w:firstLine="340"/>
      </w:pPr>
      <w:r>
        <w:rPr>
          <w:b/>
        </w:rPr>
        <w:t>§ 4. </w:t>
      </w:r>
      <w:r>
        <w:t xml:space="preserve">Uchwała wchodzi w życie z dniem podjęcia. </w:t>
      </w:r>
    </w:p>
    <w:p w14:paraId="3A836E3C" w14:textId="16436776" w:rsidR="00A77B3E" w:rsidRDefault="003D335D">
      <w:pPr>
        <w:keepNext/>
        <w:spacing w:before="120" w:after="120" w:line="360" w:lineRule="auto"/>
        <w:ind w:left="4825"/>
        <w:jc w:val="left"/>
      </w:pPr>
      <w:r>
        <w:br w:type="page"/>
      </w:r>
      <w:r>
        <w:lastRenderedPageBreak/>
        <w:fldChar w:fldCharType="begin"/>
      </w:r>
      <w:r>
        <w:fldChar w:fldCharType="separate"/>
      </w:r>
      <w:r>
        <w:fldChar w:fldCharType="end"/>
      </w:r>
      <w:r>
        <w:t>Załącznik do uchwały nr ....................</w:t>
      </w:r>
      <w:r>
        <w:br/>
        <w:t>Sejmiku Województwa Kujawsko-Pomorskiego</w:t>
      </w:r>
      <w:r>
        <w:br/>
        <w:t>z dnia....................2026 r.</w:t>
      </w:r>
    </w:p>
    <w:p w14:paraId="5F28B788" w14:textId="77777777" w:rsidR="00A77B3E" w:rsidRDefault="003D335D">
      <w:pPr>
        <w:keepNext/>
        <w:spacing w:after="480"/>
        <w:jc w:val="center"/>
      </w:pPr>
      <w:r>
        <w:rPr>
          <w:b/>
        </w:rPr>
        <w:t>ZASADY, TRYB I HARMONOGRAM OPRACOWANIA STRATEGII ROZWOJU WOJEWÓDZTWA KUJAWSKO-POMORSKIEGO DO 2035 ROKU</w:t>
      </w:r>
    </w:p>
    <w:p w14:paraId="3815BE0A" w14:textId="77777777" w:rsidR="00A77B3E" w:rsidRDefault="003D335D">
      <w:pPr>
        <w:spacing w:before="120" w:after="120"/>
        <w:ind w:firstLine="227"/>
        <w:rPr>
          <w:color w:val="000000"/>
          <w:u w:color="000000"/>
        </w:rPr>
      </w:pPr>
      <w:r>
        <w:rPr>
          <w:b/>
        </w:rPr>
        <w:t>I. Zasady prac nad opracowaniem Strategii rozwoju województwa kujawsko-pomorskiego</w:t>
      </w:r>
    </w:p>
    <w:p w14:paraId="3528531C" w14:textId="77777777" w:rsidR="00A77B3E" w:rsidRDefault="003D335D">
      <w:pPr>
        <w:spacing w:before="120" w:after="120"/>
        <w:ind w:firstLine="227"/>
        <w:rPr>
          <w:color w:val="000000"/>
          <w:u w:color="000000"/>
        </w:rPr>
      </w:pPr>
      <w:r>
        <w:rPr>
          <w:color w:val="000000"/>
          <w:u w:color="000000"/>
        </w:rPr>
        <w:t>Opracowanie Strategii rozwoju województwa odbywać się będzie z uwzględnieniem następujących zasad:</w:t>
      </w:r>
    </w:p>
    <w:p w14:paraId="67092BF7" w14:textId="77777777" w:rsidR="00A77B3E" w:rsidRDefault="003D335D">
      <w:pPr>
        <w:spacing w:before="120" w:after="120"/>
        <w:ind w:firstLine="227"/>
        <w:rPr>
          <w:color w:val="000000"/>
          <w:u w:color="000000"/>
        </w:rPr>
      </w:pPr>
      <w:r>
        <w:rPr>
          <w:color w:val="000000"/>
          <w:u w:color="000000"/>
        </w:rPr>
        <w:t>1) zasady dotyczące procesu sporządzenia projektu dokumentu</w:t>
      </w:r>
    </w:p>
    <w:p w14:paraId="65E897EB" w14:textId="77777777" w:rsidR="00A77B3E" w:rsidRDefault="003D335D">
      <w:pPr>
        <w:spacing w:before="120" w:after="120"/>
        <w:ind w:firstLine="227"/>
        <w:rPr>
          <w:color w:val="000000"/>
          <w:u w:color="000000"/>
        </w:rPr>
      </w:pPr>
      <w:r>
        <w:rPr>
          <w:color w:val="000000"/>
          <w:u w:color="000000"/>
        </w:rPr>
        <w:t>a) zasada wzmacniania spójności przestrzennej województwa – polegająca na prowadzeniu polityki rozwoju mającej na celu społeczne, ekonomiczne, kulturowe, infrastrukturalne integrowanie przestrzeni regionu;</w:t>
      </w:r>
    </w:p>
    <w:p w14:paraId="2718EF82" w14:textId="77777777" w:rsidR="00A77B3E" w:rsidRDefault="003D335D">
      <w:pPr>
        <w:spacing w:before="120" w:after="120"/>
        <w:ind w:firstLine="227"/>
        <w:rPr>
          <w:color w:val="000000"/>
          <w:u w:color="000000"/>
        </w:rPr>
      </w:pPr>
      <w:r>
        <w:rPr>
          <w:color w:val="000000"/>
          <w:u w:color="000000"/>
        </w:rPr>
        <w:t>b) zasada podejmowania decyzji w oparciu o dowody – polegająca na podejmowaniu decyzji poprzez wykorzystanie wiedzy aktualnej, wynikającej z wiarygodnych i zróżnicowanych źródeł, adekwatnej do przedmiotu danego zagadnienia;</w:t>
      </w:r>
    </w:p>
    <w:p w14:paraId="02A91F9A" w14:textId="77777777" w:rsidR="00A77B3E" w:rsidRDefault="003D335D">
      <w:pPr>
        <w:spacing w:before="120" w:after="120"/>
        <w:ind w:firstLine="227"/>
        <w:rPr>
          <w:color w:val="000000"/>
          <w:u w:color="000000"/>
        </w:rPr>
      </w:pPr>
      <w:r>
        <w:rPr>
          <w:color w:val="000000"/>
          <w:u w:color="000000"/>
        </w:rPr>
        <w:t>c) zasada partnerstwa samorządów – polegająca na partnerskim współdziałaniu samorządów gmin, powiatów oraz województwa w realizacji zadań na rzecz poprawy jakości życia, konkurencyjności gospodarki, jakości środowiska;</w:t>
      </w:r>
    </w:p>
    <w:p w14:paraId="2D2E1477" w14:textId="77777777" w:rsidR="00A77B3E" w:rsidRDefault="003D335D">
      <w:pPr>
        <w:spacing w:before="120" w:after="120"/>
        <w:ind w:firstLine="227"/>
        <w:rPr>
          <w:color w:val="000000"/>
          <w:u w:color="000000"/>
        </w:rPr>
      </w:pPr>
      <w:r>
        <w:rPr>
          <w:color w:val="000000"/>
          <w:u w:color="000000"/>
        </w:rPr>
        <w:t>d) zasada transparentności – polegająca na prowadzeniu procesu tworzenia projektu Strategii w sposób otwarty wobec obywateli, instytucji i organizacji, którzy będą informowani o bieżących działaniach i pracach;</w:t>
      </w:r>
    </w:p>
    <w:p w14:paraId="5BD3D194" w14:textId="77777777" w:rsidR="00A77B3E" w:rsidRDefault="003D335D">
      <w:pPr>
        <w:spacing w:before="120" w:after="120"/>
        <w:ind w:firstLine="227"/>
        <w:rPr>
          <w:color w:val="000000"/>
          <w:u w:color="000000"/>
        </w:rPr>
      </w:pPr>
      <w:r>
        <w:rPr>
          <w:color w:val="000000"/>
          <w:u w:color="000000"/>
        </w:rPr>
        <w:t>e) zasada partycypacji społecznej w kształtowaniu rozwoju – polegająca na realnym włączeniu mieszkańców, sektora pozarządowego oraz wszystkich innych partnerów społecznych i gospodarczych w podejmowanie decyzji mających wpływ na kształtowanie przestrzeni;</w:t>
      </w:r>
    </w:p>
    <w:p w14:paraId="681BFC05" w14:textId="77777777" w:rsidR="00A77B3E" w:rsidRDefault="003D335D">
      <w:pPr>
        <w:spacing w:before="120" w:after="120"/>
        <w:ind w:firstLine="227"/>
        <w:rPr>
          <w:color w:val="000000"/>
          <w:u w:color="000000"/>
        </w:rPr>
      </w:pPr>
      <w:r>
        <w:rPr>
          <w:color w:val="000000"/>
          <w:u w:color="000000"/>
        </w:rPr>
        <w:t>f) zasada racjonalności wydatkowania środków publicznych przy kształtowaniu polityki rozwoju – polegająca na dostosowaniu skali nakładów do oczekiwanych korzyści w sferze społecznej, środowiskowej lub gospodarczej, w tym na niepodejmowaniu finansowania działań, których efektywność w sferze społecznej, środowiskowej lub gospodarczej nie osiągnie akceptowalnego poziomu;</w:t>
      </w:r>
    </w:p>
    <w:p w14:paraId="14A0432E" w14:textId="77777777" w:rsidR="00A77B3E" w:rsidRDefault="003D335D">
      <w:pPr>
        <w:spacing w:before="120" w:after="120"/>
        <w:ind w:firstLine="227"/>
        <w:rPr>
          <w:color w:val="000000"/>
          <w:u w:color="000000"/>
        </w:rPr>
      </w:pPr>
      <w:r>
        <w:rPr>
          <w:color w:val="000000"/>
          <w:u w:color="000000"/>
        </w:rPr>
        <w:t>2) zasady dotyczące formułowania ustaleń:</w:t>
      </w:r>
    </w:p>
    <w:p w14:paraId="633DFCBF" w14:textId="77777777" w:rsidR="00A77B3E" w:rsidRDefault="003D335D">
      <w:pPr>
        <w:spacing w:before="120" w:after="120"/>
        <w:ind w:firstLine="227"/>
        <w:rPr>
          <w:color w:val="000000"/>
          <w:u w:color="000000"/>
        </w:rPr>
      </w:pPr>
      <w:r>
        <w:rPr>
          <w:color w:val="000000"/>
          <w:u w:color="000000"/>
        </w:rPr>
        <w:t>a) zasada wieloletniego planowania rozwoju – oznaczająca potrzebę długofalowego planowania rozwoju regionalnego z uwzględnieniem trwałości procesów społeczno-gospodarczych, poszukiwania optymalnych rozwiązań w obliczu zmiennych uwarunkowań, wykorzystując doświadczenia i wnioski z wcześniej realizowanej polityki rozwoju;</w:t>
      </w:r>
    </w:p>
    <w:p w14:paraId="5C161EB3" w14:textId="77777777" w:rsidR="00A77B3E" w:rsidRDefault="003D335D">
      <w:pPr>
        <w:spacing w:before="120" w:after="120"/>
        <w:ind w:firstLine="227"/>
        <w:rPr>
          <w:color w:val="000000"/>
          <w:u w:color="000000"/>
        </w:rPr>
      </w:pPr>
      <w:r>
        <w:rPr>
          <w:color w:val="000000"/>
          <w:u w:color="000000"/>
        </w:rPr>
        <w:t>b) zasada zrównoważonego rozwoju – polegająca na integrowaniu działań politycznych, gospodarczych i społecznych, z zachowaniem równowagi przyrodniczej oraz trwałości podstawowych procesów przyrodniczych, w celu zagwarantowania możliwości zaspokajania podstawowych potrzeb lokalnych społeczności lub obywateli zarówno współczesnego pokolenia, jak i przyszłych pokoleń;</w:t>
      </w:r>
    </w:p>
    <w:p w14:paraId="57A4A7C5" w14:textId="77777777" w:rsidR="00A77B3E" w:rsidRDefault="003D335D">
      <w:pPr>
        <w:spacing w:before="120" w:after="120"/>
        <w:ind w:firstLine="227"/>
        <w:rPr>
          <w:color w:val="000000"/>
          <w:u w:color="000000"/>
        </w:rPr>
      </w:pPr>
      <w:r>
        <w:rPr>
          <w:color w:val="000000"/>
          <w:u w:color="000000"/>
        </w:rPr>
        <w:t>c) zasada dostosowania kierunków rozwoju oraz zmian zagospodarowania do uwarunkowań środowiskowych – polegająca na kształtowaniu polityki rozwoju w sposób w jak największym stopniu wykorzystujący lokalne walory i predyspozycje, a jednocześnie w jak najmniejszym stopniu oddziałujący negatywnie na nie;</w:t>
      </w:r>
    </w:p>
    <w:p w14:paraId="62C51C3D" w14:textId="77777777" w:rsidR="00A77B3E" w:rsidRDefault="003D335D">
      <w:pPr>
        <w:spacing w:before="120" w:after="120"/>
        <w:ind w:firstLine="227"/>
        <w:rPr>
          <w:color w:val="000000"/>
          <w:u w:color="000000"/>
        </w:rPr>
      </w:pPr>
      <w:r>
        <w:rPr>
          <w:color w:val="000000"/>
          <w:u w:color="000000"/>
        </w:rPr>
        <w:t>d) zasada ładu przestrzennego i harmonii funkcji – polegająca na takim kształtowaniu przestrzeni oraz określaniu jej profilu społeczno-gospodarczego, które tworzą harmonijną całość oraz uwzględniają w uporządkowanych relacjach wszelkie uwarunkowania i wymagania funkcjonalne, społeczno-gospodarcze, środowiskowe i kulturowe;</w:t>
      </w:r>
    </w:p>
    <w:p w14:paraId="3ED92AAD" w14:textId="77777777" w:rsidR="00A77B3E" w:rsidRDefault="003D335D">
      <w:pPr>
        <w:spacing w:before="120" w:after="120"/>
        <w:ind w:firstLine="227"/>
        <w:rPr>
          <w:color w:val="000000"/>
          <w:u w:color="000000"/>
        </w:rPr>
      </w:pPr>
      <w:r>
        <w:rPr>
          <w:color w:val="000000"/>
          <w:u w:color="000000"/>
        </w:rPr>
        <w:t>e) zasada wykorzystania istniejących potencjałów – polegająca na poszukiwaniu charakterystycznych, specyficznych dla danej lokalizacji i wyróżniających je z tego względu cech, a następnie na wspieraniu i koordynacji działań umożliwiających ich rozwój lub optymalne wykorzystanie;</w:t>
      </w:r>
    </w:p>
    <w:p w14:paraId="2C46F282" w14:textId="77777777" w:rsidR="00A77B3E" w:rsidRDefault="003D335D">
      <w:pPr>
        <w:spacing w:before="120" w:after="120"/>
        <w:ind w:firstLine="227"/>
        <w:rPr>
          <w:color w:val="000000"/>
          <w:u w:color="000000"/>
        </w:rPr>
      </w:pPr>
      <w:r>
        <w:rPr>
          <w:color w:val="000000"/>
          <w:u w:color="000000"/>
        </w:rPr>
        <w:lastRenderedPageBreak/>
        <w:t>f) zasada minimalizowania występujących problemów i konfliktów – polegająca na wspieraniu i koordynacji działań służących eliminacji zjawisk negatywnie wpływających na rozwój przestrzenny i społeczno-gospodarczy regionu, jakość życia mieszkańców i funkcjonowanie środowiska;</w:t>
      </w:r>
    </w:p>
    <w:p w14:paraId="38D23FE4" w14:textId="77777777" w:rsidR="00A77B3E" w:rsidRDefault="003D335D">
      <w:pPr>
        <w:spacing w:before="120" w:after="120"/>
        <w:ind w:firstLine="227"/>
        <w:rPr>
          <w:color w:val="000000"/>
          <w:u w:color="000000"/>
        </w:rPr>
      </w:pPr>
      <w:r>
        <w:rPr>
          <w:color w:val="000000"/>
          <w:u w:color="000000"/>
        </w:rPr>
        <w:t>g) zasada dążenia, w działaniach na rzecz kształtowania rozwoju (zwłaszcza z zakresu usług społecznych, transportu, mediów, rekreacji), do zapewnienia możliwie najlepszej dostępności dla jak największej liczby mieszkańców do zasobów i infrastruktury, mających wpływ na kształtowanie wysokiej jakości życia, a więc de facto do przeciwdziałania powstawania wykluczeń społecznych związanych z powodowaną miejscem zamieszkania utrudnioną dostępnością poszczególnych zasobów;</w:t>
      </w:r>
    </w:p>
    <w:p w14:paraId="74E9DF6C" w14:textId="77777777" w:rsidR="00A77B3E" w:rsidRDefault="003D335D">
      <w:pPr>
        <w:spacing w:before="120" w:after="120"/>
        <w:ind w:firstLine="227"/>
        <w:rPr>
          <w:color w:val="000000"/>
          <w:u w:color="000000"/>
        </w:rPr>
      </w:pPr>
      <w:r>
        <w:rPr>
          <w:color w:val="000000"/>
          <w:u w:color="000000"/>
        </w:rPr>
        <w:t>h) zasada dążenia, w działaniach na rzecz kształtowania rozwoju, do uwzględniania potrzeb wszystkich grup pokoleniowych oraz osób z wszelkiego rodzaju niepełnosprawnościami, a więc de facto do przeciwdziałania powstawania wykluczeń społecznych związanych powodowana przynależnością do określonej grupy pokoleniowej lub niepełnosprawnością utrudnioną dostępnością poszczególnych zasobów.</w:t>
      </w:r>
    </w:p>
    <w:p w14:paraId="4B2D2B05" w14:textId="77777777" w:rsidR="00A77B3E" w:rsidRDefault="003D335D">
      <w:pPr>
        <w:spacing w:before="120" w:after="120"/>
        <w:ind w:firstLine="227"/>
        <w:rPr>
          <w:color w:val="000000"/>
          <w:u w:color="000000"/>
        </w:rPr>
      </w:pPr>
      <w:r>
        <w:rPr>
          <w:b/>
          <w:color w:val="000000"/>
          <w:u w:color="000000"/>
        </w:rPr>
        <w:t>II. Zadania organów samorządu województwa przy określaniu Strategii rozwoju województwa kujawsko-pomorskiego</w:t>
      </w:r>
    </w:p>
    <w:p w14:paraId="1ED8312A" w14:textId="77777777" w:rsidR="00A77B3E" w:rsidRDefault="003D335D">
      <w:pPr>
        <w:spacing w:before="120" w:after="120"/>
        <w:ind w:firstLine="227"/>
        <w:rPr>
          <w:color w:val="000000"/>
          <w:u w:color="000000"/>
        </w:rPr>
      </w:pPr>
      <w:r>
        <w:rPr>
          <w:color w:val="000000"/>
          <w:u w:color="000000"/>
        </w:rPr>
        <w:t>W procesie przygotowania Strategii rozwoju województwa do zadań Zarządu i Sejmiku Województwa należeć będą w szczególności:</w:t>
      </w:r>
    </w:p>
    <w:p w14:paraId="66E2E3A2" w14:textId="77777777" w:rsidR="00A77B3E" w:rsidRDefault="003D335D">
      <w:pPr>
        <w:spacing w:before="120" w:after="120"/>
        <w:ind w:firstLine="227"/>
        <w:rPr>
          <w:color w:val="000000"/>
          <w:u w:color="000000"/>
        </w:rPr>
      </w:pPr>
      <w:r>
        <w:rPr>
          <w:color w:val="000000"/>
          <w:u w:color="000000"/>
        </w:rPr>
        <w:t>1) Sejmik Województwa:</w:t>
      </w:r>
    </w:p>
    <w:p w14:paraId="2943B3B7" w14:textId="77777777" w:rsidR="00A77B3E" w:rsidRDefault="003D335D">
      <w:pPr>
        <w:spacing w:before="120" w:after="120"/>
        <w:ind w:firstLine="227"/>
        <w:rPr>
          <w:color w:val="000000"/>
          <w:u w:color="000000"/>
        </w:rPr>
      </w:pPr>
      <w:r>
        <w:rPr>
          <w:color w:val="000000"/>
          <w:u w:color="000000"/>
        </w:rPr>
        <w:t>a) udział w opracowaniu projektu Strategii rozwoju województwa;</w:t>
      </w:r>
    </w:p>
    <w:p w14:paraId="2552429B" w14:textId="77777777" w:rsidR="00A77B3E" w:rsidRDefault="003D335D">
      <w:pPr>
        <w:spacing w:before="120" w:after="120"/>
        <w:ind w:firstLine="227"/>
        <w:rPr>
          <w:color w:val="000000"/>
          <w:u w:color="000000"/>
        </w:rPr>
      </w:pPr>
      <w:r>
        <w:rPr>
          <w:color w:val="000000"/>
          <w:u w:color="000000"/>
        </w:rPr>
        <w:t>b) udział w konsultacjach społecznych projektu Strategii rozwoju województwa;</w:t>
      </w:r>
    </w:p>
    <w:p w14:paraId="5FD206F4" w14:textId="77777777" w:rsidR="00A77B3E" w:rsidRDefault="003D335D">
      <w:pPr>
        <w:spacing w:before="120" w:after="120"/>
        <w:ind w:firstLine="227"/>
        <w:rPr>
          <w:color w:val="000000"/>
          <w:u w:color="000000"/>
        </w:rPr>
      </w:pPr>
      <w:r>
        <w:rPr>
          <w:color w:val="000000"/>
          <w:u w:color="000000"/>
        </w:rPr>
        <w:t>c) uchwalenie Strategii rozwoju województwa.</w:t>
      </w:r>
    </w:p>
    <w:p w14:paraId="1761A5E5" w14:textId="77777777" w:rsidR="00A77B3E" w:rsidRDefault="003D335D">
      <w:pPr>
        <w:spacing w:before="120" w:after="120"/>
        <w:ind w:firstLine="227"/>
        <w:rPr>
          <w:color w:val="000000"/>
          <w:u w:color="000000"/>
        </w:rPr>
      </w:pPr>
      <w:r>
        <w:rPr>
          <w:color w:val="000000"/>
          <w:u w:color="000000"/>
        </w:rPr>
        <w:t>2) Zarząd Województwa:</w:t>
      </w:r>
    </w:p>
    <w:p w14:paraId="18260135" w14:textId="77777777" w:rsidR="00A77B3E" w:rsidRDefault="003D335D">
      <w:pPr>
        <w:spacing w:before="120" w:after="120"/>
        <w:ind w:firstLine="227"/>
        <w:rPr>
          <w:color w:val="000000"/>
          <w:u w:color="000000"/>
        </w:rPr>
      </w:pPr>
      <w:r>
        <w:rPr>
          <w:color w:val="000000"/>
          <w:u w:color="000000"/>
        </w:rPr>
        <w:t>a) przygotowanie założeń Strategii rozwoju województwa;</w:t>
      </w:r>
    </w:p>
    <w:p w14:paraId="05091EE1" w14:textId="77777777" w:rsidR="00A77B3E" w:rsidRDefault="003D335D">
      <w:pPr>
        <w:spacing w:before="120" w:after="120"/>
        <w:ind w:firstLine="227"/>
        <w:rPr>
          <w:color w:val="000000"/>
          <w:u w:color="000000"/>
        </w:rPr>
      </w:pPr>
      <w:r>
        <w:rPr>
          <w:color w:val="000000"/>
          <w:u w:color="000000"/>
        </w:rPr>
        <w:t>b) opracowanie projektu Strategii rozwoju województwa;</w:t>
      </w:r>
    </w:p>
    <w:p w14:paraId="49F2624C" w14:textId="77777777" w:rsidR="00A77B3E" w:rsidRDefault="003D335D">
      <w:pPr>
        <w:spacing w:before="120" w:after="120"/>
        <w:ind w:firstLine="227"/>
        <w:rPr>
          <w:color w:val="000000"/>
          <w:u w:color="000000"/>
        </w:rPr>
      </w:pPr>
      <w:r>
        <w:rPr>
          <w:color w:val="000000"/>
          <w:u w:color="000000"/>
        </w:rPr>
        <w:t>c) przygotowanie raportu ewaluacyjnego zawierającego uprzednią ewaluację skuteczności i efektywności realizacji Strategii rozwoju województwa;</w:t>
      </w:r>
    </w:p>
    <w:p w14:paraId="72B1DF2A" w14:textId="77777777" w:rsidR="00A77B3E" w:rsidRDefault="003D335D">
      <w:pPr>
        <w:spacing w:before="120" w:after="120"/>
        <w:ind w:firstLine="227"/>
        <w:rPr>
          <w:color w:val="000000"/>
          <w:u w:color="000000"/>
        </w:rPr>
      </w:pPr>
      <w:r>
        <w:rPr>
          <w:color w:val="000000"/>
          <w:u w:color="000000"/>
        </w:rPr>
        <w:t>d) przeprowadzenie konsultacji społecznych oraz zebranie wymaganych przepisami prawa opinii i uzgodnień;</w:t>
      </w:r>
    </w:p>
    <w:p w14:paraId="2CCB3B21" w14:textId="77777777" w:rsidR="00A77B3E" w:rsidRDefault="003D335D">
      <w:pPr>
        <w:spacing w:before="120" w:after="120"/>
        <w:ind w:firstLine="227"/>
        <w:rPr>
          <w:color w:val="000000"/>
          <w:u w:color="000000"/>
        </w:rPr>
      </w:pPr>
      <w:r>
        <w:rPr>
          <w:color w:val="000000"/>
          <w:u w:color="000000"/>
        </w:rPr>
        <w:t>e) przeprowadzenie strategicznej oceny oddziaływania na środowisko projektu Strategii rozwoju województwa, w tym przygotowanie prognozy oddziaływania na środowisko;</w:t>
      </w:r>
    </w:p>
    <w:p w14:paraId="0BA837FC" w14:textId="77777777" w:rsidR="00A77B3E" w:rsidRDefault="003D335D">
      <w:pPr>
        <w:spacing w:before="120" w:after="120"/>
        <w:ind w:firstLine="227"/>
        <w:rPr>
          <w:color w:val="000000"/>
          <w:u w:color="000000"/>
        </w:rPr>
      </w:pPr>
      <w:r>
        <w:rPr>
          <w:color w:val="000000"/>
          <w:u w:color="000000"/>
        </w:rPr>
        <w:t>f) skierowanie Strategii rozwoju województwa do uchwalenia przez Sejmik Województwa;</w:t>
      </w:r>
    </w:p>
    <w:p w14:paraId="4F786D9A" w14:textId="77777777" w:rsidR="00A77B3E" w:rsidRDefault="003D335D">
      <w:pPr>
        <w:spacing w:before="120" w:after="120"/>
        <w:ind w:firstLine="227"/>
        <w:rPr>
          <w:color w:val="000000"/>
          <w:u w:color="000000"/>
        </w:rPr>
      </w:pPr>
      <w:r>
        <w:rPr>
          <w:color w:val="000000"/>
          <w:u w:color="000000"/>
        </w:rPr>
        <w:t>g) prowadzenie działań informacyjno-promocyjnych nt. Strategii rozwoju województwa.</w:t>
      </w:r>
    </w:p>
    <w:p w14:paraId="5A11897B" w14:textId="77777777" w:rsidR="00A77B3E" w:rsidRDefault="003D335D">
      <w:pPr>
        <w:spacing w:before="120" w:after="120"/>
        <w:ind w:firstLine="227"/>
        <w:rPr>
          <w:color w:val="000000"/>
          <w:u w:color="000000"/>
        </w:rPr>
      </w:pPr>
      <w:r>
        <w:rPr>
          <w:b/>
          <w:color w:val="000000"/>
          <w:u w:color="000000"/>
        </w:rPr>
        <w:t>III. Tryb organizacji prac i zasady współpracy z podmiotami wymienionymi w art. 12 ustawy o samorządzie województwa</w:t>
      </w:r>
    </w:p>
    <w:p w14:paraId="6DD41A08" w14:textId="77777777" w:rsidR="00A77B3E" w:rsidRDefault="003D335D">
      <w:pPr>
        <w:spacing w:before="120" w:after="120"/>
        <w:ind w:firstLine="227"/>
        <w:rPr>
          <w:color w:val="000000"/>
          <w:u w:color="000000"/>
        </w:rPr>
      </w:pPr>
      <w:r>
        <w:rPr>
          <w:color w:val="000000"/>
          <w:u w:color="000000"/>
        </w:rPr>
        <w:t>1. Za przygotowanie projektu strategii odpowiada Zarząd Województwa Kujawsko-Pomorskiego. W jego imieniu rolę koordynatora wszystkich prac merytorycznych i organizacyjnych oraz funkcję generalnego projektanta pełni dyrektor Departamentu Planowania Rozwoju i Współpracy Regionalnej.</w:t>
      </w:r>
    </w:p>
    <w:p w14:paraId="7CF7A9C0" w14:textId="77777777" w:rsidR="00A77B3E" w:rsidRDefault="003D335D">
      <w:pPr>
        <w:spacing w:before="120" w:after="120"/>
        <w:ind w:firstLine="227"/>
        <w:rPr>
          <w:color w:val="000000"/>
          <w:u w:color="000000"/>
        </w:rPr>
      </w:pPr>
      <w:r>
        <w:rPr>
          <w:color w:val="000000"/>
          <w:u w:color="000000"/>
        </w:rPr>
        <w:t>2. Strategia rozwoju województwa zostanie przygotowana w oparciu o zasady opisane w części I niniejszych Zasad.</w:t>
      </w:r>
    </w:p>
    <w:p w14:paraId="44382CE7" w14:textId="77777777" w:rsidR="00A77B3E" w:rsidRDefault="003D335D">
      <w:pPr>
        <w:spacing w:before="120" w:after="120"/>
        <w:ind w:firstLine="227"/>
        <w:rPr>
          <w:color w:val="000000"/>
          <w:u w:color="000000"/>
        </w:rPr>
      </w:pPr>
      <w:r>
        <w:rPr>
          <w:color w:val="000000"/>
          <w:u w:color="000000"/>
        </w:rPr>
        <w:t>3. Współpraca z podmiotami wymienionymi w art. 12 ustawy z dnia 5 czerwca 1998 r. o samorządzie województwa będzie realizowana w szczególności poprzez:</w:t>
      </w:r>
    </w:p>
    <w:p w14:paraId="3A1F6107" w14:textId="77777777" w:rsidR="00A77B3E" w:rsidRDefault="003D335D">
      <w:pPr>
        <w:spacing w:before="120" w:after="120"/>
        <w:ind w:firstLine="227"/>
        <w:rPr>
          <w:color w:val="000000"/>
          <w:u w:color="000000"/>
        </w:rPr>
      </w:pPr>
      <w:r>
        <w:rPr>
          <w:color w:val="000000"/>
          <w:u w:color="000000"/>
        </w:rPr>
        <w:t>1) zaproszenie na co najmniej jedną konferencję odnoszącą się do problematyki Strategii rozwoju województwa;</w:t>
      </w:r>
    </w:p>
    <w:p w14:paraId="60DA0B7A" w14:textId="77777777" w:rsidR="00A77B3E" w:rsidRDefault="003D335D">
      <w:pPr>
        <w:spacing w:before="120" w:after="120"/>
        <w:ind w:firstLine="227"/>
        <w:rPr>
          <w:color w:val="000000"/>
          <w:u w:color="000000"/>
        </w:rPr>
      </w:pPr>
      <w:r>
        <w:rPr>
          <w:color w:val="000000"/>
          <w:u w:color="000000"/>
        </w:rPr>
        <w:t xml:space="preserve">2) zaproszenie na spotkania, podczas których możliwe będzie zgłoszenie uwag i wniosków oraz uzyskanie wyjaśnień dotyczących proponowanych rozwiązań. Spotkania będą miały profil dziedzinowy, a zaproszenia będą kierowane adekwatnie do planowanej problematyki, przy czym zostanie zorganizowane co najmniej jedno </w:t>
      </w:r>
      <w:r>
        <w:rPr>
          <w:color w:val="000000"/>
          <w:u w:color="000000"/>
        </w:rPr>
        <w:lastRenderedPageBreak/>
        <w:t>spotkanie kierowane do każdej z grup podmiotów wskazanych w art. 12 ust. 1, pkt 1, 4 i 5 ustawy z dnia 5 czerwca 1998 r. o samorządzie województwa;</w:t>
      </w:r>
    </w:p>
    <w:p w14:paraId="27F74188" w14:textId="77777777" w:rsidR="00A77B3E" w:rsidRDefault="003D335D">
      <w:pPr>
        <w:spacing w:before="120" w:after="120"/>
        <w:ind w:firstLine="227"/>
        <w:rPr>
          <w:color w:val="000000"/>
          <w:u w:color="000000"/>
        </w:rPr>
      </w:pPr>
      <w:r>
        <w:rPr>
          <w:color w:val="000000"/>
          <w:u w:color="000000"/>
        </w:rPr>
        <w:t>3) umożliwienie składania uwag i wniosków w formie pisemnej (poczta tradycyjna oraz korespondencja elektroniczna);</w:t>
      </w:r>
    </w:p>
    <w:p w14:paraId="5399BBB2" w14:textId="77777777" w:rsidR="00A77B3E" w:rsidRDefault="003D335D">
      <w:pPr>
        <w:spacing w:before="120" w:after="120"/>
        <w:ind w:firstLine="227"/>
        <w:rPr>
          <w:color w:val="000000"/>
          <w:u w:color="000000"/>
        </w:rPr>
      </w:pPr>
      <w:r>
        <w:rPr>
          <w:color w:val="000000"/>
          <w:u w:color="000000"/>
        </w:rPr>
        <w:t>4) umożliwienie składania uwag i wniosków telefonicznie do protokołu;</w:t>
      </w:r>
    </w:p>
    <w:p w14:paraId="4BC28BD5" w14:textId="77777777" w:rsidR="00A77B3E" w:rsidRDefault="003D335D">
      <w:pPr>
        <w:spacing w:before="120" w:after="120"/>
        <w:ind w:firstLine="227"/>
        <w:rPr>
          <w:color w:val="000000"/>
          <w:u w:color="000000"/>
        </w:rPr>
      </w:pPr>
      <w:r>
        <w:rPr>
          <w:color w:val="000000"/>
          <w:u w:color="000000"/>
        </w:rPr>
        <w:t>5) zaproszenie, poprzez ogłoszenie w prasie regionalnej do udziału w strategicznej ocenie oddziaływania na środowisko oraz konsultacjach projektu.</w:t>
      </w:r>
    </w:p>
    <w:p w14:paraId="017B4100" w14:textId="77777777" w:rsidR="00A77B3E" w:rsidRDefault="003D335D">
      <w:pPr>
        <w:spacing w:before="120" w:after="120"/>
        <w:ind w:firstLine="227"/>
        <w:rPr>
          <w:color w:val="000000"/>
          <w:u w:color="000000"/>
        </w:rPr>
      </w:pPr>
      <w:r>
        <w:rPr>
          <w:color w:val="000000"/>
          <w:u w:color="000000"/>
        </w:rPr>
        <w:t>4. W ramach współpracy z administracją rządową przewiduje się ponadto organizację narady bilateralnej marszałka województwa z wojewodą mającą na celu zaznajomienie wojewody z aktualnymi wyzwaniami rozwojowymi województwa oraz projektowanymi ustaleniami strategii.</w:t>
      </w:r>
    </w:p>
    <w:p w14:paraId="70794F93" w14:textId="77777777" w:rsidR="00A77B3E" w:rsidRDefault="003D335D">
      <w:pPr>
        <w:spacing w:before="120" w:after="120"/>
        <w:ind w:firstLine="227"/>
        <w:rPr>
          <w:color w:val="000000"/>
          <w:u w:color="000000"/>
        </w:rPr>
      </w:pPr>
      <w:r>
        <w:rPr>
          <w:color w:val="000000"/>
          <w:u w:color="000000"/>
        </w:rPr>
        <w:t>5. W ramach współpracy z innymi województwami przewiduje się zaproszenie marszałków sąsiednich województw na konferencję odnoszącą się do problematyki Strategii rozwoju województwa oraz poinformowanie marszałków wszystkich województw o możliwości udziału w strategicznej ocenie oddziaływania na środowisko oraz konsultacjach projektu.</w:t>
      </w:r>
    </w:p>
    <w:p w14:paraId="78EEAB8B" w14:textId="77777777" w:rsidR="00A77B3E" w:rsidRDefault="003D335D">
      <w:pPr>
        <w:spacing w:before="120" w:after="120"/>
        <w:ind w:firstLine="227"/>
        <w:rPr>
          <w:color w:val="000000"/>
          <w:u w:color="000000"/>
        </w:rPr>
      </w:pPr>
      <w:r>
        <w:rPr>
          <w:color w:val="000000"/>
          <w:u w:color="000000"/>
        </w:rPr>
        <w:t>6. Konsultacje społeczne projektu Strategii rozwoju województwa będą prowadzone zgodnie z art. 6 ustawy z dnia 6 grudnia 2006 r. o zasadach prowadzenia polityki rozwoju. Za ich organizację i koordynację odpowiadać będzie dyrektor Departamentu Planowania Rozwoju i Współpracy Regionalnej. Konsultacje będą adresowane w szczególności do:</w:t>
      </w:r>
    </w:p>
    <w:p w14:paraId="7737E383" w14:textId="77777777" w:rsidR="00A77B3E" w:rsidRDefault="003D335D">
      <w:pPr>
        <w:spacing w:before="120" w:after="120"/>
        <w:ind w:firstLine="227"/>
        <w:rPr>
          <w:color w:val="000000"/>
          <w:u w:color="000000"/>
        </w:rPr>
      </w:pPr>
      <w:r>
        <w:rPr>
          <w:color w:val="000000"/>
          <w:u w:color="000000"/>
        </w:rPr>
        <w:t>1) podmiotów wymienionych w art. 6 ww. ustawy, tj. jednostek samorządu terytorialnego z obszaru tego województwa i ich związków, partnerów społecznych i gospodarczych, właściwych dyrektorów regionalnych zarządów gospodarki wodnej Państwowego Gospodarstwa Wodnego Wody Polskie oraz do Komisji Wspólnej Rządu i Samorządu Terytorialnego;</w:t>
      </w:r>
    </w:p>
    <w:p w14:paraId="362007B6" w14:textId="77777777" w:rsidR="00A77B3E" w:rsidRDefault="003D335D">
      <w:pPr>
        <w:spacing w:before="120" w:after="120"/>
        <w:ind w:firstLine="227"/>
        <w:rPr>
          <w:color w:val="000000"/>
          <w:u w:color="000000"/>
        </w:rPr>
      </w:pPr>
      <w:r>
        <w:rPr>
          <w:color w:val="000000"/>
          <w:u w:color="000000"/>
        </w:rPr>
        <w:t>2) mieszkańców województwa;</w:t>
      </w:r>
    </w:p>
    <w:p w14:paraId="05D492FC" w14:textId="77777777" w:rsidR="00A77B3E" w:rsidRDefault="003D335D">
      <w:pPr>
        <w:spacing w:before="120" w:after="120"/>
        <w:ind w:firstLine="227"/>
        <w:rPr>
          <w:color w:val="000000"/>
          <w:u w:color="000000"/>
        </w:rPr>
      </w:pPr>
      <w:r>
        <w:rPr>
          <w:color w:val="000000"/>
          <w:u w:color="000000"/>
        </w:rPr>
        <w:t>3) niewskazanych wcześniej podmiotów wymienionych w art. 12 ustawy z dnia 5 czerwca 1998 r. o samorządzie województwa, tj. samorządu gospodarczego i zawodowego, administracji rządowej (szczególnie wojewody), innych województw, organizacji pozarządowych oraz podmiotów wymienionych w art. 3 ust. 3 ustawy z dnia 24 kwietnia 2003 r. o działalności pożytku publicznego i o wolontariacie, szkół wyższych i jednostek naukowo-badawczych;</w:t>
      </w:r>
    </w:p>
    <w:p w14:paraId="4717740F" w14:textId="77777777" w:rsidR="00A77B3E" w:rsidRDefault="003D335D">
      <w:pPr>
        <w:spacing w:before="120" w:after="120"/>
        <w:ind w:firstLine="227"/>
        <w:rPr>
          <w:color w:val="000000"/>
          <w:u w:color="000000"/>
        </w:rPr>
      </w:pPr>
      <w:r>
        <w:rPr>
          <w:color w:val="000000"/>
          <w:u w:color="000000"/>
        </w:rPr>
        <w:t>4) radnych województwa.</w:t>
      </w:r>
    </w:p>
    <w:p w14:paraId="69CC4B39" w14:textId="77777777" w:rsidR="00A77B3E" w:rsidRDefault="003D335D">
      <w:pPr>
        <w:spacing w:before="120" w:after="120"/>
        <w:ind w:firstLine="227"/>
        <w:rPr>
          <w:color w:val="000000"/>
          <w:u w:color="000000"/>
        </w:rPr>
      </w:pPr>
      <w:r>
        <w:rPr>
          <w:color w:val="000000"/>
          <w:u w:color="000000"/>
        </w:rPr>
        <w:t>7. Konsultacje poprzedzone zostaną ogłoszeniem na stronie internetowej Województwa Kujawsko-Pomorskiego oraz w prasie o zasięgu regionalnym. Podmioty uczestniczące w procesie konsultacji będą mogły wyrazić swoją opinię o projekcie dokumentu Strategii rozwoju województwa.</w:t>
      </w:r>
    </w:p>
    <w:p w14:paraId="5D6EB980" w14:textId="77777777" w:rsidR="00A77B3E" w:rsidRDefault="003D335D">
      <w:pPr>
        <w:spacing w:before="120" w:after="120"/>
        <w:ind w:firstLine="227"/>
        <w:rPr>
          <w:color w:val="000000"/>
          <w:u w:color="000000"/>
        </w:rPr>
      </w:pPr>
      <w:r>
        <w:rPr>
          <w:color w:val="000000"/>
          <w:u w:color="000000"/>
        </w:rPr>
        <w:t>8. Konsultacje będą prowadzone w formie:</w:t>
      </w:r>
    </w:p>
    <w:p w14:paraId="7BCF3DA3" w14:textId="77777777" w:rsidR="00A77B3E" w:rsidRDefault="003D335D">
      <w:pPr>
        <w:spacing w:before="120" w:after="120"/>
        <w:ind w:firstLine="227"/>
        <w:rPr>
          <w:color w:val="000000"/>
          <w:u w:color="000000"/>
        </w:rPr>
      </w:pPr>
      <w:r>
        <w:rPr>
          <w:color w:val="000000"/>
          <w:u w:color="000000"/>
        </w:rPr>
        <w:t>1) dyskusji na forum Komisji Sejmiku Województwa;</w:t>
      </w:r>
    </w:p>
    <w:p w14:paraId="587C83C2" w14:textId="77777777" w:rsidR="00A77B3E" w:rsidRDefault="003D335D">
      <w:pPr>
        <w:spacing w:before="120" w:after="120"/>
        <w:ind w:firstLine="227"/>
        <w:rPr>
          <w:color w:val="000000"/>
          <w:u w:color="000000"/>
        </w:rPr>
      </w:pPr>
      <w:r>
        <w:rPr>
          <w:color w:val="000000"/>
          <w:u w:color="000000"/>
        </w:rPr>
        <w:t>2) bezpośredniego kontaktu z Urzędem Marszałkowskim (Departamentem Planowania Rozwoju i Współpracy Regionalnej) poprzez możliwość złożenia pisemnej opinii;</w:t>
      </w:r>
    </w:p>
    <w:p w14:paraId="3BD798E5" w14:textId="77777777" w:rsidR="00A77B3E" w:rsidRDefault="003D335D">
      <w:pPr>
        <w:spacing w:before="120" w:after="120"/>
        <w:ind w:firstLine="227"/>
        <w:rPr>
          <w:color w:val="000000"/>
          <w:u w:color="000000"/>
        </w:rPr>
      </w:pPr>
      <w:r>
        <w:rPr>
          <w:color w:val="000000"/>
          <w:u w:color="000000"/>
        </w:rPr>
        <w:t>3) spotkań z udziałem m.in. przedstawicieli jednostek samorządu terytorialnego, środowiska naukowego, środowiska przedsiębiorców i pracodawców, związków zawodowych, organizacji społeczno-gospodarczych, organizacji pozarządowych;</w:t>
      </w:r>
    </w:p>
    <w:p w14:paraId="591166DA" w14:textId="77777777" w:rsidR="00A77B3E" w:rsidRDefault="003D335D">
      <w:pPr>
        <w:spacing w:before="120" w:after="120"/>
        <w:ind w:firstLine="227"/>
        <w:rPr>
          <w:color w:val="000000"/>
          <w:u w:color="000000"/>
        </w:rPr>
      </w:pPr>
      <w:r>
        <w:rPr>
          <w:color w:val="000000"/>
          <w:u w:color="000000"/>
        </w:rPr>
        <w:t>4) umożliwienia pisemnego składania uwag i wniosków do projektu Strategii.</w:t>
      </w:r>
    </w:p>
    <w:p w14:paraId="0BA394FC" w14:textId="77777777" w:rsidR="00A77B3E" w:rsidRDefault="003D335D">
      <w:pPr>
        <w:spacing w:before="120" w:after="120"/>
        <w:ind w:firstLine="227"/>
        <w:rPr>
          <w:color w:val="000000"/>
          <w:u w:color="000000"/>
        </w:rPr>
      </w:pPr>
      <w:r>
        <w:rPr>
          <w:color w:val="000000"/>
          <w:u w:color="000000"/>
        </w:rPr>
        <w:t>9. Do projektu Strategii zostanie przygotowany raport ewaluacyjny zawierający uprzednią ewaluację skuteczności i efektywności realizacji Strategii (zgodnie z art. 10 a ustawy z dnia 6 grudnia 2006 r. o zasadach prowadzenia polityki rozwoju) oraz zostanie przeprowadzona strategiczna ocena oddziaływania na środowisko projektu Strategii (zgodnie z Działem IV ustawy z dnia 3 października 2008 r. o udostępnianiu informacji o środowisku i jego ochronie, udziale społeczeństwa w ochronie środowiska oraz o ocenach oddziaływania na środowisko). Za realizację obydwu zadań odpowiadać będzie dyrektor Departamentu Planowania Rozwoju i Współpracy Regionalnej.</w:t>
      </w:r>
    </w:p>
    <w:p w14:paraId="1D974E95" w14:textId="77777777" w:rsidR="00A77B3E" w:rsidRDefault="003D335D">
      <w:pPr>
        <w:spacing w:before="120" w:after="120"/>
        <w:ind w:firstLine="227"/>
        <w:rPr>
          <w:color w:val="000000"/>
          <w:u w:color="000000"/>
        </w:rPr>
      </w:pPr>
      <w:r>
        <w:rPr>
          <w:color w:val="000000"/>
          <w:u w:color="000000"/>
        </w:rPr>
        <w:lastRenderedPageBreak/>
        <w:t>10. Podczas prac nad projektem Strategii będą prowadzone, adekwatne do etapu prac, działania informacyjno-promocyjne, których celem będzie podniesienie ogólnego poziomu świadomości społecznej oraz poszerzenie wiedzy partnerów społeczno-gospodarczych na temat funkcji i roli, jaką Strategia odgrywa w procesie rozwoju społeczno-gospodarczego regionu. Ww. działania będą prowadzone za pomocą: strony internetowej Województwa, publikacji prasowych o zasięgu regionalnym, audycji radiowych i telewizyjnych oraz wystąpień publicznych.</w:t>
      </w:r>
    </w:p>
    <w:p w14:paraId="50AE6519" w14:textId="77777777" w:rsidR="00A77B3E" w:rsidRDefault="003D335D">
      <w:pPr>
        <w:spacing w:before="120" w:after="120"/>
        <w:ind w:firstLine="227"/>
        <w:rPr>
          <w:color w:val="000000"/>
          <w:u w:color="000000"/>
        </w:rPr>
      </w:pPr>
      <w:r>
        <w:rPr>
          <w:b/>
          <w:color w:val="000000"/>
          <w:u w:color="000000"/>
        </w:rPr>
        <w:t>IV. Harmonogram opracowania Strategii rozwoju województwa kujawsko-pomorskiego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5777"/>
        <w:gridCol w:w="3506"/>
      </w:tblGrid>
      <w:tr w:rsidR="003C3F89" w14:paraId="460C3824"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4D69480C" w14:textId="77777777" w:rsidR="00A77B3E" w:rsidRDefault="003D335D">
            <w:pPr>
              <w:rPr>
                <w:color w:val="000000"/>
                <w:u w:color="000000"/>
              </w:rPr>
            </w:pPr>
            <w:r>
              <w:rPr>
                <w:b/>
              </w:rPr>
              <w:t>Lp.</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5AFDD7A3" w14:textId="77777777" w:rsidR="00A77B3E" w:rsidRDefault="003D335D">
            <w:pPr>
              <w:rPr>
                <w:color w:val="000000"/>
                <w:u w:color="000000"/>
              </w:rPr>
            </w:pPr>
            <w:r>
              <w:rPr>
                <w:b/>
              </w:rPr>
              <w:t>Zadanie</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57467BE7" w14:textId="77777777" w:rsidR="00A77B3E" w:rsidRDefault="003D335D">
            <w:pPr>
              <w:rPr>
                <w:color w:val="000000"/>
                <w:u w:color="000000"/>
              </w:rPr>
            </w:pPr>
            <w:r>
              <w:rPr>
                <w:b/>
              </w:rPr>
              <w:t>Termin realizacji</w:t>
            </w:r>
          </w:p>
        </w:tc>
      </w:tr>
      <w:tr w:rsidR="003C3F89" w14:paraId="1EDB2EB1"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5DD29425" w14:textId="77777777" w:rsidR="00A77B3E" w:rsidRDefault="003D335D">
            <w:pPr>
              <w:rPr>
                <w:color w:val="000000"/>
                <w:u w:color="000000"/>
              </w:rPr>
            </w:pPr>
            <w:r>
              <w:t>1</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728A2BD3" w14:textId="77777777" w:rsidR="00A77B3E" w:rsidRDefault="003D335D">
            <w:pPr>
              <w:rPr>
                <w:color w:val="000000"/>
                <w:u w:color="000000"/>
              </w:rPr>
            </w:pPr>
            <w:r>
              <w:t>Przygotowanie Założeń opracowania Strategii rozwoju województwa oraz zatwierdzenie ich przez Zarząd Województwa</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39C03C6F" w14:textId="77777777" w:rsidR="00A77B3E" w:rsidRDefault="003D335D">
            <w:pPr>
              <w:rPr>
                <w:color w:val="000000"/>
                <w:u w:color="000000"/>
              </w:rPr>
            </w:pPr>
            <w:r>
              <w:t>do 13 marca 2026 r.</w:t>
            </w:r>
          </w:p>
        </w:tc>
      </w:tr>
      <w:tr w:rsidR="003C3F89" w14:paraId="48051587"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599AF0E6" w14:textId="77777777" w:rsidR="00A77B3E" w:rsidRDefault="003D335D">
            <w:pPr>
              <w:rPr>
                <w:color w:val="000000"/>
                <w:u w:color="000000"/>
              </w:rPr>
            </w:pPr>
            <w:r>
              <w:t>2</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28189507" w14:textId="77777777" w:rsidR="00A77B3E" w:rsidRDefault="003D335D">
            <w:pPr>
              <w:rPr>
                <w:color w:val="000000"/>
                <w:u w:color="000000"/>
              </w:rPr>
            </w:pPr>
            <w:r>
              <w:t xml:space="preserve">Prace analityczne oraz koncepcyjne, w tym prowadzone przy współpracy z partnerami społeczno-gospodarczymi </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5219EF7B" w14:textId="77777777" w:rsidR="00A77B3E" w:rsidRDefault="003D335D">
            <w:pPr>
              <w:rPr>
                <w:color w:val="000000"/>
                <w:u w:color="000000"/>
              </w:rPr>
            </w:pPr>
            <w:r>
              <w:t xml:space="preserve">marzec – sierpień 2026 r. </w:t>
            </w:r>
          </w:p>
        </w:tc>
      </w:tr>
      <w:tr w:rsidR="003C3F89" w14:paraId="2C0F6394"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0617BFB4" w14:textId="77777777" w:rsidR="00A77B3E" w:rsidRDefault="003D335D">
            <w:pPr>
              <w:rPr>
                <w:color w:val="000000"/>
                <w:u w:color="000000"/>
              </w:rPr>
            </w:pPr>
            <w:r>
              <w:t>3</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5821FFD5" w14:textId="77777777" w:rsidR="00A77B3E" w:rsidRDefault="003D335D">
            <w:pPr>
              <w:rPr>
                <w:color w:val="000000"/>
                <w:u w:color="000000"/>
              </w:rPr>
            </w:pPr>
            <w:r>
              <w:t>Przygotowanie projektu Strategii rozwoju województwa oraz zatwierdzenie go przez Zarząd Województwa</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2B6064FF" w14:textId="77777777" w:rsidR="00A77B3E" w:rsidRDefault="003D335D">
            <w:pPr>
              <w:rPr>
                <w:color w:val="000000"/>
                <w:u w:color="000000"/>
              </w:rPr>
            </w:pPr>
            <w:r>
              <w:t>do 15 września 2026 r.</w:t>
            </w:r>
          </w:p>
        </w:tc>
      </w:tr>
      <w:tr w:rsidR="003C3F89" w14:paraId="370853DF"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656BEF8B" w14:textId="77777777" w:rsidR="00A77B3E" w:rsidRDefault="003D335D">
            <w:pPr>
              <w:rPr>
                <w:color w:val="000000"/>
                <w:u w:color="000000"/>
              </w:rPr>
            </w:pPr>
            <w:r>
              <w:t>4</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78D18BF9" w14:textId="77777777" w:rsidR="00A77B3E" w:rsidRDefault="003D335D">
            <w:pPr>
              <w:rPr>
                <w:color w:val="000000"/>
                <w:u w:color="000000"/>
              </w:rPr>
            </w:pPr>
            <w:r>
              <w:t>Przygotowanie raportu ewaluacyjnego zawierającego uprzednią ewaluację skuteczności i efektywności realizacji Strategii rozwoju województwa</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19F3BF8D" w14:textId="77777777" w:rsidR="00A77B3E" w:rsidRDefault="003D335D">
            <w:pPr>
              <w:rPr>
                <w:color w:val="000000"/>
                <w:u w:color="000000"/>
              </w:rPr>
            </w:pPr>
            <w:r>
              <w:t>do 30 września 2026 r.</w:t>
            </w:r>
          </w:p>
        </w:tc>
      </w:tr>
      <w:tr w:rsidR="003C3F89" w14:paraId="308F1F94"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55866F12" w14:textId="77777777" w:rsidR="00A77B3E" w:rsidRDefault="003D335D">
            <w:pPr>
              <w:rPr>
                <w:color w:val="000000"/>
                <w:u w:color="000000"/>
              </w:rPr>
            </w:pPr>
            <w:r>
              <w:t>5</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215FF64F" w14:textId="77777777" w:rsidR="00A77B3E" w:rsidRDefault="003D335D">
            <w:pPr>
              <w:rPr>
                <w:color w:val="000000"/>
                <w:u w:color="000000"/>
              </w:rPr>
            </w:pPr>
            <w:r>
              <w:t>Konsultacje społeczne projektu Strategii rozwoju województwa, w tym uzyskanie wymaganych prawem opinii i uzgodnień</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7978F655" w14:textId="77777777" w:rsidR="00A77B3E" w:rsidRDefault="003D335D">
            <w:pPr>
              <w:rPr>
                <w:color w:val="000000"/>
                <w:u w:color="000000"/>
              </w:rPr>
            </w:pPr>
            <w:r>
              <w:t>październik – grudzień 2026 r.</w:t>
            </w:r>
          </w:p>
        </w:tc>
      </w:tr>
      <w:tr w:rsidR="003C3F89" w14:paraId="4F3367ED"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7DBB3E9D" w14:textId="77777777" w:rsidR="00A77B3E" w:rsidRDefault="003D335D">
            <w:pPr>
              <w:rPr>
                <w:color w:val="000000"/>
                <w:u w:color="000000"/>
              </w:rPr>
            </w:pPr>
            <w:r>
              <w:t>6</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135E02AD" w14:textId="77777777" w:rsidR="00A77B3E" w:rsidRDefault="003D335D">
            <w:pPr>
              <w:rPr>
                <w:color w:val="000000"/>
                <w:u w:color="000000"/>
              </w:rPr>
            </w:pPr>
            <w:r>
              <w:t>Przeprowadzenie strategicznej oceny oddziaływania projektu Strategii rozwoju województwa na środowisko, w tym przygotowanie prognozy oddziaływania na środowisko</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18996138" w14:textId="77777777" w:rsidR="00A77B3E" w:rsidRDefault="003D335D">
            <w:pPr>
              <w:rPr>
                <w:color w:val="000000"/>
                <w:u w:color="000000"/>
              </w:rPr>
            </w:pPr>
            <w:r>
              <w:t>listopad - grudzień 2026 r.</w:t>
            </w:r>
          </w:p>
        </w:tc>
      </w:tr>
      <w:tr w:rsidR="003C3F89" w14:paraId="3DD3AA3E"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0226CCFD" w14:textId="77777777" w:rsidR="00A77B3E" w:rsidRDefault="003D335D">
            <w:pPr>
              <w:rPr>
                <w:color w:val="000000"/>
                <w:u w:color="000000"/>
              </w:rPr>
            </w:pPr>
            <w:r>
              <w:t>7</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2592A9E1" w14:textId="77777777" w:rsidR="00A77B3E" w:rsidRDefault="003D335D">
            <w:pPr>
              <w:rPr>
                <w:color w:val="000000"/>
                <w:u w:color="000000"/>
              </w:rPr>
            </w:pPr>
            <w:r>
              <w:t>Zatwierdzenie przez Zarząd Województwa projektu Strategii rozwoju województwa</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068BD76A" w14:textId="77777777" w:rsidR="00A77B3E" w:rsidRDefault="003D335D">
            <w:pPr>
              <w:rPr>
                <w:color w:val="000000"/>
                <w:u w:color="000000"/>
              </w:rPr>
            </w:pPr>
            <w:r>
              <w:t>do 28 lutego 2027 r.</w:t>
            </w:r>
          </w:p>
        </w:tc>
      </w:tr>
      <w:tr w:rsidR="003C3F89" w14:paraId="2F545918"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7C36D0DB" w14:textId="77777777" w:rsidR="00A77B3E" w:rsidRDefault="003D335D">
            <w:pPr>
              <w:rPr>
                <w:color w:val="000000"/>
                <w:u w:color="000000"/>
              </w:rPr>
            </w:pPr>
            <w:r>
              <w:t>8</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5DF75492" w14:textId="77777777" w:rsidR="00A77B3E" w:rsidRDefault="003D335D">
            <w:pPr>
              <w:rPr>
                <w:color w:val="000000"/>
                <w:u w:color="000000"/>
              </w:rPr>
            </w:pPr>
            <w:r>
              <w:t>Przekazanie projektu Strategii rozwoju województwa Sejmikowi Województwa do uchwalenia</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74745E58" w14:textId="77777777" w:rsidR="00A77B3E" w:rsidRDefault="003D335D">
            <w:pPr>
              <w:rPr>
                <w:color w:val="000000"/>
                <w:u w:color="000000"/>
              </w:rPr>
            </w:pPr>
            <w:r>
              <w:t>do 10 marca 2027 r.</w:t>
            </w:r>
          </w:p>
        </w:tc>
      </w:tr>
      <w:tr w:rsidR="003C3F89" w14:paraId="3773CC6B" w14:textId="77777777">
        <w:tc>
          <w:tcPr>
            <w:tcW w:w="585" w:type="dxa"/>
            <w:tcBorders>
              <w:top w:val="single" w:sz="2" w:space="0" w:color="auto"/>
              <w:left w:val="single" w:sz="2" w:space="0" w:color="auto"/>
              <w:bottom w:val="single" w:sz="2" w:space="0" w:color="auto"/>
              <w:right w:val="single" w:sz="2" w:space="0" w:color="auto"/>
            </w:tcBorders>
            <w:tcMar>
              <w:top w:w="100" w:type="dxa"/>
            </w:tcMar>
          </w:tcPr>
          <w:p w14:paraId="51EAC2C3" w14:textId="77777777" w:rsidR="00A77B3E" w:rsidRDefault="003D335D">
            <w:pPr>
              <w:rPr>
                <w:color w:val="000000"/>
                <w:u w:color="000000"/>
              </w:rPr>
            </w:pPr>
            <w:r>
              <w:t>9</w:t>
            </w:r>
          </w:p>
        </w:tc>
        <w:tc>
          <w:tcPr>
            <w:tcW w:w="5910" w:type="dxa"/>
            <w:tcBorders>
              <w:top w:val="single" w:sz="2" w:space="0" w:color="auto"/>
              <w:left w:val="single" w:sz="2" w:space="0" w:color="auto"/>
              <w:bottom w:val="single" w:sz="2" w:space="0" w:color="auto"/>
              <w:right w:val="single" w:sz="2" w:space="0" w:color="auto"/>
            </w:tcBorders>
            <w:tcMar>
              <w:top w:w="100" w:type="dxa"/>
            </w:tcMar>
          </w:tcPr>
          <w:p w14:paraId="363E92E6" w14:textId="77777777" w:rsidR="00A77B3E" w:rsidRDefault="003D335D">
            <w:pPr>
              <w:rPr>
                <w:color w:val="000000"/>
                <w:u w:color="000000"/>
              </w:rPr>
            </w:pPr>
            <w:r>
              <w:t>Działania informacyjne</w:t>
            </w:r>
          </w:p>
        </w:tc>
        <w:tc>
          <w:tcPr>
            <w:tcW w:w="3585" w:type="dxa"/>
            <w:tcBorders>
              <w:top w:val="single" w:sz="2" w:space="0" w:color="auto"/>
              <w:left w:val="single" w:sz="2" w:space="0" w:color="auto"/>
              <w:bottom w:val="single" w:sz="2" w:space="0" w:color="auto"/>
              <w:right w:val="single" w:sz="2" w:space="0" w:color="auto"/>
            </w:tcBorders>
            <w:tcMar>
              <w:top w:w="100" w:type="dxa"/>
            </w:tcMar>
          </w:tcPr>
          <w:p w14:paraId="19965627" w14:textId="77777777" w:rsidR="00A77B3E" w:rsidRDefault="003D335D">
            <w:pPr>
              <w:rPr>
                <w:color w:val="000000"/>
                <w:u w:color="000000"/>
              </w:rPr>
            </w:pPr>
            <w:r>
              <w:t>przez cały okres realizacji procesu</w:t>
            </w:r>
          </w:p>
        </w:tc>
      </w:tr>
    </w:tbl>
    <w:p w14:paraId="7075EBD3" w14:textId="77777777" w:rsidR="00A77B3E" w:rsidRDefault="00A77B3E">
      <w:pPr>
        <w:rPr>
          <w:color w:val="000000"/>
          <w:u w:color="000000"/>
        </w:rPr>
        <w:sectPr w:rsidR="00A77B3E">
          <w:footerReference w:type="default" r:id="rId6"/>
          <w:endnotePr>
            <w:numFmt w:val="decimal"/>
          </w:endnotePr>
          <w:pgSz w:w="11906" w:h="16838"/>
          <w:pgMar w:top="1417" w:right="1020" w:bottom="992" w:left="1020" w:header="708" w:footer="708" w:gutter="0"/>
          <w:pgNumType w:start="1"/>
          <w:cols w:space="708"/>
          <w:docGrid w:linePitch="360"/>
        </w:sectPr>
      </w:pPr>
    </w:p>
    <w:p w14:paraId="76E4FE60" w14:textId="77777777" w:rsidR="003C3F89" w:rsidRDefault="003D335D">
      <w:pPr>
        <w:jc w:val="center"/>
        <w:rPr>
          <w:szCs w:val="20"/>
        </w:rPr>
      </w:pPr>
      <w:r>
        <w:rPr>
          <w:b/>
          <w:szCs w:val="20"/>
        </w:rPr>
        <w:lastRenderedPageBreak/>
        <w:t>Uzasadnienie</w:t>
      </w:r>
    </w:p>
    <w:p w14:paraId="49FFAB7A" w14:textId="77777777" w:rsidR="003C3F89" w:rsidRDefault="003D335D">
      <w:pPr>
        <w:spacing w:before="120" w:after="120"/>
        <w:ind w:firstLine="227"/>
        <w:rPr>
          <w:color w:val="000000"/>
          <w:szCs w:val="20"/>
          <w:u w:color="000000"/>
        </w:rPr>
      </w:pPr>
      <w:r>
        <w:rPr>
          <w:b/>
          <w:szCs w:val="20"/>
        </w:rPr>
        <w:t>1. Przedmiot regulacji:</w:t>
      </w:r>
    </w:p>
    <w:p w14:paraId="706231DF" w14:textId="77777777" w:rsidR="003C3F89" w:rsidRDefault="003D335D">
      <w:pPr>
        <w:spacing w:before="120" w:after="120"/>
        <w:ind w:firstLine="227"/>
        <w:rPr>
          <w:color w:val="000000"/>
          <w:szCs w:val="20"/>
          <w:u w:color="000000"/>
        </w:rPr>
      </w:pPr>
      <w:r>
        <w:rPr>
          <w:color w:val="000000"/>
          <w:szCs w:val="20"/>
          <w:u w:color="000000"/>
        </w:rPr>
        <w:t>Uchwała dotyczy określenia zasad, trybu i harmonogramu opracowania Strategii rozwoju województwa kujawsko-pomorskiego do 2035 roku.</w:t>
      </w:r>
    </w:p>
    <w:p w14:paraId="02202DF4" w14:textId="77777777" w:rsidR="003C3F89" w:rsidRDefault="003D335D">
      <w:pPr>
        <w:spacing w:before="120" w:after="120"/>
        <w:ind w:firstLine="227"/>
        <w:rPr>
          <w:color w:val="000000"/>
          <w:szCs w:val="20"/>
          <w:u w:color="000000"/>
        </w:rPr>
      </w:pPr>
      <w:r>
        <w:rPr>
          <w:b/>
          <w:color w:val="000000"/>
          <w:szCs w:val="20"/>
          <w:u w:color="000000"/>
        </w:rPr>
        <w:t>2. Omówienie podstawy prawnej:</w:t>
      </w:r>
    </w:p>
    <w:p w14:paraId="278F9986" w14:textId="77777777" w:rsidR="003C3F89" w:rsidRDefault="003D335D">
      <w:pPr>
        <w:spacing w:before="120" w:after="120"/>
        <w:ind w:firstLine="227"/>
        <w:rPr>
          <w:color w:val="000000"/>
          <w:szCs w:val="20"/>
          <w:u w:color="000000"/>
        </w:rPr>
      </w:pPr>
      <w:r>
        <w:rPr>
          <w:color w:val="000000"/>
          <w:szCs w:val="20"/>
          <w:u w:color="000000"/>
        </w:rPr>
        <w:t>Zgodnie z art. 12 ust. 1 i 2 w zw. art. 11 ust. 1 ustawy z dnia 5 czerwca 1998 r. o samorządzie województwa (Dz. U. z 2025 r. poz. 581 i 1535) Samorząd województwa określa strategię rozwoju województwa, a Sejmik województwa określa zasady, tryb i harmonogram opracowania strategii rozwoju województwa, uwzględniając w szczególności zadania organów samorządu województwa przy określaniu strategii rozwoju Województwa oraz tryb i zasady współpracy z podmiotami zaangażowanymi w proces jej tworzenia, a podjęta w tej sprawie uchwała podlega opublikowaniu w wojewódzkim dzienniku urzędowym.</w:t>
      </w:r>
    </w:p>
    <w:p w14:paraId="4B015FC8" w14:textId="77777777" w:rsidR="003C3F89" w:rsidRDefault="003D335D">
      <w:pPr>
        <w:spacing w:before="120" w:after="120"/>
        <w:ind w:firstLine="227"/>
        <w:rPr>
          <w:color w:val="000000"/>
          <w:szCs w:val="20"/>
          <w:u w:color="000000"/>
        </w:rPr>
      </w:pPr>
      <w:r>
        <w:rPr>
          <w:b/>
          <w:color w:val="000000"/>
          <w:szCs w:val="20"/>
          <w:u w:color="000000"/>
        </w:rPr>
        <w:t>3. Konsultacje wymagane przepisami prawa:</w:t>
      </w:r>
    </w:p>
    <w:p w14:paraId="0EC44BAF" w14:textId="77777777" w:rsidR="003C3F89" w:rsidRDefault="003D335D">
      <w:pPr>
        <w:spacing w:before="120" w:after="120"/>
        <w:ind w:firstLine="227"/>
        <w:rPr>
          <w:color w:val="000000"/>
          <w:szCs w:val="20"/>
          <w:u w:color="000000"/>
        </w:rPr>
      </w:pPr>
      <w:r>
        <w:rPr>
          <w:color w:val="000000"/>
          <w:szCs w:val="20"/>
          <w:u w:color="000000"/>
        </w:rPr>
        <w:t>Nie dotyczy.</w:t>
      </w:r>
    </w:p>
    <w:p w14:paraId="1B982BC1" w14:textId="77777777" w:rsidR="003C3F89" w:rsidRDefault="003D335D">
      <w:pPr>
        <w:spacing w:before="120" w:after="120"/>
        <w:ind w:firstLine="227"/>
        <w:rPr>
          <w:color w:val="000000"/>
          <w:szCs w:val="20"/>
          <w:u w:color="000000"/>
        </w:rPr>
      </w:pPr>
      <w:r>
        <w:rPr>
          <w:b/>
          <w:color w:val="000000"/>
          <w:szCs w:val="20"/>
          <w:u w:color="000000"/>
        </w:rPr>
        <w:t>4. Uzasadnienie merytoryczne:</w:t>
      </w:r>
    </w:p>
    <w:p w14:paraId="37D340EA" w14:textId="77777777" w:rsidR="003C3F89" w:rsidRDefault="003D335D">
      <w:pPr>
        <w:spacing w:before="120" w:after="120"/>
        <w:ind w:firstLine="227"/>
        <w:rPr>
          <w:color w:val="000000"/>
          <w:szCs w:val="20"/>
          <w:u w:color="000000"/>
        </w:rPr>
      </w:pPr>
      <w:r>
        <w:rPr>
          <w:color w:val="000000"/>
          <w:szCs w:val="20"/>
          <w:u w:color="000000"/>
        </w:rPr>
        <w:t>Analiza lokalnej, krajowej i globalnej sytuacji społeczno-gospodarczej, stanowiącej uwarunkowania dla prowadzenia polityki rozwoju Województwa Kujawsko-Pomorskiego, a także prowadzony regularnie monitoring postępów realizacji ustaleń aktualnie obowiązującej „Strategii rozwoju województwa kujawsko-pomorskiego do roku 2030 – Strategia Przyspieszenia 2030+”, wykazują: zaawansowany stopień realizacji ustaleń aktualnie obowiązującej strategii, dezaktualizację lub brak możliwości realizacji części jej ustaleń oraz pojawienie się nowych, istotnych dla prowadzenia polityki rozwoju Województwa uwarunkowań i potrzeb, które nie znajdują odzwierciedlenia w aktualnie obowiązującej strategii.</w:t>
      </w:r>
    </w:p>
    <w:p w14:paraId="3E6E1485" w14:textId="77777777" w:rsidR="003C3F89" w:rsidRDefault="003D335D">
      <w:pPr>
        <w:spacing w:before="120" w:after="120"/>
        <w:ind w:firstLine="227"/>
        <w:rPr>
          <w:color w:val="000000"/>
          <w:szCs w:val="20"/>
          <w:u w:color="000000"/>
        </w:rPr>
      </w:pPr>
      <w:r>
        <w:rPr>
          <w:color w:val="000000"/>
          <w:szCs w:val="20"/>
          <w:u w:color="000000"/>
        </w:rPr>
        <w:t>Strategia Przyspieszenia 2030+ w coraz większym stopniu przestaje być dokumentem, który pozwala na w pełni efektywne prowadzenie polityki rozwoju Województwa, wobec czego dostrzega się potrzebę sporządzenia nowego dokumentu strategii, który formalnie zostanie przygotowany jako projekt „Strategii rozwoju województwa kujawsko-pomorskiego do 2035 roku” ale w warstwie ideowej będzie bazował na „Strategii rozwoju województwa kujawsko-pomorskiego do 2030 roku - Strategia Przyspieszenia 2030+”, stanowiąc jej kontynuację, a w warstwie merytorycznej będzie stanowił gruntowną aktualizację jej ustaleń, odpowiadając na bieżące i prognozowane uwarunkowania i potrzeby oraz dostosowując okres realizacji ustaleń do horyzontu średniookresowej strategii rozwoju kraju (a więc do roku 2035).</w:t>
      </w:r>
    </w:p>
    <w:p w14:paraId="2015FF0C" w14:textId="77777777" w:rsidR="003C3F89" w:rsidRDefault="003D335D">
      <w:pPr>
        <w:spacing w:before="120" w:after="120"/>
        <w:ind w:firstLine="227"/>
        <w:rPr>
          <w:color w:val="000000"/>
          <w:szCs w:val="20"/>
          <w:u w:color="000000"/>
        </w:rPr>
      </w:pPr>
      <w:r>
        <w:rPr>
          <w:color w:val="000000"/>
          <w:szCs w:val="20"/>
          <w:u w:color="000000"/>
        </w:rPr>
        <w:t>Strategia Przyspieszenia 2030+ zachowuje aktualność w wymiarze ideowym, dotyczącym „przyspieszenia rozwoju”, czyli dążenia do niwelowania różnic w stanie rozwoju pomiędzy województwem kujawsko-pomorskim, a europejskimi regionami prezentującymi najwyższą jakość życia oraz dążenia do poprawy jakości życia na terenie całego województwa. Idea przyspieszenia oznacza więc rozwój szybszy, niż w innych regionach, w tych dziedzinach, które są uważane za decydujące dla jakości życia mieszkańców województwa i będzie realizowane poprzez koncentrację działań w polityce rozwoju województwa dla zapewnienia jak największej ich efektywności.</w:t>
      </w:r>
    </w:p>
    <w:p w14:paraId="06E622D7" w14:textId="77777777" w:rsidR="003C3F89" w:rsidRDefault="003D335D">
      <w:pPr>
        <w:spacing w:before="120" w:after="120"/>
        <w:ind w:firstLine="227"/>
        <w:rPr>
          <w:color w:val="000000"/>
          <w:szCs w:val="20"/>
          <w:u w:color="000000"/>
        </w:rPr>
      </w:pPr>
      <w:r>
        <w:rPr>
          <w:color w:val="000000"/>
          <w:szCs w:val="20"/>
          <w:u w:color="000000"/>
        </w:rPr>
        <w:t>Aktualne pozostają: misja rozwoju Województwa („Człowiek w centrum uwagi”), cel nadrzędny rozwoju Województwa („Jakość życia typowa dla wysokorozwiniętych regionów europejskich”) oraz identyfikacja obszarów działań dla osiągnięcia celu nadrzędnego („Społeczeństwo, Gospodarka, Przestrzeń, Spójność”). Strategia do roku 2035 będzie więc wykorzystywała dorobek dotychczasowej strategii, a zmiana (aktualizacja) ustaleń będzie dotyczyła przede wszystkim jej części operacyjnej oraz wprowadzenia ustaleń na okres wydłużony z pierwotnie określonego 2030 roku, do roku 2035.</w:t>
      </w:r>
    </w:p>
    <w:p w14:paraId="45D33D6A" w14:textId="77777777" w:rsidR="003C3F89" w:rsidRDefault="003D335D">
      <w:pPr>
        <w:spacing w:before="120" w:after="120"/>
        <w:ind w:firstLine="227"/>
        <w:rPr>
          <w:color w:val="000000"/>
          <w:szCs w:val="20"/>
          <w:u w:color="000000"/>
        </w:rPr>
      </w:pPr>
      <w:r>
        <w:rPr>
          <w:color w:val="000000"/>
          <w:szCs w:val="20"/>
          <w:u w:color="000000"/>
        </w:rPr>
        <w:t>Ponadto w 2028 roku rozpocznie się kolejna perspektywa finansowa UE, która wyznaczy określone obszary wsparcia regionu przez kolejne 7 lat i niezbędne jest posiadanie aktualnego dokumentu strategicznego, który będzie podstawą do programowania wydatkowania środków w ramach Polityki Spójności.</w:t>
      </w:r>
    </w:p>
    <w:p w14:paraId="53E7E4E5" w14:textId="77777777" w:rsidR="003C3F89" w:rsidRDefault="003D335D">
      <w:pPr>
        <w:spacing w:before="120" w:after="120"/>
        <w:ind w:firstLine="227"/>
        <w:rPr>
          <w:color w:val="000000"/>
          <w:szCs w:val="20"/>
          <w:u w:color="000000"/>
        </w:rPr>
      </w:pPr>
      <w:r>
        <w:rPr>
          <w:b/>
          <w:color w:val="000000"/>
          <w:szCs w:val="20"/>
          <w:u w:color="000000"/>
        </w:rPr>
        <w:t>5. Ocena skutków regulacji:</w:t>
      </w:r>
    </w:p>
    <w:p w14:paraId="024519C9" w14:textId="77777777" w:rsidR="003C3F89" w:rsidRDefault="003D335D">
      <w:pPr>
        <w:spacing w:before="120" w:after="120"/>
        <w:ind w:firstLine="227"/>
        <w:rPr>
          <w:color w:val="000000"/>
          <w:szCs w:val="20"/>
          <w:u w:color="000000"/>
        </w:rPr>
      </w:pPr>
      <w:r>
        <w:rPr>
          <w:color w:val="000000"/>
          <w:szCs w:val="20"/>
          <w:u w:color="000000"/>
        </w:rPr>
        <w:t xml:space="preserve">W związku z podjęciem niniejszej Uchwały i rozpoczęciem prac zmierzających do przygotowania Strategii rozwoju województwa kujawsko-pomorskiego do 2035 roku, konieczne będzie zorganizowanie wielu spotkań </w:t>
      </w:r>
      <w:r>
        <w:rPr>
          <w:color w:val="000000"/>
          <w:szCs w:val="20"/>
          <w:u w:color="000000"/>
        </w:rPr>
        <w:lastRenderedPageBreak/>
        <w:t>konsultacyjnych, będących symbolem zaangażowania różnych środowisk w proces współtworzenia dokumentu, a także konferencji inaugurującej i podsumowującej prace nad aktualizacją Strategii.</w:t>
      </w:r>
    </w:p>
    <w:sectPr w:rsidR="003C3F89">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7549" w14:textId="77777777" w:rsidR="003D335D" w:rsidRDefault="003D335D">
      <w:r>
        <w:separator/>
      </w:r>
    </w:p>
  </w:endnote>
  <w:endnote w:type="continuationSeparator" w:id="0">
    <w:p w14:paraId="03E0EAD7" w14:textId="77777777" w:rsidR="003D335D" w:rsidRDefault="003D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C3F89" w14:paraId="26B1DE0F" w14:textId="77777777">
      <w:tc>
        <w:tcPr>
          <w:tcW w:w="6577" w:type="dxa"/>
          <w:tcBorders>
            <w:top w:val="nil"/>
            <w:left w:val="nil"/>
            <w:bottom w:val="nil"/>
            <w:right w:val="nil"/>
          </w:tcBorders>
          <w:tcMar>
            <w:top w:w="100" w:type="dxa"/>
          </w:tcMar>
        </w:tcPr>
        <w:p w14:paraId="1D9D004A" w14:textId="77777777" w:rsidR="003C3F89" w:rsidRDefault="003D335D">
          <w:pPr>
            <w:jc w:val="left"/>
            <w:rPr>
              <w:sz w:val="18"/>
            </w:rPr>
          </w:pPr>
          <w:r w:rsidRPr="003D335D">
            <w:rPr>
              <w:sz w:val="18"/>
              <w:lang w:val="en-US"/>
            </w:rPr>
            <w:t>Id: D19BBC40-206F-4617-9B75-A31D460C3B24. </w:t>
          </w:r>
          <w:r>
            <w:rPr>
              <w:sz w:val="18"/>
            </w:rPr>
            <w:t>Projekt</w:t>
          </w:r>
        </w:p>
      </w:tc>
      <w:tc>
        <w:tcPr>
          <w:tcW w:w="3289" w:type="dxa"/>
          <w:tcBorders>
            <w:top w:val="nil"/>
            <w:left w:val="nil"/>
            <w:bottom w:val="nil"/>
            <w:right w:val="nil"/>
          </w:tcBorders>
          <w:tcMar>
            <w:top w:w="100" w:type="dxa"/>
          </w:tcMar>
        </w:tcPr>
        <w:p w14:paraId="2B20DC58" w14:textId="77777777" w:rsidR="003C3F89" w:rsidRDefault="003D335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10A0A0DF" w14:textId="77777777" w:rsidR="003C3F89" w:rsidRDefault="003C3F8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3C3F89" w14:paraId="5BB4902B" w14:textId="77777777">
      <w:tc>
        <w:tcPr>
          <w:tcW w:w="6577" w:type="dxa"/>
          <w:tcBorders>
            <w:top w:val="nil"/>
            <w:left w:val="nil"/>
            <w:bottom w:val="nil"/>
            <w:right w:val="nil"/>
          </w:tcBorders>
          <w:tcMar>
            <w:top w:w="100" w:type="dxa"/>
          </w:tcMar>
        </w:tcPr>
        <w:p w14:paraId="57CE705D" w14:textId="77777777" w:rsidR="003C3F89" w:rsidRDefault="003D335D">
          <w:pPr>
            <w:jc w:val="left"/>
            <w:rPr>
              <w:sz w:val="18"/>
            </w:rPr>
          </w:pPr>
          <w:r w:rsidRPr="003D335D">
            <w:rPr>
              <w:sz w:val="18"/>
              <w:lang w:val="en-US"/>
            </w:rPr>
            <w:t>Id: D19BBC40-206F-4617-9B75-A31D460C3B24. </w:t>
          </w:r>
          <w:r>
            <w:rPr>
              <w:sz w:val="18"/>
            </w:rPr>
            <w:t>Projekt</w:t>
          </w:r>
        </w:p>
      </w:tc>
      <w:tc>
        <w:tcPr>
          <w:tcW w:w="3289" w:type="dxa"/>
          <w:tcBorders>
            <w:top w:val="nil"/>
            <w:left w:val="nil"/>
            <w:bottom w:val="nil"/>
            <w:right w:val="nil"/>
          </w:tcBorders>
          <w:tcMar>
            <w:top w:w="100" w:type="dxa"/>
          </w:tcMar>
        </w:tcPr>
        <w:p w14:paraId="25B995CD" w14:textId="5DB5829E" w:rsidR="003C3F89" w:rsidRDefault="003D335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5</w:t>
          </w:r>
          <w:r>
            <w:rPr>
              <w:sz w:val="18"/>
            </w:rPr>
            <w:fldChar w:fldCharType="end"/>
          </w:r>
        </w:p>
      </w:tc>
    </w:tr>
  </w:tbl>
  <w:p w14:paraId="390BB264" w14:textId="77777777" w:rsidR="003C3F89" w:rsidRDefault="003C3F8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5D20" w14:textId="77777777" w:rsidR="003D335D" w:rsidRDefault="003D335D">
      <w:r>
        <w:separator/>
      </w:r>
    </w:p>
  </w:footnote>
  <w:footnote w:type="continuationSeparator" w:id="0">
    <w:p w14:paraId="24038B42" w14:textId="77777777" w:rsidR="003D335D" w:rsidRDefault="003D3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C3F89"/>
    <w:rsid w:val="003D335D"/>
    <w:rsid w:val="004E6777"/>
    <w:rsid w:val="008D5D54"/>
    <w:rsid w:val="00A77B3E"/>
    <w:rsid w:val="00AD1F35"/>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C22F3"/>
  <w15:docId w15:val="{69FBB28A-50CD-4851-A3B1-083561F5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15484</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Sejmik Województwa Kujawsko-Pomorskiego</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określenia zasad, trybu i^harmonogramu opracowania Strategii rozwoju województwa kujawsko-pomorskiego do 2035^roku</dc:subject>
  <dc:creator>a.sobierajska</dc:creator>
  <cp:lastModifiedBy>Anna Sobierajska</cp:lastModifiedBy>
  <cp:revision>3</cp:revision>
  <dcterms:created xsi:type="dcterms:W3CDTF">2026-02-12T12:17:00Z</dcterms:created>
  <dcterms:modified xsi:type="dcterms:W3CDTF">2026-02-17T09:26:00Z</dcterms:modified>
  <cp:category>Akt prawny</cp:category>
</cp:coreProperties>
</file>