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709A979B" w:rsidR="00D14EA9" w:rsidRPr="00F0245E" w:rsidRDefault="00CC15E3" w:rsidP="00B91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B298592" w:rsidR="00CC15E3" w:rsidRPr="00F0245E" w:rsidRDefault="00CC15E3" w:rsidP="00B91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01381113" w:rsidR="00CC15E3" w:rsidRPr="00F0245E" w:rsidRDefault="00CC15E3" w:rsidP="00B91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B91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1B9619A4" w:rsidR="00CC15E3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</w:t>
      </w:r>
      <w:r w:rsidR="00E854D1">
        <w:rPr>
          <w:rFonts w:ascii="Times New Roman" w:hAnsi="Times New Roman" w:cs="Times New Roman"/>
          <w:sz w:val="24"/>
          <w:szCs w:val="24"/>
        </w:rPr>
        <w:t>3</w:t>
      </w:r>
      <w:r w:rsidRPr="00F0245E">
        <w:rPr>
          <w:rFonts w:ascii="Times New Roman" w:hAnsi="Times New Roman" w:cs="Times New Roman"/>
          <w:sz w:val="24"/>
          <w:szCs w:val="24"/>
        </w:rPr>
        <w:t>.00 w sali im. Władysława Raczkiewicza (nr 215) w Urzędzie Marszałkowskim w Toruniu, pl. Teatralny 2</w:t>
      </w:r>
      <w:r w:rsidR="00897B24">
        <w:rPr>
          <w:rFonts w:ascii="Times New Roman" w:hAnsi="Times New Roman" w:cs="Times New Roman"/>
          <w:sz w:val="24"/>
          <w:szCs w:val="24"/>
        </w:rPr>
        <w:t xml:space="preserve"> – stwierdzenie quorum</w:t>
      </w:r>
      <w:r w:rsidRPr="00F0245E">
        <w:rPr>
          <w:rFonts w:ascii="Times New Roman" w:hAnsi="Times New Roman" w:cs="Times New Roman"/>
          <w:sz w:val="24"/>
          <w:szCs w:val="24"/>
        </w:rPr>
        <w:t>.</w:t>
      </w:r>
    </w:p>
    <w:p w14:paraId="437EBD4C" w14:textId="6684BAFA" w:rsidR="005D4537" w:rsidRPr="005D4537" w:rsidRDefault="005D4537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Uroczyste złożenie ślubowania Radne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D4537">
        <w:rPr>
          <w:rFonts w:ascii="Times New Roman" w:hAnsi="Times New Roman" w:cs="Times New Roman"/>
          <w:sz w:val="24"/>
          <w:szCs w:val="24"/>
        </w:rPr>
        <w:t xml:space="preserve"> Elekt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5D4537">
        <w:rPr>
          <w:rFonts w:ascii="Times New Roman" w:hAnsi="Times New Roman" w:cs="Times New Roman"/>
          <w:sz w:val="24"/>
          <w:szCs w:val="24"/>
        </w:rPr>
        <w:t xml:space="preserve"> –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D4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Katarzyny Stranz-Kai</w:t>
      </w:r>
      <w:r w:rsidRPr="005D4537">
        <w:rPr>
          <w:rFonts w:ascii="Times New Roman" w:hAnsi="Times New Roman" w:cs="Times New Roman"/>
          <w:sz w:val="24"/>
          <w:szCs w:val="24"/>
        </w:rPr>
        <w:t>, obejmując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D4537">
        <w:rPr>
          <w:rFonts w:ascii="Times New Roman" w:hAnsi="Times New Roman" w:cs="Times New Roman"/>
          <w:sz w:val="24"/>
          <w:szCs w:val="24"/>
        </w:rPr>
        <w:t xml:space="preserve"> mandat Radne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D4537">
        <w:rPr>
          <w:rFonts w:ascii="Times New Roman" w:hAnsi="Times New Roman" w:cs="Times New Roman"/>
          <w:sz w:val="24"/>
          <w:szCs w:val="24"/>
        </w:rPr>
        <w:t xml:space="preserve"> Województwa Kujawsko-Pomorskiego.</w:t>
      </w:r>
    </w:p>
    <w:p w14:paraId="428EC75E" w14:textId="16EF8D85" w:rsidR="00CC15E3" w:rsidRPr="005D4537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650A1090" w14:textId="77AB90C2" w:rsidR="00CC15E3" w:rsidRPr="00F0245E" w:rsidRDefault="00CC15E3" w:rsidP="00B9100F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protokołu XX sesji sejmiku.</w:t>
      </w:r>
    </w:p>
    <w:p w14:paraId="28500E38" w14:textId="16187E20" w:rsidR="00CC15E3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5D011777" w14:textId="77777777" w:rsidR="002915A8" w:rsidRDefault="002915A8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2578D793" w14:textId="24B52984" w:rsidR="00865708" w:rsidRPr="00B9100F" w:rsidRDefault="00B55F57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F57">
        <w:rPr>
          <w:rFonts w:ascii="Times New Roman" w:hAnsi="Times New Roman" w:cs="Times New Roman"/>
          <w:b/>
          <w:bCs/>
          <w:sz w:val="24"/>
          <w:szCs w:val="24"/>
        </w:rPr>
        <w:t>Rozpatrzenie i podjęcie uchwały zmieniającej uchwałę w sprawie ustalenia liczebności komisji stałych Sejmiku Województwa Kujawsko-Pomorskiego – projekt przewodniczącej sejmiku</w:t>
      </w:r>
      <w:r w:rsidR="00B910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00F">
        <w:rPr>
          <w:rFonts w:ascii="Times New Roman" w:hAnsi="Times New Roman" w:cs="Times New Roman"/>
          <w:b/>
          <w:bCs/>
          <w:sz w:val="24"/>
          <w:szCs w:val="24"/>
        </w:rPr>
        <w:t>– druk nr 2/26.</w:t>
      </w:r>
    </w:p>
    <w:p w14:paraId="2B3D3C51" w14:textId="2F023238" w:rsidR="00865708" w:rsidRPr="00B9100F" w:rsidRDefault="00865708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>Rozpatrzenie i podjęcie uchwały zmieniającej uchwałę w sprawie powołania składu osobowego Komisji Pracy, Pomocy Społecznej i Bezpieczeństwa Sejmiku Województwa Kujawsko-Pomorskiego  – projekt przewodniczącej sejmiku – druk nr 3/26.</w:t>
      </w:r>
    </w:p>
    <w:p w14:paraId="4DB0F8DB" w14:textId="32C9AC79" w:rsidR="00665689" w:rsidRPr="00B9100F" w:rsidRDefault="00865708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>Rozpatrzenie i podjęcie uchwały zmieniającej uchwałę w sprawie powołania składu osobowego Komisji Rewizyjnej Sejmiku Województwa Kujawsko-Pomorskiego – projekt przewodniczącej sejmiku – druk nr 4/26.</w:t>
      </w:r>
    </w:p>
    <w:p w14:paraId="153AAC65" w14:textId="0FCDB663" w:rsidR="00665689" w:rsidRPr="00B9100F" w:rsidRDefault="00665689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zmieniającej uchwałę w sprawie powołania składu osobowego Komisji </w:t>
      </w:r>
      <w:r w:rsidR="00865708"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Promocji i Ochrony Zdrowia 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Sejmiku Województwa Kujawsko-Pomorskiego – projekt przewodniczącej sejmiku – druk nr </w:t>
      </w:r>
      <w:r w:rsidR="00865708" w:rsidRPr="008657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/26. </w:t>
      </w:r>
    </w:p>
    <w:p w14:paraId="26A4C0F7" w14:textId="38646E93" w:rsidR="00865708" w:rsidRPr="00B9100F" w:rsidRDefault="00865708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zmieniającej uchwałę w sprawie powołania składu osobowego Komisji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Edukacji i Nauki </w:t>
      </w: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Sejmiku Województwa Kujawsko-Pomorskiego </w:t>
      </w:r>
      <w:r w:rsidRPr="00B9100F">
        <w:rPr>
          <w:rFonts w:ascii="Times New Roman" w:hAnsi="Times New Roman" w:cs="Times New Roman"/>
          <w:b/>
          <w:bCs/>
          <w:sz w:val="24"/>
          <w:szCs w:val="24"/>
        </w:rPr>
        <w:t xml:space="preserve">– projekt przewodniczącej sejmiku – druk nr 6/26. </w:t>
      </w:r>
    </w:p>
    <w:p w14:paraId="01423A5E" w14:textId="3CC74527" w:rsidR="00B55F57" w:rsidRPr="00B9100F" w:rsidRDefault="00665689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708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zmieniającej uchwałę w sprawie powołania składu osobowego Komisji Kultury i Dziedzictwa Narodowego Sejmiku Województwa Kujawsko-Pomorskiego </w:t>
      </w:r>
      <w:r w:rsidRPr="00B9100F">
        <w:rPr>
          <w:rFonts w:ascii="Times New Roman" w:hAnsi="Times New Roman" w:cs="Times New Roman"/>
          <w:b/>
          <w:bCs/>
          <w:sz w:val="24"/>
          <w:szCs w:val="24"/>
        </w:rPr>
        <w:t xml:space="preserve">– projekt przewodniczącej sejmiku – druk nr </w:t>
      </w:r>
      <w:r w:rsidR="00865708" w:rsidRPr="00B9100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9100F">
        <w:rPr>
          <w:rFonts w:ascii="Times New Roman" w:hAnsi="Times New Roman" w:cs="Times New Roman"/>
          <w:b/>
          <w:bCs/>
          <w:sz w:val="24"/>
          <w:szCs w:val="24"/>
        </w:rPr>
        <w:t>/26.</w:t>
      </w:r>
    </w:p>
    <w:p w14:paraId="11CF7A02" w14:textId="5E9C088C" w:rsidR="00B55F57" w:rsidRPr="00B9100F" w:rsidRDefault="00B55F57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F57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w sprawie nadania Odznaki Honorowej za Zasługi dla Województwa Kujawsko-Pomorskiego – projekt doraźnej Komisji Wyróżnień Honorowych </w:t>
      </w:r>
      <w:r w:rsidRPr="00B9100F">
        <w:rPr>
          <w:rFonts w:ascii="Times New Roman" w:hAnsi="Times New Roman" w:cs="Times New Roman"/>
          <w:b/>
          <w:bCs/>
          <w:sz w:val="24"/>
          <w:szCs w:val="24"/>
        </w:rPr>
        <w:t>– druk nr 1/26.</w:t>
      </w:r>
      <w:r w:rsidRPr="00B55F57">
        <w:t xml:space="preserve"> </w:t>
      </w:r>
    </w:p>
    <w:p w14:paraId="6667D03C" w14:textId="3306984D" w:rsidR="0033319F" w:rsidRPr="00B9100F" w:rsidRDefault="0033319F" w:rsidP="00B9100F">
      <w:pPr>
        <w:pStyle w:val="Akapitzlist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19F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zmieniającej uchwałę w sprawie powołania wiceprzewodniczącego Komisji Kultury i Dziedzictwa Narodowego Sejmiku Województwa Kujawsko-Pomorskiego – projekt przewodniczącej sejmiku – druk nr </w:t>
      </w:r>
      <w:r w:rsidR="00B9100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3319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331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5F07A82" w14:textId="0E5ED040" w:rsidR="00034A0D" w:rsidRPr="00203568" w:rsidRDefault="005D4537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Raport z wykonania „Wojewódzkiego programu przeciwdziałania przemocy w rodzinie dla województwa kujawsko-pomorskiego na lata 2021–2026</w:t>
      </w:r>
      <w:r w:rsidR="000A691A">
        <w:rPr>
          <w:rFonts w:ascii="Times New Roman" w:hAnsi="Times New Roman" w:cs="Times New Roman"/>
          <w:sz w:val="24"/>
          <w:szCs w:val="24"/>
        </w:rPr>
        <w:t>”</w:t>
      </w:r>
      <w:r w:rsidRPr="005D4537">
        <w:rPr>
          <w:rFonts w:ascii="Times New Roman" w:hAnsi="Times New Roman" w:cs="Times New Roman"/>
          <w:sz w:val="24"/>
          <w:szCs w:val="24"/>
        </w:rPr>
        <w:t xml:space="preserve"> za </w:t>
      </w:r>
      <w:r w:rsidR="000A691A" w:rsidRPr="005D4537">
        <w:rPr>
          <w:rFonts w:ascii="Times New Roman" w:hAnsi="Times New Roman" w:cs="Times New Roman"/>
          <w:sz w:val="24"/>
          <w:szCs w:val="24"/>
        </w:rPr>
        <w:t xml:space="preserve">rok </w:t>
      </w:r>
      <w:r w:rsidRPr="005D4537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– przedstawia marszałek województwa Piotr Całbecki.</w:t>
      </w:r>
    </w:p>
    <w:p w14:paraId="7F16B9B8" w14:textId="3244F1A4" w:rsidR="005D4537" w:rsidRDefault="005D4537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lastRenderedPageBreak/>
        <w:t>Raport z wykonania „Kujawsko-Pomorskiego Programu Wspierania Rodziny na lata 2023</w:t>
      </w:r>
      <w:r w:rsidR="000A691A" w:rsidRPr="005D4537">
        <w:rPr>
          <w:rFonts w:ascii="Times New Roman" w:hAnsi="Times New Roman" w:cs="Times New Roman"/>
          <w:sz w:val="24"/>
          <w:szCs w:val="24"/>
        </w:rPr>
        <w:t>–</w:t>
      </w:r>
      <w:r w:rsidRPr="005D4537">
        <w:rPr>
          <w:rFonts w:ascii="Times New Roman" w:hAnsi="Times New Roman" w:cs="Times New Roman"/>
          <w:sz w:val="24"/>
          <w:szCs w:val="24"/>
        </w:rPr>
        <w:t>2028” za</w:t>
      </w:r>
      <w:r w:rsidR="00650706">
        <w:rPr>
          <w:rFonts w:ascii="Times New Roman" w:hAnsi="Times New Roman" w:cs="Times New Roman"/>
          <w:sz w:val="24"/>
          <w:szCs w:val="24"/>
        </w:rPr>
        <w:t> </w:t>
      </w:r>
      <w:r w:rsidR="000A691A" w:rsidRPr="005D4537">
        <w:rPr>
          <w:rFonts w:ascii="Times New Roman" w:hAnsi="Times New Roman" w:cs="Times New Roman"/>
          <w:sz w:val="24"/>
          <w:szCs w:val="24"/>
        </w:rPr>
        <w:t xml:space="preserve">rok </w:t>
      </w:r>
      <w:r w:rsidRPr="005D4537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– przedstawia marszałek województwa Piotr Całbecki.</w:t>
      </w:r>
    </w:p>
    <w:p w14:paraId="0C5A4B9A" w14:textId="274AECD8" w:rsidR="00D24060" w:rsidRPr="00D2459E" w:rsidRDefault="00D24060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bookmarkStart w:id="0" w:name="_Hlk221784393"/>
      <w:r w:rsidRPr="00D2459E">
        <w:rPr>
          <w:rFonts w:ascii="Times New Roman" w:hAnsi="Times New Roman" w:cs="Times New Roman"/>
          <w:sz w:val="24"/>
          <w:szCs w:val="24"/>
        </w:rPr>
        <w:t xml:space="preserve">Rozpatrzenie i podjęcie uchwały w sprawie </w:t>
      </w:r>
      <w:r w:rsidR="00142397" w:rsidRPr="00D2459E">
        <w:rPr>
          <w:rFonts w:ascii="Times New Roman" w:hAnsi="Times New Roman" w:cs="Times New Roman"/>
          <w:sz w:val="24"/>
          <w:szCs w:val="24"/>
        </w:rPr>
        <w:t xml:space="preserve">zmiany </w:t>
      </w:r>
      <w:r w:rsidRPr="00D2459E">
        <w:rPr>
          <w:rFonts w:ascii="Times New Roman" w:hAnsi="Times New Roman" w:cs="Times New Roman"/>
          <w:sz w:val="24"/>
          <w:szCs w:val="24"/>
        </w:rPr>
        <w:t>wieloletniej prognozy finansowej Województwa Kujawsko-Pomorskiego na lata 2026–2047 – projekt zarządu województwa</w:t>
      </w:r>
      <w:r w:rsidR="00034A0D" w:rsidRPr="00D2459E">
        <w:rPr>
          <w:rFonts w:ascii="Times New Roman" w:hAnsi="Times New Roman" w:cs="Times New Roman"/>
          <w:sz w:val="24"/>
          <w:szCs w:val="24"/>
        </w:rPr>
        <w:t>⃰</w:t>
      </w:r>
      <w:r w:rsidR="00D2459E" w:rsidRPr="00D2459E">
        <w:rPr>
          <w:rFonts w:ascii="Times New Roman" w:hAnsi="Times New Roman" w:cs="Times New Roman"/>
          <w:sz w:val="24"/>
          <w:szCs w:val="24"/>
        </w:rPr>
        <w:t xml:space="preserve"> - d</w:t>
      </w:r>
      <w:r w:rsidR="00D2459E">
        <w:rPr>
          <w:rFonts w:ascii="Times New Roman" w:hAnsi="Times New Roman" w:cs="Times New Roman"/>
          <w:sz w:val="24"/>
          <w:szCs w:val="24"/>
        </w:rPr>
        <w:t>r</w:t>
      </w:r>
      <w:r w:rsidR="00D2459E" w:rsidRPr="00D2459E">
        <w:rPr>
          <w:rFonts w:ascii="Times New Roman" w:hAnsi="Times New Roman" w:cs="Times New Roman"/>
          <w:sz w:val="24"/>
          <w:szCs w:val="24"/>
        </w:rPr>
        <w:t>uk nr 5/26</w:t>
      </w:r>
      <w:r w:rsidRPr="00D2459E">
        <w:rPr>
          <w:rFonts w:ascii="Times New Roman" w:hAnsi="Times New Roman" w:cs="Times New Roman"/>
          <w:sz w:val="24"/>
          <w:szCs w:val="24"/>
        </w:rPr>
        <w:t>.</w:t>
      </w:r>
    </w:p>
    <w:p w14:paraId="6DD572FB" w14:textId="6EBC43C9" w:rsidR="003B36C3" w:rsidRPr="00203568" w:rsidRDefault="00D24060" w:rsidP="00B9100F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bookmarkStart w:id="1" w:name="_Hlk221784326"/>
      <w:bookmarkEnd w:id="0"/>
      <w:r w:rsidRPr="00D24060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D24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sprawie </w:t>
      </w:r>
      <w:r w:rsidR="001423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zmiany </w:t>
      </w:r>
      <w:r w:rsidRPr="00D24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budżetu województwa na rok 2026 </w:t>
      </w:r>
      <w:r w:rsidRPr="00D24060">
        <w:rPr>
          <w:rFonts w:ascii="Times New Roman" w:hAnsi="Times New Roman" w:cs="Times New Roman"/>
          <w:sz w:val="24"/>
          <w:szCs w:val="24"/>
        </w:rPr>
        <w:t>– projekt zarządu województwa</w:t>
      </w:r>
      <w:r w:rsidR="00034A0D">
        <w:rPr>
          <w:rFonts w:ascii="Times New Roman" w:hAnsi="Times New Roman" w:cs="Times New Roman"/>
          <w:sz w:val="24"/>
          <w:szCs w:val="24"/>
        </w:rPr>
        <w:t>⃰</w:t>
      </w:r>
      <w:r w:rsidR="00D2459E">
        <w:rPr>
          <w:rFonts w:ascii="Times New Roman" w:hAnsi="Times New Roman" w:cs="Times New Roman"/>
          <w:sz w:val="24"/>
          <w:szCs w:val="24"/>
        </w:rPr>
        <w:t xml:space="preserve"> - druk nr 6/26.</w:t>
      </w:r>
    </w:p>
    <w:p w14:paraId="096EDC07" w14:textId="79FE8DCE" w:rsidR="005D4537" w:rsidRDefault="005D4537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5D4537">
        <w:rPr>
          <w:rFonts w:ascii="Times New Roman" w:hAnsi="Times New Roman" w:cs="Times New Roman"/>
          <w:sz w:val="24"/>
          <w:szCs w:val="24"/>
        </w:rPr>
        <w:t>Wdeckiego Parku Krajobrazowego oraz o zmianie innych uchwał w sprawie obszarów chronionego krajobrazu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1784348"/>
      <w:r>
        <w:rPr>
          <w:rFonts w:ascii="Times New Roman" w:hAnsi="Times New Roman" w:cs="Times New Roman"/>
          <w:sz w:val="24"/>
          <w:szCs w:val="24"/>
        </w:rPr>
        <w:t>– projekt zarządu województwa – druk nr 3/26.</w:t>
      </w:r>
      <w:bookmarkEnd w:id="2"/>
    </w:p>
    <w:p w14:paraId="3DF7B09F" w14:textId="5532C9CC" w:rsidR="00814CFD" w:rsidRPr="00B9100F" w:rsidRDefault="005D4537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1867826"/>
      <w:r>
        <w:rPr>
          <w:rFonts w:ascii="Times New Roman" w:hAnsi="Times New Roman" w:cs="Times New Roman"/>
          <w:sz w:val="24"/>
          <w:szCs w:val="24"/>
        </w:rPr>
        <w:t xml:space="preserve">Rozpatrzenie i podjęcie uchwały w sprawie </w:t>
      </w:r>
      <w:r w:rsidRPr="005D4537">
        <w:rPr>
          <w:rFonts w:ascii="Times New Roman" w:hAnsi="Times New Roman" w:cs="Times New Roman"/>
          <w:sz w:val="24"/>
          <w:szCs w:val="24"/>
        </w:rPr>
        <w:t>określenia zasad, trybu i harmonogramu opracowania Strategii rozwoju województwa kujawsko-pomorskiego do 2035 roku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4/26. </w:t>
      </w:r>
    </w:p>
    <w:bookmarkEnd w:id="3"/>
    <w:p w14:paraId="5783A412" w14:textId="18746E41" w:rsidR="00B9100F" w:rsidRPr="00B9100F" w:rsidRDefault="00922242" w:rsidP="00B9100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242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rozpatrzenia petycji </w:t>
      </w:r>
      <w:r w:rsidRPr="00922242">
        <w:rPr>
          <w:rFonts w:ascii="Times New Roman" w:hAnsi="Times New Roman" w:cs="Times New Roman"/>
          <w:b/>
          <w:bCs/>
          <w:sz w:val="24"/>
          <w:szCs w:val="24"/>
        </w:rPr>
        <w:t xml:space="preserve">– projekt Komisji Skarg, Wniosków i </w:t>
      </w:r>
      <w:r w:rsidRPr="00B9100F">
        <w:rPr>
          <w:rFonts w:ascii="Times New Roman" w:hAnsi="Times New Roman" w:cs="Times New Roman"/>
          <w:b/>
          <w:bCs/>
          <w:sz w:val="24"/>
          <w:szCs w:val="24"/>
        </w:rPr>
        <w:t xml:space="preserve">Petycji – druk nr </w:t>
      </w:r>
      <w:r w:rsidR="00B9100F" w:rsidRPr="00B910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9100F">
        <w:rPr>
          <w:rFonts w:ascii="Times New Roman" w:hAnsi="Times New Roman" w:cs="Times New Roman"/>
          <w:b/>
          <w:bCs/>
          <w:sz w:val="24"/>
          <w:szCs w:val="24"/>
        </w:rPr>
        <w:t xml:space="preserve">/26. </w:t>
      </w:r>
    </w:p>
    <w:p w14:paraId="5B4F85BD" w14:textId="19501F36" w:rsidR="00922242" w:rsidRPr="00B9100F" w:rsidRDefault="00B9100F" w:rsidP="00B9100F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B9100F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w sprawie przekazania petycji według właściwości – projekt Komisji Skarg, Wniosków i Petycji – druk nr 4/26. </w:t>
      </w:r>
    </w:p>
    <w:p w14:paraId="0E9D87BC" w14:textId="08D1A258" w:rsidR="00CC15E3" w:rsidRPr="00F0245E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B9100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37CDD1FE" w14:textId="77777777" w:rsidR="00671C46" w:rsidRDefault="00671C46" w:rsidP="00B9100F">
      <w:pPr>
        <w:pStyle w:val="Akapitzlist"/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780F05" w14:textId="0B4DB63D" w:rsidR="000A691A" w:rsidRPr="000A691A" w:rsidRDefault="00671C46" w:rsidP="00B910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 projekt uchwały będzie przekazany w terminie późniejszym</w:t>
      </w:r>
    </w:p>
    <w:p w14:paraId="6E76D5F2" w14:textId="7117521C" w:rsidR="00CC15E3" w:rsidRPr="00D44480" w:rsidRDefault="00CC15E3" w:rsidP="00B9100F">
      <w:pPr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E694" w14:textId="77777777" w:rsidR="00210280" w:rsidRDefault="00210280" w:rsidP="00B55F57">
      <w:pPr>
        <w:spacing w:after="0" w:line="240" w:lineRule="auto"/>
      </w:pPr>
      <w:r>
        <w:separator/>
      </w:r>
    </w:p>
  </w:endnote>
  <w:endnote w:type="continuationSeparator" w:id="0">
    <w:p w14:paraId="6A1D43CF" w14:textId="77777777" w:rsidR="00210280" w:rsidRDefault="00210280" w:rsidP="00B5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BA50" w14:textId="77777777" w:rsidR="00210280" w:rsidRDefault="00210280" w:rsidP="00B55F57">
      <w:pPr>
        <w:spacing w:after="0" w:line="240" w:lineRule="auto"/>
      </w:pPr>
      <w:r>
        <w:separator/>
      </w:r>
    </w:p>
  </w:footnote>
  <w:footnote w:type="continuationSeparator" w:id="0">
    <w:p w14:paraId="6003856D" w14:textId="77777777" w:rsidR="00210280" w:rsidRDefault="00210280" w:rsidP="00B55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E1063920"/>
    <w:lvl w:ilvl="0" w:tplc="FC24B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4A0D"/>
    <w:rsid w:val="0003699B"/>
    <w:rsid w:val="000A691A"/>
    <w:rsid w:val="000F60C2"/>
    <w:rsid w:val="001332CB"/>
    <w:rsid w:val="00142397"/>
    <w:rsid w:val="001C388C"/>
    <w:rsid w:val="00203568"/>
    <w:rsid w:val="00210280"/>
    <w:rsid w:val="002915A8"/>
    <w:rsid w:val="002C57BC"/>
    <w:rsid w:val="00306694"/>
    <w:rsid w:val="0033020F"/>
    <w:rsid w:val="0033319F"/>
    <w:rsid w:val="00343190"/>
    <w:rsid w:val="00357600"/>
    <w:rsid w:val="003B36C3"/>
    <w:rsid w:val="003B3F79"/>
    <w:rsid w:val="003B6214"/>
    <w:rsid w:val="003C393E"/>
    <w:rsid w:val="003D50FB"/>
    <w:rsid w:val="003F57C1"/>
    <w:rsid w:val="00421414"/>
    <w:rsid w:val="0045454C"/>
    <w:rsid w:val="004B7334"/>
    <w:rsid w:val="004C1D81"/>
    <w:rsid w:val="00547D76"/>
    <w:rsid w:val="0056134F"/>
    <w:rsid w:val="00594722"/>
    <w:rsid w:val="005A0731"/>
    <w:rsid w:val="005C58E1"/>
    <w:rsid w:val="005D4537"/>
    <w:rsid w:val="005F40A7"/>
    <w:rsid w:val="00601DB9"/>
    <w:rsid w:val="00650706"/>
    <w:rsid w:val="00655301"/>
    <w:rsid w:val="00665689"/>
    <w:rsid w:val="00671C46"/>
    <w:rsid w:val="00680E92"/>
    <w:rsid w:val="00690CB8"/>
    <w:rsid w:val="006B3185"/>
    <w:rsid w:val="006B55DA"/>
    <w:rsid w:val="007B5681"/>
    <w:rsid w:val="00814CFD"/>
    <w:rsid w:val="00862398"/>
    <w:rsid w:val="00865708"/>
    <w:rsid w:val="00897B24"/>
    <w:rsid w:val="008A73D6"/>
    <w:rsid w:val="008B0674"/>
    <w:rsid w:val="00922242"/>
    <w:rsid w:val="00925675"/>
    <w:rsid w:val="00973E2E"/>
    <w:rsid w:val="009D07B8"/>
    <w:rsid w:val="00B11DE1"/>
    <w:rsid w:val="00B2719A"/>
    <w:rsid w:val="00B27C25"/>
    <w:rsid w:val="00B50045"/>
    <w:rsid w:val="00B55F57"/>
    <w:rsid w:val="00B9100F"/>
    <w:rsid w:val="00BF0187"/>
    <w:rsid w:val="00C367E4"/>
    <w:rsid w:val="00C52A4C"/>
    <w:rsid w:val="00CC15E3"/>
    <w:rsid w:val="00D14EA9"/>
    <w:rsid w:val="00D23EA1"/>
    <w:rsid w:val="00D24060"/>
    <w:rsid w:val="00D2459E"/>
    <w:rsid w:val="00D44480"/>
    <w:rsid w:val="00D47053"/>
    <w:rsid w:val="00D60C01"/>
    <w:rsid w:val="00D667A1"/>
    <w:rsid w:val="00D828D4"/>
    <w:rsid w:val="00DA6197"/>
    <w:rsid w:val="00DB3AD5"/>
    <w:rsid w:val="00E32F0C"/>
    <w:rsid w:val="00E36750"/>
    <w:rsid w:val="00E854D1"/>
    <w:rsid w:val="00EE1DC5"/>
    <w:rsid w:val="00F0245E"/>
    <w:rsid w:val="00F36D43"/>
    <w:rsid w:val="00F66AB1"/>
    <w:rsid w:val="00F757E0"/>
    <w:rsid w:val="00F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Majtczak Maryla</cp:lastModifiedBy>
  <cp:revision>5</cp:revision>
  <cp:lastPrinted>2026-01-22T13:14:00Z</cp:lastPrinted>
  <dcterms:created xsi:type="dcterms:W3CDTF">2026-02-20T09:59:00Z</dcterms:created>
  <dcterms:modified xsi:type="dcterms:W3CDTF">2026-02-23T10:08:00Z</dcterms:modified>
</cp:coreProperties>
</file>