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1DCD" w14:textId="77777777" w:rsidR="00687590" w:rsidRDefault="00F870F4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 CE" w:hAnsi="Lato CE"/>
          <w:b/>
          <w:szCs w:val="20"/>
          <w:lang w:val="x-none" w:eastAsia="en-US" w:bidi="ar-SA"/>
        </w:rPr>
        <w:t>ZARZĄD WOJEWÓDZTWA KUJAWSKO-POMORSKIEGO,</w:t>
      </w:r>
    </w:p>
    <w:p w14:paraId="761A2E0A" w14:textId="77777777" w:rsidR="00687590" w:rsidRDefault="00F870F4">
      <w:pPr>
        <w:spacing w:line="360" w:lineRule="auto"/>
        <w:jc w:val="left"/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Lato CE" w:hAnsi="Lato CE"/>
          <w:color w:val="000000"/>
          <w:szCs w:val="20"/>
          <w:shd w:val="clear" w:color="auto" w:fill="FFFFFF"/>
          <w:lang w:val="x-none" w:eastAsia="en-US" w:bidi="ar-SA"/>
        </w:rPr>
        <w:t>działając na pod</w:t>
      </w: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 xml:space="preserve">stawie art. 11 ust. 2 i art. 13, 14, 16, 17, 18 </w:t>
      </w:r>
      <w:r>
        <w:rPr>
          <w:rFonts w:ascii="Lato CE" w:hAnsi="Lato CE"/>
          <w:color w:val="000000"/>
          <w:szCs w:val="20"/>
          <w:shd w:val="clear" w:color="auto" w:fill="FFFFFF"/>
          <w:lang w:val="x-none" w:eastAsia="en-US" w:bidi="ar-SA"/>
        </w:rPr>
        <w:t>ustawy z dnia 24 kwietnia 2003 r. o działalności pożytku publicznego i</w:t>
      </w: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 xml:space="preserve"> o wolontariacie (Dz. U. z 2025 r. poz. 1338) oraz na podstawie art. </w:t>
      </w:r>
      <w:r>
        <w:rPr>
          <w:rFonts w:ascii="Lato CE" w:hAnsi="Lato CE"/>
          <w:color w:val="000000"/>
          <w:szCs w:val="20"/>
          <w:shd w:val="clear" w:color="auto" w:fill="FFFFFF"/>
          <w:lang w:val="x-none" w:eastAsia="en-US" w:bidi="ar-SA"/>
        </w:rPr>
        <w:t xml:space="preserve">183 pkt 3 ustawy o wspieraniu rodziny i systemie pieczy zastępczej </w:t>
      </w: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>(Dz. U. z 2025 r. poz. 49, 1301</w:t>
      </w:r>
      <w:r>
        <w:rPr>
          <w:rFonts w:ascii="Lato" w:hAnsi="Lato"/>
          <w:color w:val="000000"/>
          <w:szCs w:val="20"/>
          <w:shd w:val="clear" w:color="auto" w:fill="FFFFFF"/>
        </w:rPr>
        <w:t xml:space="preserve"> i oraz z 2026 r. poz. 187, 203</w:t>
      </w: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>),</w:t>
      </w:r>
    </w:p>
    <w:p w14:paraId="65653D67" w14:textId="77777777" w:rsidR="00687590" w:rsidRDefault="00687590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</w:p>
    <w:p w14:paraId="77F17759" w14:textId="77777777" w:rsidR="00687590" w:rsidRDefault="00F870F4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" w:hAnsi="Lato"/>
          <w:b/>
          <w:szCs w:val="20"/>
          <w:lang w:val="x-none" w:eastAsia="en-US" w:bidi="ar-SA"/>
        </w:rPr>
        <w:t>ustala regulamin dla konkursu ofert nr 25/2026</w:t>
      </w:r>
    </w:p>
    <w:p w14:paraId="057C96DC" w14:textId="77777777" w:rsidR="00687590" w:rsidRDefault="00F870F4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 CE" w:hAnsi="Lato CE"/>
          <w:b/>
          <w:szCs w:val="20"/>
          <w:lang w:val="x-none" w:eastAsia="en-US" w:bidi="ar-SA"/>
        </w:rPr>
        <w:t xml:space="preserve">na wykonywanie zadań publicznych związanych z realizacją zadań Samorządu Województwa </w:t>
      </w:r>
      <w:r>
        <w:rPr>
          <w:rFonts w:ascii="Lato" w:hAnsi="Lato"/>
          <w:b/>
          <w:szCs w:val="20"/>
          <w:lang w:val="x-none" w:eastAsia="en-US" w:bidi="ar-SA"/>
        </w:rPr>
        <w:t xml:space="preserve">w 2026 roku w zakresie </w:t>
      </w:r>
      <w:r>
        <w:rPr>
          <w:rFonts w:ascii="Lato CE" w:hAnsi="Lato CE"/>
          <w:b/>
          <w:szCs w:val="20"/>
          <w:lang w:val="x-none" w:eastAsia="en-US" w:bidi="ar-SA"/>
        </w:rPr>
        <w:t xml:space="preserve">wspierania rodziny i systemu pieczy zastępczej </w:t>
      </w:r>
      <w:r>
        <w:rPr>
          <w:rFonts w:ascii="Lato" w:hAnsi="Lato"/>
          <w:b/>
          <w:szCs w:val="20"/>
          <w:lang w:val="x-none" w:eastAsia="en-US" w:bidi="ar-SA"/>
        </w:rPr>
        <w:t xml:space="preserve"> </w:t>
      </w:r>
      <w:r>
        <w:rPr>
          <w:rFonts w:ascii="Lato CE" w:hAnsi="Lato CE"/>
          <w:b/>
          <w:szCs w:val="20"/>
          <w:lang w:val="x-none" w:eastAsia="en-US" w:bidi="ar-SA"/>
        </w:rPr>
        <w:t>pod nazwą: „Wspieranie rodzin w pełnieniu funkcji rodzicielskich</w:t>
      </w:r>
      <w:r>
        <w:rPr>
          <w:rFonts w:ascii="Lato" w:hAnsi="Lato"/>
          <w:b/>
          <w:szCs w:val="20"/>
          <w:lang w:val="x-none" w:eastAsia="en-US" w:bidi="ar-SA"/>
        </w:rPr>
        <w:t xml:space="preserve"> – II edycja” </w:t>
      </w:r>
      <w:r>
        <w:rPr>
          <w:rFonts w:ascii="Lato" w:hAnsi="Lato"/>
          <w:b/>
          <w:szCs w:val="20"/>
          <w:lang w:val="x-none" w:eastAsia="en-US" w:bidi="ar-SA"/>
        </w:rPr>
        <w:br/>
      </w:r>
    </w:p>
    <w:p w14:paraId="17B41D69" w14:textId="77777777" w:rsidR="00687590" w:rsidRDefault="00F870F4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" w:hAnsi="Lato"/>
          <w:b/>
          <w:szCs w:val="20"/>
          <w:lang w:val="x-none" w:eastAsia="en-US" w:bidi="ar-SA"/>
        </w:rPr>
        <w:t xml:space="preserve">R E G U L A M I N </w:t>
      </w:r>
    </w:p>
    <w:p w14:paraId="73D9146A" w14:textId="77777777" w:rsidR="00687590" w:rsidRDefault="00F870F4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" w:hAnsi="Lato"/>
          <w:b/>
          <w:szCs w:val="20"/>
          <w:lang w:val="x-none" w:eastAsia="en-US" w:bidi="ar-SA"/>
        </w:rPr>
        <w:t>otwartego konkursu ofert nr  25/2026</w:t>
      </w:r>
    </w:p>
    <w:p w14:paraId="69F12D74" w14:textId="77777777" w:rsidR="00687590" w:rsidRDefault="00687590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</w:p>
    <w:p w14:paraId="64699A39" w14:textId="77777777" w:rsidR="00687590" w:rsidRDefault="00F870F4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 CE" w:hAnsi="Lato CE"/>
          <w:b/>
          <w:szCs w:val="20"/>
          <w:lang w:val="x-none" w:eastAsia="en-US" w:bidi="ar-SA"/>
        </w:rPr>
        <w:t xml:space="preserve">Rozdział </w:t>
      </w:r>
      <w:r>
        <w:rPr>
          <w:rFonts w:ascii="Lato" w:hAnsi="Lato"/>
          <w:b/>
          <w:szCs w:val="20"/>
          <w:lang w:val="x-none" w:eastAsia="en-US" w:bidi="ar-SA"/>
        </w:rPr>
        <w:t>1</w:t>
      </w:r>
    </w:p>
    <w:p w14:paraId="424E69CE" w14:textId="77777777" w:rsidR="00687590" w:rsidRDefault="00F870F4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 CE" w:hAnsi="Lato CE"/>
          <w:b/>
          <w:szCs w:val="20"/>
          <w:lang w:val="x-none" w:eastAsia="en-US" w:bidi="ar-SA"/>
        </w:rPr>
        <w:t>Rodzaje zadań objęte konkursem</w:t>
      </w:r>
    </w:p>
    <w:p w14:paraId="553DC94B" w14:textId="77777777" w:rsidR="00687590" w:rsidRDefault="00687590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</w:p>
    <w:p w14:paraId="3E602AB2" w14:textId="77777777" w:rsidR="00687590" w:rsidRDefault="00F870F4">
      <w:pPr>
        <w:tabs>
          <w:tab w:val="left" w:pos="284"/>
        </w:tabs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t xml:space="preserve">§1.1. Celem otwartego konkursu ofert nr 25/2026 </w:t>
      </w:r>
      <w:r>
        <w:rPr>
          <w:rFonts w:ascii="Lato CE" w:hAnsi="Lato CE"/>
          <w:szCs w:val="20"/>
          <w:lang w:val="x-none" w:eastAsia="en-US" w:bidi="ar-SA"/>
        </w:rPr>
        <w:t xml:space="preserve">na realizację zadań publicznych związanych z realizacją zadań samorządu województwa w zakresie </w:t>
      </w:r>
      <w:r>
        <w:rPr>
          <w:rFonts w:ascii="Lato" w:hAnsi="Lato"/>
          <w:szCs w:val="20"/>
          <w:lang w:val="x-none" w:eastAsia="en-US" w:bidi="ar-SA"/>
        </w:rPr>
        <w:t xml:space="preserve">wspierania rodziny </w:t>
      </w:r>
      <w:r>
        <w:rPr>
          <w:rFonts w:ascii="Lato CE" w:hAnsi="Lato CE"/>
          <w:szCs w:val="20"/>
          <w:lang w:val="x-none" w:eastAsia="en-US" w:bidi="ar-SA"/>
        </w:rPr>
        <w:t>i systemu pieczy zastępczej jest poprawa funkcjonowania rodziny w środowisku lokalnym, zwiększenie dostępności usług dla rodzin i wzmocnienie rodzicielstwa.</w:t>
      </w:r>
    </w:p>
    <w:p w14:paraId="0A52D073" w14:textId="77777777" w:rsidR="00687590" w:rsidRDefault="00687590">
      <w:pPr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261380D4" w14:textId="77777777" w:rsidR="00687590" w:rsidRDefault="00F870F4">
      <w:pPr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t xml:space="preserve">2. W ramach otwartego konkursu ofert nr 25/2026 </w:t>
      </w:r>
      <w:r>
        <w:rPr>
          <w:rFonts w:ascii="Lato CE" w:hAnsi="Lato CE"/>
          <w:szCs w:val="20"/>
          <w:lang w:val="x-none" w:eastAsia="en-US" w:bidi="ar-SA"/>
        </w:rPr>
        <w:t xml:space="preserve">przewiduje się dofinansowanie zadań </w:t>
      </w:r>
      <w:r>
        <w:rPr>
          <w:rFonts w:ascii="Lato" w:hAnsi="Lato"/>
          <w:szCs w:val="20"/>
          <w:lang w:val="x-none" w:eastAsia="en-US" w:bidi="ar-SA"/>
        </w:rPr>
        <w:t xml:space="preserve">jednorocznych </w:t>
      </w:r>
      <w:r>
        <w:rPr>
          <w:rFonts w:ascii="Lato CE" w:hAnsi="Lato CE"/>
          <w:b/>
          <w:szCs w:val="20"/>
          <w:u w:val="single"/>
          <w:lang w:val="x-none" w:eastAsia="en-US" w:bidi="ar-SA"/>
        </w:rPr>
        <w:t>w następujących obszarach</w:t>
      </w:r>
      <w:r>
        <w:rPr>
          <w:rFonts w:ascii="Lato" w:hAnsi="Lato"/>
          <w:szCs w:val="20"/>
          <w:lang w:val="x-none" w:eastAsia="en-US" w:bidi="ar-SA"/>
        </w:rPr>
        <w:t>:</w:t>
      </w:r>
    </w:p>
    <w:p w14:paraId="55420F91" w14:textId="77777777" w:rsidR="00687590" w:rsidRDefault="00F870F4">
      <w:pPr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t xml:space="preserve">1) </w:t>
      </w:r>
      <w:r>
        <w:rPr>
          <w:rFonts w:ascii="Lato CE" w:hAnsi="Lato CE"/>
          <w:szCs w:val="20"/>
          <w:lang w:val="x-none" w:eastAsia="en-US" w:bidi="ar-SA"/>
        </w:rPr>
        <w:t>działania służące wzmacnianiu potencjału rodziny, w tym m.in. organizowanie i prowadzenie szkoleń, kursów, warsztatów, grup środowiskowego wsparcia skierowanych równocześnie do rodziców i dzieci;</w:t>
      </w:r>
    </w:p>
    <w:p w14:paraId="625C239C" w14:textId="77777777" w:rsidR="00687590" w:rsidRDefault="00F870F4">
      <w:pPr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t xml:space="preserve">2) </w:t>
      </w:r>
      <w:r>
        <w:rPr>
          <w:rFonts w:ascii="Lato CE" w:hAnsi="Lato CE"/>
          <w:szCs w:val="20"/>
          <w:lang w:val="x-none" w:eastAsia="en-US" w:bidi="ar-SA"/>
        </w:rPr>
        <w:t>działania służące rozwojowi umiejętności wychowawczych i rodzicielskich, w tym m.in. organizowanie i prowadzenie szkoleń, kursów, warsztatów, grup środowiskowego wsparcia skierowanych do rodziców dzieci.</w:t>
      </w:r>
    </w:p>
    <w:p w14:paraId="03CF1422" w14:textId="77777777" w:rsidR="00687590" w:rsidRDefault="00F870F4">
      <w:pPr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t>3. W ramach otwartego konkursu ofert nr 25/202</w:t>
      </w:r>
      <w:r>
        <w:rPr>
          <w:rFonts w:ascii="Lato" w:hAnsi="Lato"/>
          <w:szCs w:val="20"/>
        </w:rPr>
        <w:t>6</w:t>
      </w:r>
      <w:r>
        <w:rPr>
          <w:rFonts w:ascii="Lato" w:hAnsi="Lato"/>
          <w:szCs w:val="20"/>
          <w:lang w:val="x-none" w:eastAsia="en-US" w:bidi="ar-SA"/>
        </w:rPr>
        <w:t xml:space="preserve"> </w:t>
      </w:r>
      <w:r>
        <w:rPr>
          <w:rFonts w:ascii="Lato" w:hAnsi="Lato"/>
          <w:b/>
          <w:szCs w:val="20"/>
          <w:lang w:val="x-none" w:eastAsia="en-US" w:bidi="ar-SA"/>
        </w:rPr>
        <w:t>za priorytetowe</w:t>
      </w:r>
      <w:r>
        <w:rPr>
          <w:rFonts w:ascii="Lato CE" w:hAnsi="Lato CE"/>
          <w:szCs w:val="20"/>
          <w:lang w:val="x-none" w:eastAsia="en-US" w:bidi="ar-SA"/>
        </w:rPr>
        <w:t xml:space="preserve"> uznaje się zadania spełniające łącznie poniższe warunki</w:t>
      </w:r>
      <w:r>
        <w:rPr>
          <w:rFonts w:ascii="Lato" w:hAnsi="Lato"/>
          <w:szCs w:val="20"/>
          <w:lang w:val="x-none" w:eastAsia="en-US" w:bidi="ar-SA"/>
        </w:rPr>
        <w:t xml:space="preserve">: </w:t>
      </w:r>
    </w:p>
    <w:p w14:paraId="3A440484" w14:textId="77777777" w:rsidR="00687590" w:rsidRDefault="00F870F4">
      <w:pPr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lastRenderedPageBreak/>
        <w:t>1) r</w:t>
      </w:r>
      <w:r>
        <w:rPr>
          <w:rFonts w:ascii="Lato CE" w:hAnsi="Lato CE"/>
          <w:szCs w:val="20"/>
          <w:lang w:val="x-none" w:eastAsia="en-US" w:bidi="ar-SA"/>
        </w:rPr>
        <w:t>ealizowane przez podmioty posiadające co najmniej pięcioletnie doświadczenie w obszarze tematycznym konkursu, na danym terytorium tj. terenie województwa kujawsko-pomorskiego oraz w pracy z daną grupą odbiorców wsparcia</w:t>
      </w:r>
      <w:r>
        <w:rPr>
          <w:rFonts w:ascii="Lato" w:hAnsi="Lato"/>
          <w:szCs w:val="20"/>
          <w:lang w:val="x-none" w:eastAsia="en-US" w:bidi="ar-SA"/>
        </w:rPr>
        <w:t>;</w:t>
      </w:r>
    </w:p>
    <w:p w14:paraId="5E6DFD37" w14:textId="77777777" w:rsidR="00687590" w:rsidRDefault="00F870F4">
      <w:pPr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t>2</w:t>
      </w:r>
      <w:r>
        <w:rPr>
          <w:rFonts w:ascii="Lato CE" w:hAnsi="Lato CE"/>
          <w:szCs w:val="20"/>
          <w:lang w:val="x-none" w:eastAsia="en-US" w:bidi="ar-SA"/>
        </w:rPr>
        <w:t>) o zasięgu regionalnym – zakłada się realizację zadania w sposób umożliwiający uczestnictwo odbiorców wsparcia z jak największego obszaru województwa kujawsko-pomorskiego</w:t>
      </w:r>
      <w:r>
        <w:rPr>
          <w:rFonts w:ascii="Lato" w:hAnsi="Lato"/>
          <w:szCs w:val="20"/>
          <w:lang w:val="x-none" w:eastAsia="en-US" w:bidi="ar-SA"/>
        </w:rPr>
        <w:t>;</w:t>
      </w:r>
    </w:p>
    <w:p w14:paraId="3C9808D6" w14:textId="77777777" w:rsidR="00687590" w:rsidRDefault="00F870F4">
      <w:pPr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t xml:space="preserve">3) </w:t>
      </w:r>
      <w:r>
        <w:rPr>
          <w:rFonts w:ascii="Lato CE" w:hAnsi="Lato CE"/>
          <w:szCs w:val="20"/>
          <w:lang w:val="x-none" w:eastAsia="en-US" w:bidi="ar-SA"/>
        </w:rPr>
        <w:t>o charakterze ogólnodostępnym – z oferowanych form wsparcia mogą skorzystać mieszkańcy Województwa Kujawsko-Pomorskiego</w:t>
      </w:r>
      <w:r>
        <w:rPr>
          <w:rFonts w:ascii="Lato" w:hAnsi="Lato"/>
          <w:szCs w:val="20"/>
          <w:lang w:val="x-none" w:eastAsia="en-US" w:bidi="ar-SA"/>
        </w:rPr>
        <w:t>.</w:t>
      </w:r>
    </w:p>
    <w:p w14:paraId="2F97DC20" w14:textId="77777777" w:rsidR="00687590" w:rsidRDefault="00F870F4">
      <w:pPr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Informacja nt. spełnienia powyższych warunków powinna zostać zawarta w składanej ofercie.</w:t>
      </w:r>
    </w:p>
    <w:p w14:paraId="6FE47E0E" w14:textId="77777777" w:rsidR="00687590" w:rsidRDefault="00687590">
      <w:pPr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2BC4D566" w14:textId="77777777" w:rsidR="00687590" w:rsidRDefault="00F870F4">
      <w:pPr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t xml:space="preserve">4. Z otwartego konkursu ofert nr 25/2026 </w:t>
      </w:r>
      <w:r>
        <w:rPr>
          <w:rFonts w:ascii="Lato CE" w:hAnsi="Lato CE"/>
          <w:szCs w:val="20"/>
          <w:lang w:val="x-none" w:eastAsia="en-US" w:bidi="ar-SA"/>
        </w:rPr>
        <w:t xml:space="preserve">wyłączone są i </w:t>
      </w:r>
      <w:r>
        <w:rPr>
          <w:rFonts w:ascii="Lato CE" w:hAnsi="Lato CE"/>
          <w:b/>
          <w:szCs w:val="20"/>
          <w:u w:val="single"/>
          <w:lang w:val="x-none" w:eastAsia="en-US" w:bidi="ar-SA"/>
        </w:rPr>
        <w:t>nie będą podlegały ocenie</w:t>
      </w:r>
      <w:r>
        <w:rPr>
          <w:rFonts w:ascii="Lato CE" w:hAnsi="Lato CE"/>
          <w:szCs w:val="20"/>
          <w:lang w:val="x-none" w:eastAsia="en-US" w:bidi="ar-SA"/>
        </w:rPr>
        <w:t xml:space="preserve"> merytorycznej, jako niezgodne z celami i założeniami konkursu i w związku z tym niespełniające wymogów formalnych konkursu, następujące rodzaje zadań:</w:t>
      </w:r>
    </w:p>
    <w:p w14:paraId="393B7CB4" w14:textId="77777777" w:rsidR="00687590" w:rsidRDefault="00F870F4">
      <w:pPr>
        <w:tabs>
          <w:tab w:val="left" w:pos="284"/>
        </w:tabs>
        <w:spacing w:line="360" w:lineRule="auto"/>
        <w:jc w:val="left"/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Lato CE" w:hAnsi="Lato CE"/>
          <w:color w:val="000000"/>
          <w:szCs w:val="20"/>
          <w:shd w:val="clear" w:color="auto" w:fill="FFFFFF"/>
          <w:lang w:val="x-none" w:eastAsia="en-US" w:bidi="ar-SA"/>
        </w:rPr>
        <w:t>1)</w:t>
      </w:r>
      <w:r>
        <w:rPr>
          <w:rFonts w:ascii="Lato CE" w:hAnsi="Lato CE"/>
          <w:color w:val="000000"/>
          <w:szCs w:val="20"/>
          <w:shd w:val="clear" w:color="auto" w:fill="FFFFFF"/>
          <w:lang w:val="x-none" w:eastAsia="en-US" w:bidi="ar-SA"/>
        </w:rPr>
        <w:tab/>
        <w:t xml:space="preserve">imprezy wyłącznie o charakterze rekreacyjnym, rozrywkowym, integracyjnym – lokalne festyny, zabawy oraz biesiady; </w:t>
      </w:r>
    </w:p>
    <w:p w14:paraId="3A2BC647" w14:textId="77777777" w:rsidR="00687590" w:rsidRDefault="00F870F4">
      <w:pPr>
        <w:tabs>
          <w:tab w:val="left" w:pos="284"/>
        </w:tabs>
        <w:spacing w:line="360" w:lineRule="auto"/>
        <w:ind w:left="426" w:hanging="426"/>
        <w:jc w:val="left"/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>2)</w:t>
      </w: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ab/>
        <w:t>wycieczki krajoznawczo-turystyczne;</w:t>
      </w:r>
    </w:p>
    <w:p w14:paraId="3C62772C" w14:textId="77777777" w:rsidR="00687590" w:rsidRDefault="00F870F4">
      <w:pPr>
        <w:tabs>
          <w:tab w:val="left" w:pos="142"/>
          <w:tab w:val="left" w:pos="284"/>
        </w:tabs>
        <w:spacing w:line="360" w:lineRule="auto"/>
        <w:ind w:left="426" w:hanging="426"/>
        <w:jc w:val="left"/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Lato CE" w:hAnsi="Lato CE"/>
          <w:color w:val="000000"/>
          <w:szCs w:val="20"/>
          <w:shd w:val="clear" w:color="auto" w:fill="FFFFFF"/>
          <w:lang w:val="x-none" w:eastAsia="en-US" w:bidi="ar-SA"/>
        </w:rPr>
        <w:t>3)</w:t>
      </w:r>
      <w:r>
        <w:rPr>
          <w:rFonts w:ascii="Lato CE" w:hAnsi="Lato CE"/>
          <w:color w:val="000000"/>
          <w:szCs w:val="20"/>
          <w:shd w:val="clear" w:color="auto" w:fill="FFFFFF"/>
          <w:lang w:val="x-none" w:eastAsia="en-US" w:bidi="ar-SA"/>
        </w:rPr>
        <w:tab/>
        <w:t xml:space="preserve">przedsięwzięcia o charakterze typowo charytatywnym; </w:t>
      </w:r>
    </w:p>
    <w:p w14:paraId="2882A39C" w14:textId="77777777" w:rsidR="00687590" w:rsidRDefault="00F870F4">
      <w:pPr>
        <w:tabs>
          <w:tab w:val="left" w:pos="142"/>
          <w:tab w:val="left" w:pos="284"/>
        </w:tabs>
        <w:spacing w:line="360" w:lineRule="auto"/>
        <w:ind w:left="426" w:hanging="426"/>
        <w:jc w:val="left"/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>4)</w:t>
      </w: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rFonts w:ascii="Lato CE" w:hAnsi="Lato CE"/>
          <w:color w:val="000000"/>
          <w:szCs w:val="20"/>
          <w:shd w:val="clear" w:color="auto" w:fill="FFFFFF"/>
          <w:lang w:val="x-none" w:eastAsia="en-US" w:bidi="ar-SA"/>
        </w:rPr>
        <w:t>projekty związane z wydawaniem czasopism, periodyków i innego rodzaju wydawnictw;</w:t>
      </w:r>
    </w:p>
    <w:p w14:paraId="36CB5C3B" w14:textId="77777777" w:rsidR="00687590" w:rsidRDefault="00F870F4">
      <w:pPr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5) zadania skierowane wyłącznie do dzieci</w:t>
      </w:r>
      <w:r>
        <w:rPr>
          <w:rFonts w:ascii="Lato" w:hAnsi="Lato"/>
          <w:szCs w:val="20"/>
          <w:lang w:val="x-none" w:eastAsia="en-US" w:bidi="ar-SA"/>
        </w:rPr>
        <w:t>.</w:t>
      </w:r>
    </w:p>
    <w:p w14:paraId="329E24FE" w14:textId="77777777" w:rsidR="00687590" w:rsidRDefault="00687590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</w:p>
    <w:p w14:paraId="77FDEAC7" w14:textId="77777777" w:rsidR="00687590" w:rsidRDefault="00F870F4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 CE" w:hAnsi="Lato CE"/>
          <w:b/>
          <w:szCs w:val="20"/>
          <w:lang w:val="x-none" w:eastAsia="en-US" w:bidi="ar-SA"/>
        </w:rPr>
        <w:t xml:space="preserve">Rozdział </w:t>
      </w:r>
      <w:r>
        <w:rPr>
          <w:rFonts w:ascii="Lato" w:hAnsi="Lato"/>
          <w:b/>
          <w:szCs w:val="20"/>
          <w:lang w:val="x-none" w:eastAsia="en-US" w:bidi="ar-SA"/>
        </w:rPr>
        <w:t xml:space="preserve">2 </w:t>
      </w:r>
    </w:p>
    <w:p w14:paraId="6324D192" w14:textId="77777777" w:rsidR="00687590" w:rsidRDefault="00F870F4">
      <w:pPr>
        <w:tabs>
          <w:tab w:val="left" w:pos="284"/>
        </w:tabs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 CE" w:hAnsi="Lato CE"/>
          <w:b/>
          <w:szCs w:val="20"/>
          <w:lang w:val="x-none" w:eastAsia="en-US" w:bidi="ar-SA"/>
        </w:rPr>
        <w:t xml:space="preserve">Wysokość środków publicznych przeznaczonych na realizację zadania </w:t>
      </w:r>
    </w:p>
    <w:p w14:paraId="1688C2DB" w14:textId="77777777" w:rsidR="00687590" w:rsidRDefault="00687590">
      <w:pPr>
        <w:widowControl w:val="0"/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</w:p>
    <w:p w14:paraId="17A805DB" w14:textId="77777777" w:rsidR="00687590" w:rsidRDefault="00F870F4">
      <w:pPr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t xml:space="preserve">§2. </w:t>
      </w:r>
      <w:r>
        <w:rPr>
          <w:rFonts w:ascii="Lato CE" w:hAnsi="Lato CE"/>
          <w:szCs w:val="20"/>
          <w:lang w:val="x-none" w:eastAsia="en-US" w:bidi="ar-SA"/>
        </w:rPr>
        <w:t xml:space="preserve">Na realizację zadania, zgodnie z budżetem Województwa na rok </w:t>
      </w:r>
      <w:r>
        <w:rPr>
          <w:rFonts w:ascii="Lato" w:hAnsi="Lato"/>
          <w:szCs w:val="20"/>
          <w:lang w:val="x-none" w:eastAsia="en-US" w:bidi="ar-SA"/>
        </w:rPr>
        <w:t>2026</w:t>
      </w:r>
      <w:r>
        <w:rPr>
          <w:rFonts w:ascii="Lato CE" w:hAnsi="Lato CE"/>
          <w:szCs w:val="20"/>
          <w:lang w:val="x-none" w:eastAsia="en-US" w:bidi="ar-SA"/>
        </w:rPr>
        <w:t xml:space="preserve">, planuje się przeznaczyć kwotę do wysokości </w:t>
      </w:r>
      <w:r>
        <w:rPr>
          <w:rFonts w:ascii="Lato" w:hAnsi="Lato"/>
          <w:szCs w:val="20"/>
          <w:lang w:val="x-none" w:eastAsia="en-US" w:bidi="ar-SA"/>
        </w:rPr>
        <w:t xml:space="preserve">200 000,00 </w:t>
      </w:r>
      <w:r>
        <w:rPr>
          <w:rFonts w:ascii="Lato CE" w:hAnsi="Lato CE"/>
          <w:szCs w:val="20"/>
          <w:lang w:val="x-none" w:eastAsia="en-US" w:bidi="ar-SA"/>
        </w:rPr>
        <w:t>zł</w:t>
      </w:r>
      <w:r>
        <w:rPr>
          <w:rFonts w:ascii="Lato" w:hAnsi="Lato"/>
          <w:szCs w:val="20"/>
          <w:lang w:val="x-none" w:eastAsia="en-US" w:bidi="ar-SA"/>
        </w:rPr>
        <w:t>.</w:t>
      </w:r>
      <w:r>
        <w:rPr>
          <w:rFonts w:ascii="Lato CE" w:hAnsi="Lato CE"/>
          <w:szCs w:val="20"/>
          <w:lang w:val="x-none" w:eastAsia="en-US" w:bidi="ar-SA"/>
        </w:rPr>
        <w:t xml:space="preserve"> Kwota ta może ulec zmniejszeniu </w:t>
      </w:r>
      <w:r>
        <w:rPr>
          <w:rFonts w:ascii="Lato" w:hAnsi="Lato"/>
          <w:szCs w:val="20"/>
          <w:lang w:val="x-none" w:eastAsia="en-US" w:bidi="ar-SA"/>
        </w:rPr>
        <w:t xml:space="preserve">w przypadku, </w:t>
      </w:r>
      <w:r>
        <w:rPr>
          <w:rFonts w:ascii="Lato CE" w:hAnsi="Lato CE"/>
          <w:szCs w:val="20"/>
          <w:lang w:val="x-none" w:eastAsia="en-US" w:bidi="ar-SA"/>
        </w:rPr>
        <w:t>gdy złożone oferty nie uzyskają akceptacji Zarządu Województwa Kujawsko-Pomorskiego lub zaistnieje konieczność zmniejszenia budżetu Województwa w części przeznaczonej na realizację zadania z ważnych przyczyn, niemożliwych do przewidzenia w dniu ogłaszania konkursu.</w:t>
      </w:r>
    </w:p>
    <w:p w14:paraId="23F5622D" w14:textId="77777777" w:rsidR="00687590" w:rsidRDefault="00687590">
      <w:pPr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17C413FE" w14:textId="77777777" w:rsidR="00687590" w:rsidRDefault="00F870F4">
      <w:pPr>
        <w:widowControl w:val="0"/>
        <w:tabs>
          <w:tab w:val="left" w:pos="4200"/>
          <w:tab w:val="center" w:pos="4895"/>
        </w:tabs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 CE" w:hAnsi="Lato CE"/>
          <w:b/>
          <w:szCs w:val="20"/>
          <w:lang w:val="x-none" w:eastAsia="en-US" w:bidi="ar-SA"/>
        </w:rPr>
        <w:t xml:space="preserve">Rozdział </w:t>
      </w:r>
      <w:r>
        <w:rPr>
          <w:rFonts w:ascii="Lato" w:hAnsi="Lato"/>
          <w:b/>
          <w:szCs w:val="20"/>
          <w:lang w:val="x-none" w:eastAsia="en-US" w:bidi="ar-SA"/>
        </w:rPr>
        <w:t>3</w:t>
      </w:r>
    </w:p>
    <w:p w14:paraId="583FC13A" w14:textId="77777777" w:rsidR="00687590" w:rsidRDefault="00F870F4">
      <w:pPr>
        <w:widowControl w:val="0"/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" w:hAnsi="Lato"/>
          <w:b/>
          <w:szCs w:val="20"/>
          <w:lang w:val="x-none" w:eastAsia="en-US" w:bidi="ar-SA"/>
        </w:rPr>
        <w:t>Zasady przyznawania dotacji</w:t>
      </w:r>
    </w:p>
    <w:p w14:paraId="20E4B2A0" w14:textId="77777777" w:rsidR="00687590" w:rsidRDefault="00687590">
      <w:pPr>
        <w:widowControl w:val="0"/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</w:p>
    <w:p w14:paraId="00A574D4" w14:textId="77777777" w:rsidR="00687590" w:rsidRDefault="00F870F4">
      <w:pPr>
        <w:widowControl w:val="0"/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t xml:space="preserve">§3.1. </w:t>
      </w:r>
      <w:r>
        <w:rPr>
          <w:rFonts w:ascii="Lato CE" w:hAnsi="Lato CE"/>
          <w:szCs w:val="20"/>
          <w:lang w:val="x-none" w:eastAsia="en-US" w:bidi="ar-SA"/>
        </w:rPr>
        <w:t>Zlecenie zadania i udzielenie dotacji następuje z zastosowaniem przepisów art. 16 ustawy z dnia 24 kwietnia 2003</w:t>
      </w:r>
      <w:r>
        <w:rPr>
          <w:rFonts w:ascii="Lato" w:hAnsi="Lato"/>
          <w:szCs w:val="20"/>
          <w:lang w:val="x-none" w:eastAsia="en-US" w:bidi="ar-SA"/>
        </w:rPr>
        <w:t xml:space="preserve"> </w:t>
      </w:r>
      <w:r>
        <w:rPr>
          <w:rFonts w:ascii="Lato CE" w:hAnsi="Lato CE"/>
          <w:szCs w:val="20"/>
          <w:lang w:val="x-none" w:eastAsia="en-US" w:bidi="ar-SA"/>
        </w:rPr>
        <w:t xml:space="preserve">r. o działalności pożytku publicznego </w:t>
      </w:r>
      <w:r>
        <w:rPr>
          <w:rFonts w:ascii="Lato" w:hAnsi="Lato"/>
          <w:szCs w:val="20"/>
          <w:lang w:val="x-none" w:eastAsia="en-US" w:bidi="ar-SA"/>
        </w:rPr>
        <w:t xml:space="preserve">i o wolontariacie (Dz. U. z 2025 r. poz. 1338) </w:t>
      </w:r>
      <w:r>
        <w:rPr>
          <w:rFonts w:ascii="Lato CE" w:hAnsi="Lato CE"/>
          <w:szCs w:val="20"/>
          <w:lang w:val="x-none" w:eastAsia="en-US" w:bidi="ar-SA"/>
        </w:rPr>
        <w:lastRenderedPageBreak/>
        <w:t xml:space="preserve">zwanej dalej ustawą </w:t>
      </w:r>
      <w:r>
        <w:rPr>
          <w:rFonts w:ascii="Lato" w:hAnsi="Lato"/>
          <w:szCs w:val="20"/>
          <w:lang w:val="x-none" w:eastAsia="en-US" w:bidi="ar-SA"/>
        </w:rPr>
        <w:t xml:space="preserve">oraz Procedur zlecania, realizacji, rozliczania i kontroli </w:t>
      </w:r>
      <w:r>
        <w:rPr>
          <w:rFonts w:ascii="Lato CE" w:hAnsi="Lato CE"/>
          <w:szCs w:val="20"/>
          <w:lang w:val="x-none" w:eastAsia="en-US" w:bidi="ar-SA"/>
        </w:rPr>
        <w:t>zadań publicznych dofinansowanych z budżetu Województwa Kujawsko-Pomorskiego oraz ze środków Państwowego Funduszu Rehabilitacji Osób Niepełnosprawnych</w:t>
      </w:r>
      <w:r>
        <w:rPr>
          <w:rFonts w:ascii="Lato" w:hAnsi="Lato"/>
          <w:szCs w:val="20"/>
          <w:lang w:val="x-none" w:eastAsia="en-US" w:bidi="ar-SA"/>
        </w:rPr>
        <w:t xml:space="preserve"> (zwanych dalej „Procedurami konkursowymi”)</w:t>
      </w:r>
      <w:r>
        <w:rPr>
          <w:rFonts w:ascii="Lato CE" w:hAnsi="Lato CE"/>
          <w:szCs w:val="20"/>
          <w:lang w:val="x-none" w:eastAsia="en-US" w:bidi="ar-SA"/>
        </w:rPr>
        <w:t xml:space="preserve">, przyjętych uchwałą </w:t>
      </w:r>
      <w:r>
        <w:rPr>
          <w:rFonts w:ascii="Lato" w:hAnsi="Lato"/>
          <w:szCs w:val="20"/>
          <w:lang w:val="x-none" w:eastAsia="en-US" w:bidi="ar-SA"/>
        </w:rPr>
        <w:t xml:space="preserve">Nr </w:t>
      </w:r>
      <w:r>
        <w:rPr>
          <w:rFonts w:ascii="Lato CE" w:hAnsi="Lato CE"/>
          <w:szCs w:val="20"/>
          <w:lang w:val="x-none" w:eastAsia="en-US" w:bidi="ar-SA"/>
        </w:rPr>
        <w:t>87/4123/25 Zarządu Województwa Kujawsko-Pomorskiego z dnia 30 grudnia 2025 r. (zwanej dalej „Uchwałą”).</w:t>
      </w:r>
    </w:p>
    <w:p w14:paraId="667F8E2E" w14:textId="77777777" w:rsidR="00687590" w:rsidRDefault="00687590">
      <w:pPr>
        <w:widowControl w:val="0"/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</w:p>
    <w:p w14:paraId="467E5826" w14:textId="77777777" w:rsidR="00687590" w:rsidRDefault="00F870F4">
      <w:pPr>
        <w:widowControl w:val="0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 CE" w:hAnsi="Lato CE"/>
          <w:b/>
          <w:szCs w:val="20"/>
          <w:lang w:val="x-none" w:eastAsia="en-US" w:bidi="ar-SA"/>
        </w:rPr>
        <w:t xml:space="preserve">O przyznanie dotacji na realizację zadania mogą ubiegać się </w:t>
      </w:r>
      <w:r>
        <w:rPr>
          <w:rFonts w:ascii="Lato" w:hAnsi="Lato"/>
          <w:b/>
          <w:szCs w:val="20"/>
          <w:lang w:val="x-none" w:eastAsia="en-US" w:bidi="ar-SA"/>
        </w:rPr>
        <w:t>Oferenci wymienieni w art. 3 ustawy</w:t>
      </w:r>
      <w:r>
        <w:rPr>
          <w:rFonts w:ascii="Lato CE" w:hAnsi="Lato CE"/>
          <w:b/>
          <w:szCs w:val="20"/>
          <w:lang w:val="x-none" w:eastAsia="en-US" w:bidi="ar-SA"/>
        </w:rPr>
        <w:t xml:space="preserve"> prowadzący nieodpłatną i/lub odpłatną działalność pożytku publicznego</w:t>
      </w:r>
      <w:r>
        <w:rPr>
          <w:rFonts w:ascii="Lato CE" w:hAnsi="Lato CE"/>
          <w:b/>
          <w:szCs w:val="20"/>
        </w:rPr>
        <w:t xml:space="preserve"> </w:t>
      </w:r>
      <w:r>
        <w:rPr>
          <w:rFonts w:ascii="Lato" w:hAnsi="Lato"/>
          <w:b/>
          <w:szCs w:val="20"/>
          <w:lang w:val="x-none" w:eastAsia="en-US" w:bidi="ar-SA"/>
        </w:rPr>
        <w:t>w obszarach:</w:t>
      </w:r>
    </w:p>
    <w:p w14:paraId="78087C26" w14:textId="77777777" w:rsidR="00687590" w:rsidRDefault="00F870F4">
      <w:pPr>
        <w:widowControl w:val="0"/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 CE" w:hAnsi="Lato CE"/>
          <w:b/>
          <w:szCs w:val="20"/>
          <w:lang w:val="x-none" w:eastAsia="en-US" w:bidi="ar-SA"/>
        </w:rPr>
        <w:t>1) wspierania rodziny i systemu pieczy zastępczej;</w:t>
      </w:r>
    </w:p>
    <w:p w14:paraId="788FAF8B" w14:textId="77777777" w:rsidR="00687590" w:rsidRDefault="00F870F4">
      <w:pPr>
        <w:widowControl w:val="0"/>
        <w:spacing w:line="360" w:lineRule="auto"/>
        <w:ind w:left="720" w:hanging="720"/>
        <w:jc w:val="left"/>
        <w:rPr>
          <w:rFonts w:ascii="Lato" w:hAnsi="Lato"/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Lato CE" w:hAnsi="Lato CE"/>
          <w:b/>
          <w:color w:val="000000"/>
          <w:szCs w:val="20"/>
          <w:shd w:val="clear" w:color="auto" w:fill="FFFFFF"/>
          <w:lang w:val="x-none" w:eastAsia="en-US" w:bidi="ar-SA"/>
        </w:rPr>
        <w:t>2) działalności na rzecz rodziny, macierzyństwa i rodzicielstwa;</w:t>
      </w:r>
    </w:p>
    <w:p w14:paraId="3B4E5D82" w14:textId="77777777" w:rsidR="00687590" w:rsidRDefault="00F870F4">
      <w:pPr>
        <w:widowControl w:val="0"/>
        <w:spacing w:line="360" w:lineRule="auto"/>
        <w:ind w:left="720" w:hanging="720"/>
        <w:jc w:val="left"/>
        <w:rPr>
          <w:rFonts w:ascii="Lato" w:hAnsi="Lato"/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Lato" w:hAnsi="Lato"/>
          <w:b/>
          <w:color w:val="000000"/>
          <w:szCs w:val="20"/>
          <w:shd w:val="clear" w:color="auto" w:fill="FFFFFF"/>
          <w:lang w:val="x-none" w:eastAsia="en-US" w:bidi="ar-SA"/>
        </w:rPr>
        <w:t>3) wspierania rodziców w ich funkcjach wychowawczych.</w:t>
      </w:r>
    </w:p>
    <w:p w14:paraId="4866215D" w14:textId="77777777" w:rsidR="00687590" w:rsidRDefault="00687590">
      <w:pPr>
        <w:widowControl w:val="0"/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</w:p>
    <w:p w14:paraId="111ABE29" w14:textId="77777777" w:rsidR="00687590" w:rsidRDefault="00F870F4">
      <w:pPr>
        <w:widowControl w:val="0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Minimalna wartość dotacji</w:t>
      </w:r>
      <w:r>
        <w:rPr>
          <w:rFonts w:ascii="Lato" w:hAnsi="Lato"/>
          <w:szCs w:val="20"/>
          <w:lang w:val="x-none" w:eastAsia="en-US" w:bidi="ar-SA"/>
        </w:rPr>
        <w:t>, wnioskowanej w ramach konkursu ofert nr 25/2026</w:t>
      </w:r>
      <w:r>
        <w:rPr>
          <w:rFonts w:ascii="Lato CE" w:hAnsi="Lato CE"/>
          <w:szCs w:val="20"/>
          <w:lang w:val="x-none" w:eastAsia="en-US" w:bidi="ar-SA"/>
        </w:rPr>
        <w:t xml:space="preserve"> na realizację jednego zadania</w:t>
      </w:r>
      <w:r>
        <w:rPr>
          <w:rFonts w:ascii="Lato" w:hAnsi="Lato"/>
          <w:szCs w:val="20"/>
          <w:lang w:val="x-none" w:eastAsia="en-US" w:bidi="ar-SA"/>
        </w:rPr>
        <w:t xml:space="preserve">, </w:t>
      </w:r>
      <w:r>
        <w:rPr>
          <w:rFonts w:ascii="Lato CE" w:hAnsi="Lato CE"/>
          <w:szCs w:val="20"/>
          <w:lang w:val="x-none" w:eastAsia="en-US" w:bidi="ar-SA"/>
        </w:rPr>
        <w:t>nie może być niższa niż</w:t>
      </w:r>
      <w:r>
        <w:rPr>
          <w:rFonts w:ascii="Lato" w:hAnsi="Lato"/>
          <w:szCs w:val="20"/>
          <w:lang w:val="x-none" w:eastAsia="en-US" w:bidi="ar-SA"/>
        </w:rPr>
        <w:t xml:space="preserve"> </w:t>
      </w:r>
      <w:r>
        <w:rPr>
          <w:rFonts w:ascii="Lato CE" w:hAnsi="Lato CE"/>
          <w:b/>
          <w:szCs w:val="20"/>
          <w:lang w:val="x-none" w:eastAsia="en-US" w:bidi="ar-SA"/>
        </w:rPr>
        <w:t>20 000,00 zł</w:t>
      </w:r>
      <w:r>
        <w:rPr>
          <w:rFonts w:ascii="Lato" w:hAnsi="Lato"/>
          <w:szCs w:val="20"/>
          <w:lang w:val="x-none" w:eastAsia="en-US" w:bidi="ar-SA"/>
        </w:rPr>
        <w:t xml:space="preserve"> oraz</w:t>
      </w:r>
      <w:r>
        <w:rPr>
          <w:rFonts w:ascii="Lato CE" w:hAnsi="Lato CE"/>
          <w:szCs w:val="20"/>
          <w:lang w:val="x-none" w:eastAsia="en-US" w:bidi="ar-SA"/>
        </w:rPr>
        <w:t xml:space="preserve"> nie może przekroczyć </w:t>
      </w:r>
      <w:r>
        <w:rPr>
          <w:rFonts w:ascii="Lato CE" w:hAnsi="Lato CE"/>
          <w:b/>
          <w:szCs w:val="20"/>
          <w:lang w:val="x-none" w:eastAsia="en-US" w:bidi="ar-SA"/>
        </w:rPr>
        <w:t>100 000,00 zł</w:t>
      </w:r>
      <w:r>
        <w:rPr>
          <w:rFonts w:ascii="Lato" w:hAnsi="Lato"/>
          <w:szCs w:val="20"/>
          <w:lang w:val="x-none" w:eastAsia="en-US" w:bidi="ar-SA"/>
        </w:rPr>
        <w:t>.</w:t>
      </w:r>
    </w:p>
    <w:p w14:paraId="49FDE869" w14:textId="77777777" w:rsidR="00687590" w:rsidRDefault="00687590">
      <w:pPr>
        <w:widowControl w:val="0"/>
        <w:tabs>
          <w:tab w:val="left" w:pos="284"/>
        </w:tabs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2CC9E2DB" w14:textId="77777777" w:rsidR="00687590" w:rsidRDefault="00F870F4">
      <w:pPr>
        <w:widowControl w:val="0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 xml:space="preserve">W przypadku wyboru oferty, zlecenie realizacji zadania nastąpi w formie </w:t>
      </w:r>
      <w:r>
        <w:rPr>
          <w:rFonts w:ascii="Lato" w:hAnsi="Lato"/>
          <w:b/>
          <w:szCs w:val="20"/>
          <w:u w:val="single"/>
          <w:lang w:val="x-none" w:eastAsia="en-US" w:bidi="ar-SA"/>
        </w:rPr>
        <w:t>powierzenia zadania</w:t>
      </w:r>
      <w:r>
        <w:rPr>
          <w:rFonts w:ascii="Lato" w:hAnsi="Lato"/>
          <w:szCs w:val="20"/>
          <w:lang w:val="x-none" w:eastAsia="en-US" w:bidi="ar-SA"/>
        </w:rPr>
        <w:t>.</w:t>
      </w:r>
    </w:p>
    <w:p w14:paraId="5810B5D0" w14:textId="77777777" w:rsidR="00687590" w:rsidRDefault="00687590">
      <w:pPr>
        <w:widowControl w:val="0"/>
        <w:tabs>
          <w:tab w:val="left" w:pos="284"/>
        </w:tabs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</w:p>
    <w:p w14:paraId="141BC6A1" w14:textId="77777777" w:rsidR="00687590" w:rsidRDefault="00F870F4">
      <w:pPr>
        <w:widowControl w:val="0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 xml:space="preserve">Z dotacji udzielonej z budżetu </w:t>
      </w:r>
      <w:r>
        <w:rPr>
          <w:rFonts w:ascii="Lato" w:hAnsi="Lato"/>
          <w:szCs w:val="20"/>
          <w:lang w:val="x-none" w:eastAsia="en-US" w:bidi="ar-SA"/>
        </w:rPr>
        <w:t xml:space="preserve">Województwa Kujawsko-Pomorskiego </w:t>
      </w:r>
      <w:r>
        <w:rPr>
          <w:rFonts w:ascii="Lato CE" w:hAnsi="Lato CE"/>
          <w:szCs w:val="20"/>
          <w:lang w:val="x-none" w:eastAsia="en-US" w:bidi="ar-SA"/>
        </w:rPr>
        <w:t xml:space="preserve">nie mogą być pokrywane wydatki wymienione w § 4 ust. </w:t>
      </w:r>
      <w:r>
        <w:rPr>
          <w:rFonts w:ascii="Lato" w:hAnsi="Lato"/>
          <w:szCs w:val="20"/>
          <w:lang w:val="x-none" w:eastAsia="en-US" w:bidi="ar-SA"/>
        </w:rPr>
        <w:t>7 Procedur konkursowych.</w:t>
      </w:r>
    </w:p>
    <w:p w14:paraId="089FCEB5" w14:textId="77777777" w:rsidR="00687590" w:rsidRDefault="00687590">
      <w:pPr>
        <w:widowControl w:val="0"/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75C99C6A" w14:textId="77777777" w:rsidR="00687590" w:rsidRDefault="00F870F4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 CE" w:hAnsi="Lato CE"/>
          <w:b/>
          <w:szCs w:val="20"/>
          <w:lang w:val="x-none" w:eastAsia="en-US" w:bidi="ar-SA"/>
        </w:rPr>
        <w:t xml:space="preserve">Rozdział </w:t>
      </w:r>
      <w:r>
        <w:rPr>
          <w:rFonts w:ascii="Lato" w:hAnsi="Lato"/>
          <w:b/>
          <w:szCs w:val="20"/>
          <w:lang w:val="x-none" w:eastAsia="en-US" w:bidi="ar-SA"/>
        </w:rPr>
        <w:t>4</w:t>
      </w:r>
    </w:p>
    <w:p w14:paraId="52828438" w14:textId="77777777" w:rsidR="00687590" w:rsidRDefault="00F870F4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 CE" w:hAnsi="Lato CE"/>
          <w:b/>
          <w:szCs w:val="20"/>
          <w:lang w:val="x-none" w:eastAsia="en-US" w:bidi="ar-SA"/>
        </w:rPr>
        <w:t>Termin i warunki składania ofert</w:t>
      </w:r>
    </w:p>
    <w:p w14:paraId="74173FF7" w14:textId="77777777" w:rsidR="00687590" w:rsidRDefault="00687590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</w:p>
    <w:p w14:paraId="3AFDEEF3" w14:textId="77777777" w:rsidR="00687590" w:rsidRDefault="00F870F4">
      <w:pPr>
        <w:widowControl w:val="0"/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t>§4.1.</w:t>
      </w:r>
      <w:r>
        <w:rPr>
          <w:rFonts w:ascii="Lato" w:hAnsi="Lato"/>
          <w:b/>
          <w:szCs w:val="20"/>
          <w:lang w:val="x-none" w:eastAsia="en-US" w:bidi="ar-SA"/>
        </w:rPr>
        <w:t xml:space="preserve"> </w:t>
      </w:r>
      <w:r>
        <w:rPr>
          <w:rFonts w:ascii="Lato CE" w:hAnsi="Lato CE"/>
          <w:szCs w:val="20"/>
          <w:lang w:val="x-none" w:eastAsia="en-US" w:bidi="ar-SA"/>
        </w:rPr>
        <w:t>Warunkiem przystąpienia do konkursu jest sporządzenie i złożenie oferty</w:t>
      </w:r>
      <w:r>
        <w:rPr>
          <w:rFonts w:ascii="Lato" w:hAnsi="Lato"/>
          <w:szCs w:val="20"/>
          <w:lang w:val="x-none" w:eastAsia="en-US" w:bidi="ar-SA"/>
        </w:rPr>
        <w:t xml:space="preserve"> </w:t>
      </w:r>
      <w:r>
        <w:rPr>
          <w:rFonts w:ascii="Lato CE" w:hAnsi="Lato CE"/>
          <w:szCs w:val="20"/>
          <w:lang w:val="x-none" w:eastAsia="en-US" w:bidi="ar-SA"/>
        </w:rPr>
        <w:t>za pomocą generatora ofert,</w:t>
      </w:r>
      <w:r>
        <w:rPr>
          <w:rFonts w:ascii="Lato CE" w:hAnsi="Lato CE"/>
          <w:b/>
          <w:szCs w:val="20"/>
          <w:lang w:val="x-none" w:eastAsia="en-US" w:bidi="ar-SA"/>
        </w:rPr>
        <w:t xml:space="preserve"> dostępnego na stronie ngo.kujawsko-pomorskie.pl, w zakładce Generator ofert Witkac lub na stronie witkac.pl </w:t>
      </w:r>
      <w:r>
        <w:rPr>
          <w:rFonts w:ascii="Lato" w:hAnsi="Lato"/>
          <w:szCs w:val="20"/>
          <w:lang w:val="x-none" w:eastAsia="en-US" w:bidi="ar-SA"/>
        </w:rPr>
        <w:t>oraz</w:t>
      </w:r>
      <w:r>
        <w:rPr>
          <w:rFonts w:ascii="Lato CE" w:hAnsi="Lato CE"/>
          <w:szCs w:val="20"/>
          <w:lang w:val="x-none" w:eastAsia="en-US" w:bidi="ar-SA"/>
        </w:rPr>
        <w:t xml:space="preserve"> dostarczenie oferty i wymaganych załączników, o których mowa w ust. 5, do Urzędu Marszałkowskiego Województwa Kujawsko-Pomorskiego w formie</w:t>
      </w:r>
      <w:r>
        <w:rPr>
          <w:rFonts w:ascii="Lato" w:hAnsi="Lato"/>
          <w:szCs w:val="20"/>
          <w:lang w:val="x-none" w:eastAsia="en-US" w:bidi="ar-SA"/>
        </w:rPr>
        <w:t>:</w:t>
      </w:r>
    </w:p>
    <w:p w14:paraId="3AC4C2CF" w14:textId="77777777" w:rsidR="00687590" w:rsidRDefault="00F870F4">
      <w:pPr>
        <w:numPr>
          <w:ilvl w:val="1"/>
          <w:numId w:val="2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Lato CE" w:hAnsi="Lato CE"/>
          <w:color w:val="000000"/>
          <w:szCs w:val="20"/>
          <w:shd w:val="clear" w:color="auto" w:fill="FFFFFF"/>
          <w:lang w:val="x-none" w:eastAsia="en-US" w:bidi="ar-SA"/>
        </w:rPr>
        <w:t>papierowej stanowiącej wydruk z generatora ofert opatrzony podpisami osób uprawnionych do składania oświadczeń woli i zaciągania zobowiązań w imieniu Oferenta, który należy przesłać na adres: Urzę</w:t>
      </w: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>du</w:t>
      </w:r>
      <w:r>
        <w:rPr>
          <w:rFonts w:ascii="Lato CE" w:hAnsi="Lato CE"/>
          <w:color w:val="000000"/>
          <w:szCs w:val="20"/>
          <w:shd w:val="clear" w:color="auto" w:fill="FFFFFF"/>
          <w:lang w:val="x-none" w:eastAsia="en-US" w:bidi="ar-SA"/>
        </w:rPr>
        <w:t xml:space="preserve"> Marszałkowski</w:t>
      </w: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>ego w Toruniu (</w:t>
      </w:r>
      <w:r>
        <w:rPr>
          <w:rFonts w:ascii="Lato CE" w:hAnsi="Lato CE"/>
          <w:b/>
          <w:color w:val="000000"/>
          <w:szCs w:val="20"/>
          <w:shd w:val="clear" w:color="auto" w:fill="FFFFFF"/>
          <w:lang w:val="x-none" w:eastAsia="en-US" w:bidi="ar-SA"/>
        </w:rPr>
        <w:t>Plac Teatralny 2, 87-100 Toruń</w:t>
      </w: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 xml:space="preserve">) </w:t>
      </w:r>
      <w:r>
        <w:rPr>
          <w:rFonts w:ascii="Lato CE" w:hAnsi="Lato CE"/>
          <w:color w:val="000000"/>
          <w:szCs w:val="20"/>
          <w:shd w:val="clear" w:color="auto" w:fill="FFFFFF"/>
          <w:lang w:val="x-none" w:eastAsia="en-US" w:bidi="ar-SA"/>
        </w:rPr>
        <w:t xml:space="preserve">lub dostarczyć osobiście </w:t>
      </w: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 xml:space="preserve">do siedziby </w:t>
      </w:r>
      <w:r>
        <w:rPr>
          <w:rFonts w:ascii="Lato CE" w:hAnsi="Lato CE"/>
          <w:color w:val="000000"/>
          <w:szCs w:val="20"/>
          <w:shd w:val="clear" w:color="auto" w:fill="FFFFFF"/>
          <w:lang w:val="x-none" w:eastAsia="en-US" w:bidi="ar-SA"/>
        </w:rPr>
        <w:t>Urzędu</w:t>
      </w: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 xml:space="preserve"> na </w:t>
      </w:r>
      <w:r>
        <w:rPr>
          <w:rFonts w:ascii="Lato" w:hAnsi="Lato"/>
          <w:b/>
          <w:color w:val="000000"/>
          <w:szCs w:val="20"/>
          <w:shd w:val="clear" w:color="auto" w:fill="FFFFFF"/>
          <w:lang w:val="x-none" w:eastAsia="en-US" w:bidi="ar-SA"/>
        </w:rPr>
        <w:t>Placu Teatralnym 2 w Toruniu</w:t>
      </w: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>, w godzinach pracy, tj.:</w:t>
      </w:r>
    </w:p>
    <w:p w14:paraId="29725392" w14:textId="77777777" w:rsidR="00687590" w:rsidRDefault="00F870F4">
      <w:pPr>
        <w:tabs>
          <w:tab w:val="left" w:pos="284"/>
        </w:tabs>
        <w:spacing w:line="360" w:lineRule="auto"/>
        <w:jc w:val="left"/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Lato CE" w:hAnsi="Lato CE"/>
          <w:color w:val="000000"/>
          <w:szCs w:val="20"/>
          <w:shd w:val="clear" w:color="auto" w:fill="FFFFFF"/>
          <w:lang w:val="x-none" w:eastAsia="en-US" w:bidi="ar-SA"/>
        </w:rPr>
        <w:t xml:space="preserve">poniedziałek, środa, czwartek - </w:t>
      </w: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>7</w:t>
      </w:r>
      <w:r>
        <w:rPr>
          <w:rFonts w:ascii="Lato" w:hAnsi="Lato"/>
          <w:color w:val="000000"/>
          <w:szCs w:val="20"/>
          <w:u w:val="single"/>
          <w:shd w:val="clear" w:color="auto" w:fill="FFFFFF"/>
          <w:vertAlign w:val="superscript"/>
          <w:lang w:val="x-none" w:eastAsia="en-US" w:bidi="ar-SA"/>
        </w:rPr>
        <w:t>00</w:t>
      </w: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>-15</w:t>
      </w:r>
      <w:r>
        <w:rPr>
          <w:rFonts w:ascii="Lato" w:hAnsi="Lato"/>
          <w:color w:val="000000"/>
          <w:szCs w:val="20"/>
          <w:u w:val="single"/>
          <w:shd w:val="clear" w:color="auto" w:fill="FFFFFF"/>
          <w:vertAlign w:val="superscript"/>
          <w:lang w:val="x-none" w:eastAsia="en-US" w:bidi="ar-SA"/>
        </w:rPr>
        <w:t>00</w:t>
      </w: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>, wtorek 7</w:t>
      </w:r>
      <w:r>
        <w:rPr>
          <w:rFonts w:ascii="Lato" w:hAnsi="Lato"/>
          <w:color w:val="000000"/>
          <w:szCs w:val="20"/>
          <w:u w:val="single"/>
          <w:shd w:val="clear" w:color="auto" w:fill="FFFFFF"/>
          <w:vertAlign w:val="superscript"/>
          <w:lang w:val="x-none" w:eastAsia="en-US" w:bidi="ar-SA"/>
        </w:rPr>
        <w:t>00</w:t>
      </w: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>-16</w:t>
      </w:r>
      <w:r>
        <w:rPr>
          <w:rFonts w:ascii="Lato" w:hAnsi="Lato"/>
          <w:color w:val="000000"/>
          <w:szCs w:val="20"/>
          <w:u w:val="single"/>
          <w:shd w:val="clear" w:color="auto" w:fill="FFFFFF"/>
          <w:vertAlign w:val="superscript"/>
          <w:lang w:val="x-none" w:eastAsia="en-US" w:bidi="ar-SA"/>
        </w:rPr>
        <w:t>30</w:t>
      </w: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 xml:space="preserve">, </w:t>
      </w:r>
      <w:r>
        <w:rPr>
          <w:rFonts w:ascii="Lato CE" w:hAnsi="Lato CE"/>
          <w:color w:val="000000"/>
          <w:szCs w:val="20"/>
          <w:shd w:val="clear" w:color="auto" w:fill="FFFFFF"/>
          <w:lang w:val="x-none" w:eastAsia="en-US" w:bidi="ar-SA"/>
        </w:rPr>
        <w:t>piątek 7</w:t>
      </w:r>
      <w:r>
        <w:rPr>
          <w:rFonts w:ascii="Lato" w:hAnsi="Lato"/>
          <w:color w:val="000000"/>
          <w:szCs w:val="20"/>
          <w:u w:val="single"/>
          <w:shd w:val="clear" w:color="auto" w:fill="FFFFFF"/>
          <w:vertAlign w:val="superscript"/>
          <w:lang w:val="x-none" w:eastAsia="en-US" w:bidi="ar-SA"/>
        </w:rPr>
        <w:t>00</w:t>
      </w: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>-13</w:t>
      </w:r>
      <w:r>
        <w:rPr>
          <w:rFonts w:ascii="Lato" w:hAnsi="Lato"/>
          <w:color w:val="000000"/>
          <w:szCs w:val="20"/>
          <w:u w:val="single"/>
          <w:shd w:val="clear" w:color="auto" w:fill="FFFFFF"/>
          <w:vertAlign w:val="superscript"/>
          <w:lang w:val="x-none" w:eastAsia="en-US" w:bidi="ar-SA"/>
        </w:rPr>
        <w:t>30</w:t>
      </w:r>
    </w:p>
    <w:p w14:paraId="21FCCFBF" w14:textId="77777777" w:rsidR="00687590" w:rsidRDefault="00F870F4">
      <w:pPr>
        <w:tabs>
          <w:tab w:val="left" w:pos="284"/>
        </w:tabs>
        <w:spacing w:line="360" w:lineRule="auto"/>
        <w:jc w:val="left"/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>lub</w:t>
      </w:r>
    </w:p>
    <w:p w14:paraId="7ABAA5B4" w14:textId="77777777" w:rsidR="00687590" w:rsidRDefault="00F870F4">
      <w:pPr>
        <w:numPr>
          <w:ilvl w:val="1"/>
          <w:numId w:val="2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Lato CE" w:hAnsi="Lato CE"/>
          <w:color w:val="000000"/>
          <w:szCs w:val="20"/>
          <w:shd w:val="clear" w:color="auto" w:fill="FFFFFF"/>
          <w:lang w:val="x-none" w:eastAsia="en-US" w:bidi="ar-SA"/>
        </w:rPr>
        <w:lastRenderedPageBreak/>
        <w:t xml:space="preserve">elektronicznej stanowiącej wygenerowany z generatora ofert plik w formacie PDF podpisany </w:t>
      </w: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>podpisem elektronicznym</w:t>
      </w:r>
      <w:r>
        <w:rPr>
          <w:rFonts w:ascii="Lato CE" w:hAnsi="Lato CE"/>
          <w:color w:val="000000"/>
          <w:szCs w:val="20"/>
          <w:shd w:val="clear" w:color="auto" w:fill="FFFFFF"/>
          <w:lang w:val="x-none" w:eastAsia="en-US" w:bidi="ar-SA"/>
        </w:rPr>
        <w:t xml:space="preserve"> i przesłać za pośrednictwem platformy </w:t>
      </w:r>
      <w:proofErr w:type="spellStart"/>
      <w:r>
        <w:rPr>
          <w:rFonts w:ascii="Lato CE" w:hAnsi="Lato CE"/>
          <w:color w:val="000000"/>
          <w:szCs w:val="20"/>
          <w:shd w:val="clear" w:color="auto" w:fill="FFFFFF"/>
          <w:lang w:val="x-none" w:eastAsia="en-US" w:bidi="ar-SA"/>
        </w:rPr>
        <w:t>ePUAP</w:t>
      </w:r>
      <w:proofErr w:type="spellEnd"/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 xml:space="preserve"> (</w:t>
      </w:r>
      <w:hyperlink r:id="rId7" w:history="1">
        <w:r>
          <w:rPr>
            <w:rFonts w:ascii="Lato" w:hAnsi="Lato"/>
            <w:color w:val="0000FF"/>
            <w:szCs w:val="20"/>
            <w:u w:val="single"/>
            <w:shd w:val="clear" w:color="auto" w:fill="FFFFFF"/>
            <w:lang w:val="x-none" w:eastAsia="en-US" w:bidi="ar-SA"/>
          </w:rPr>
          <w:t>/36t9v8thbz/</w:t>
        </w:r>
        <w:proofErr w:type="spellStart"/>
        <w:r>
          <w:rPr>
            <w:rFonts w:ascii="Lato" w:hAnsi="Lato"/>
            <w:color w:val="0000FF"/>
            <w:szCs w:val="20"/>
            <w:u w:val="single"/>
            <w:shd w:val="clear" w:color="auto" w:fill="FFFFFF"/>
            <w:lang w:val="x-none" w:eastAsia="en-US" w:bidi="ar-SA"/>
          </w:rPr>
          <w:t>SkrytkaESP</w:t>
        </w:r>
        <w:proofErr w:type="spellEnd"/>
      </w:hyperlink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 xml:space="preserve">) lub </w:t>
      </w:r>
      <w:r>
        <w:rPr>
          <w:rFonts w:ascii="Lato CE" w:hAnsi="Lato CE"/>
          <w:color w:val="000000"/>
          <w:szCs w:val="20"/>
          <w:shd w:val="clear" w:color="auto" w:fill="FFFFFF"/>
          <w:lang w:val="x-none" w:eastAsia="en-US" w:bidi="ar-SA"/>
        </w:rPr>
        <w:t>e-Doręczenia</w:t>
      </w: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 xml:space="preserve"> (</w:t>
      </w:r>
      <w:hyperlink r:id="rId8" w:history="1">
        <w:r>
          <w:rPr>
            <w:rFonts w:ascii="Lato" w:hAnsi="Lato"/>
            <w:color w:val="0000FF"/>
            <w:szCs w:val="20"/>
            <w:u w:val="single"/>
            <w:shd w:val="clear" w:color="auto" w:fill="FFFFFF"/>
            <w:lang w:val="x-none" w:eastAsia="en-US" w:bidi="ar-SA"/>
          </w:rPr>
          <w:t>AE:PL-44232-12193-TECTB-21</w:t>
        </w:r>
      </w:hyperlink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>).</w:t>
      </w:r>
    </w:p>
    <w:p w14:paraId="6573E9FE" w14:textId="77777777" w:rsidR="00687590" w:rsidRDefault="00687590">
      <w:pPr>
        <w:widowControl w:val="0"/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</w:p>
    <w:p w14:paraId="2AE49C00" w14:textId="77777777" w:rsidR="00687590" w:rsidRDefault="00F870F4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 CE" w:hAnsi="Lato CE"/>
          <w:b/>
          <w:szCs w:val="20"/>
          <w:lang w:val="x-none" w:eastAsia="en-US" w:bidi="ar-SA"/>
        </w:rPr>
        <w:t xml:space="preserve">Oferty należy składać w terminie </w:t>
      </w:r>
      <w:r>
        <w:rPr>
          <w:rFonts w:ascii="Lato" w:hAnsi="Lato"/>
          <w:b/>
          <w:szCs w:val="20"/>
          <w:lang w:val="x-none" w:eastAsia="en-US" w:bidi="ar-SA"/>
        </w:rPr>
        <w:t>do 8 kwietnia 2026 r.</w:t>
      </w:r>
    </w:p>
    <w:p w14:paraId="1F4186F7" w14:textId="77777777" w:rsidR="00687590" w:rsidRDefault="00687590">
      <w:pPr>
        <w:widowControl w:val="0"/>
        <w:tabs>
          <w:tab w:val="left" w:pos="284"/>
        </w:tabs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2FE378D7" w14:textId="77777777" w:rsidR="00687590" w:rsidRDefault="00F870F4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b/>
          <w:szCs w:val="20"/>
          <w:u w:val="single"/>
          <w:lang w:val="x-none" w:eastAsia="en-US" w:bidi="ar-SA"/>
        </w:rPr>
        <w:t xml:space="preserve">O zachowaniu terminu decyduje data </w:t>
      </w:r>
      <w:r>
        <w:rPr>
          <w:rFonts w:ascii="Lato CE" w:hAnsi="Lato CE"/>
          <w:b/>
          <w:szCs w:val="20"/>
          <w:u w:val="single"/>
          <w:lang w:val="x-none" w:eastAsia="en-US" w:bidi="ar-SA"/>
        </w:rPr>
        <w:t>wpływu oferty do Urzędu Marszałkowskiego</w:t>
      </w:r>
      <w:r>
        <w:rPr>
          <w:rFonts w:ascii="Lato" w:hAnsi="Lato"/>
          <w:b/>
          <w:szCs w:val="20"/>
          <w:u w:val="single"/>
          <w:lang w:val="x-none" w:eastAsia="en-US" w:bidi="ar-SA"/>
        </w:rPr>
        <w:t xml:space="preserve"> w Toruniu.</w:t>
      </w:r>
    </w:p>
    <w:p w14:paraId="449F920B" w14:textId="77777777" w:rsidR="00687590" w:rsidRDefault="00687590">
      <w:pPr>
        <w:widowControl w:val="0"/>
        <w:tabs>
          <w:tab w:val="left" w:pos="284"/>
        </w:tabs>
        <w:spacing w:line="360" w:lineRule="auto"/>
        <w:jc w:val="left"/>
        <w:rPr>
          <w:rFonts w:ascii="Lato" w:hAnsi="Lato"/>
          <w:strike/>
          <w:szCs w:val="20"/>
          <w:lang w:val="x-none" w:eastAsia="en-US" w:bidi="ar-SA"/>
        </w:rPr>
      </w:pPr>
    </w:p>
    <w:p w14:paraId="38B283D7" w14:textId="77777777" w:rsidR="00687590" w:rsidRDefault="00F870F4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Oferenci mogą złożyć ofertę wspólną zgodnie z art. 14 ust. 2, 3, 4 i 5 ustawy</w:t>
      </w:r>
      <w:r>
        <w:rPr>
          <w:rFonts w:ascii="Lato" w:hAnsi="Lato"/>
          <w:szCs w:val="20"/>
          <w:lang w:val="x-none" w:eastAsia="en-US" w:bidi="ar-SA"/>
        </w:rPr>
        <w:t xml:space="preserve">. </w:t>
      </w:r>
      <w:r>
        <w:rPr>
          <w:rFonts w:ascii="Lato CE" w:hAnsi="Lato CE"/>
          <w:szCs w:val="20"/>
          <w:lang w:val="x-none" w:eastAsia="en-US" w:bidi="ar-SA"/>
        </w:rPr>
        <w:t>Ofertę wspólną należy złożyć w</w:t>
      </w:r>
      <w:r>
        <w:rPr>
          <w:rFonts w:ascii="Lato" w:hAnsi="Lato"/>
          <w:szCs w:val="20"/>
          <w:lang w:val="x-none" w:eastAsia="en-US" w:bidi="ar-SA"/>
        </w:rPr>
        <w:t xml:space="preserve"> sposób wskazany w ust. 1.</w:t>
      </w:r>
    </w:p>
    <w:p w14:paraId="3378B2C3" w14:textId="77777777" w:rsidR="00687590" w:rsidRDefault="00687590">
      <w:pPr>
        <w:widowControl w:val="0"/>
        <w:tabs>
          <w:tab w:val="left" w:pos="284"/>
        </w:tabs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386EACA5" w14:textId="77777777" w:rsidR="00687590" w:rsidRDefault="00F870F4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 xml:space="preserve">Do oferty składanej </w:t>
      </w:r>
      <w:r>
        <w:rPr>
          <w:rFonts w:ascii="Lato" w:hAnsi="Lato"/>
          <w:szCs w:val="20"/>
          <w:lang w:val="x-none" w:eastAsia="en-US" w:bidi="ar-SA"/>
        </w:rPr>
        <w:t xml:space="preserve">w formie papierowej lub elektronicznej </w:t>
      </w:r>
      <w:r>
        <w:rPr>
          <w:rFonts w:ascii="Lato CE" w:hAnsi="Lato CE"/>
          <w:szCs w:val="20"/>
          <w:lang w:val="x-none" w:eastAsia="en-US" w:bidi="ar-SA"/>
        </w:rPr>
        <w:t>należy</w:t>
      </w:r>
      <w:r>
        <w:rPr>
          <w:rFonts w:ascii="Lato" w:hAnsi="Lato"/>
          <w:szCs w:val="20"/>
          <w:lang w:val="x-none" w:eastAsia="en-US" w:bidi="ar-SA"/>
        </w:rPr>
        <w:t xml:space="preserve"> </w:t>
      </w:r>
      <w:r>
        <w:rPr>
          <w:rFonts w:ascii="Lato CE" w:hAnsi="Lato CE"/>
          <w:szCs w:val="20"/>
          <w:lang w:val="x-none" w:eastAsia="en-US" w:bidi="ar-SA"/>
        </w:rPr>
        <w:t>dołączyć</w:t>
      </w:r>
      <w:r>
        <w:rPr>
          <w:rFonts w:ascii="Lato" w:hAnsi="Lato"/>
          <w:szCs w:val="20"/>
          <w:lang w:val="x-none" w:eastAsia="en-US" w:bidi="ar-SA"/>
        </w:rPr>
        <w:t>:</w:t>
      </w:r>
    </w:p>
    <w:p w14:paraId="08E20C90" w14:textId="77777777" w:rsidR="00687590" w:rsidRDefault="00F870F4">
      <w:pPr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b/>
          <w:szCs w:val="20"/>
          <w:lang w:val="x-none" w:eastAsia="en-US" w:bidi="ar-SA"/>
        </w:rPr>
        <w:t xml:space="preserve">dokument </w:t>
      </w:r>
      <w:r>
        <w:rPr>
          <w:rFonts w:ascii="Lato CE" w:hAnsi="Lato CE"/>
          <w:b/>
          <w:szCs w:val="20"/>
          <w:lang w:val="x-none" w:eastAsia="en-US" w:bidi="ar-SA"/>
        </w:rPr>
        <w:t xml:space="preserve">potwierdzający </w:t>
      </w:r>
      <w:r>
        <w:rPr>
          <w:rFonts w:ascii="Lato" w:hAnsi="Lato"/>
          <w:b/>
          <w:szCs w:val="20"/>
          <w:lang w:val="x-none" w:eastAsia="en-US" w:bidi="ar-SA"/>
        </w:rPr>
        <w:t>status prawny Oferenta</w:t>
      </w:r>
      <w:r>
        <w:rPr>
          <w:rFonts w:ascii="Lato CE" w:hAnsi="Lato CE"/>
          <w:b/>
          <w:szCs w:val="20"/>
          <w:lang w:val="x-none" w:eastAsia="en-US" w:bidi="ar-SA"/>
        </w:rPr>
        <w:t xml:space="preserve"> (z wyłączeniem KRS) i umocowanie osób go reprezentujących (z podaniem </w:t>
      </w:r>
      <w:r>
        <w:rPr>
          <w:rFonts w:ascii="Lato CE" w:hAnsi="Lato CE"/>
          <w:szCs w:val="20"/>
          <w:lang w:val="x-none" w:eastAsia="en-US" w:bidi="ar-SA"/>
        </w:rPr>
        <w:t>nazwisk i funkcji osób upoważnionych do składania oświadczeń woli</w:t>
      </w:r>
      <w:r>
        <w:rPr>
          <w:rFonts w:ascii="Lato" w:hAnsi="Lato"/>
          <w:b/>
          <w:szCs w:val="20"/>
          <w:lang w:val="x-none" w:eastAsia="en-US" w:bidi="ar-SA"/>
        </w:rPr>
        <w:t>), np.</w:t>
      </w:r>
      <w:r>
        <w:rPr>
          <w:rFonts w:ascii="Lato CE" w:hAnsi="Lato CE"/>
          <w:b/>
          <w:szCs w:val="20"/>
          <w:lang w:val="x-none" w:eastAsia="en-US" w:bidi="ar-SA"/>
        </w:rPr>
        <w:t xml:space="preserve"> wyciąg z ewidencji</w:t>
      </w:r>
      <w:r>
        <w:rPr>
          <w:rFonts w:ascii="Lato" w:hAnsi="Lato"/>
          <w:b/>
          <w:szCs w:val="20"/>
          <w:lang w:val="x-none" w:eastAsia="en-US" w:bidi="ar-SA"/>
        </w:rPr>
        <w:t xml:space="preserve">, dekret biskupi, inny dokument rejestrowy </w:t>
      </w:r>
      <w:r>
        <w:rPr>
          <w:rFonts w:ascii="Lato CE" w:hAnsi="Lato CE"/>
          <w:b/>
          <w:szCs w:val="20"/>
          <w:lang w:val="x-none" w:eastAsia="en-US" w:bidi="ar-SA"/>
        </w:rPr>
        <w:t>(w przypadku stowarzyszeń zwykłych, rejestrów prowadzonych przez starostów, itp.</w:t>
      </w:r>
      <w:r>
        <w:rPr>
          <w:rFonts w:ascii="Lato" w:hAnsi="Lato"/>
          <w:b/>
          <w:szCs w:val="20"/>
          <w:lang w:val="x-none" w:eastAsia="en-US" w:bidi="ar-SA"/>
        </w:rPr>
        <w:t>);</w:t>
      </w:r>
    </w:p>
    <w:p w14:paraId="6308A2E3" w14:textId="77777777" w:rsidR="00687590" w:rsidRDefault="00F870F4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trike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inne dokumenty, jeśli są wymagane:</w:t>
      </w:r>
    </w:p>
    <w:p w14:paraId="5D5DCF9B" w14:textId="77777777" w:rsidR="00687590" w:rsidRDefault="00F870F4">
      <w:pPr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upoważnienie/pełnomocnictwo</w:t>
      </w:r>
      <w:r>
        <w:rPr>
          <w:rFonts w:ascii="Lato" w:hAnsi="Lato"/>
          <w:szCs w:val="20"/>
          <w:lang w:val="x-none" w:eastAsia="en-US" w:bidi="ar-SA"/>
        </w:rPr>
        <w:t xml:space="preserve"> osób do reprezentowania Oferenta;</w:t>
      </w:r>
    </w:p>
    <w:p w14:paraId="72F251C9" w14:textId="77777777" w:rsidR="00687590" w:rsidRDefault="00F870F4">
      <w:pPr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pełnomocnictwa udzielone przez zarząd główny w przypadku składania oferty przez terenowe oddziały organizacji, które nie posiadają osobowości prawnej;</w:t>
      </w:r>
    </w:p>
    <w:p w14:paraId="55387C1C" w14:textId="77777777" w:rsidR="00687590" w:rsidRDefault="00F870F4">
      <w:pPr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 xml:space="preserve">dokument potwierdzający upoważnienie do działania w imieniu </w:t>
      </w:r>
      <w:r>
        <w:rPr>
          <w:rFonts w:ascii="Lato" w:hAnsi="Lato"/>
          <w:szCs w:val="20"/>
          <w:lang w:val="x-none" w:eastAsia="en-US" w:bidi="ar-SA"/>
        </w:rPr>
        <w:t xml:space="preserve">Oferenta w </w:t>
      </w:r>
      <w:r>
        <w:rPr>
          <w:rFonts w:ascii="Lato CE" w:hAnsi="Lato CE"/>
          <w:szCs w:val="20"/>
          <w:lang w:val="x-none" w:eastAsia="en-US" w:bidi="ar-SA"/>
        </w:rPr>
        <w:t>przypadku złożenia oferty wspólnej, o której mowa w ust.</w:t>
      </w:r>
      <w:r>
        <w:rPr>
          <w:rFonts w:ascii="Lato" w:hAnsi="Lato"/>
          <w:szCs w:val="20"/>
          <w:lang w:val="x-none" w:eastAsia="en-US" w:bidi="ar-SA"/>
        </w:rPr>
        <w:t xml:space="preserve"> 4;</w:t>
      </w:r>
    </w:p>
    <w:p w14:paraId="72FE342E" w14:textId="77777777" w:rsidR="00687590" w:rsidRDefault="00F870F4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umowę</w:t>
      </w:r>
      <w:r>
        <w:rPr>
          <w:rFonts w:ascii="Lato" w:hAnsi="Lato"/>
          <w:szCs w:val="20"/>
          <w:lang w:val="x-none" w:eastAsia="en-US" w:bidi="ar-SA"/>
        </w:rPr>
        <w:t xml:space="preserve"> lub statut w przypadku gdy Oferent </w:t>
      </w:r>
      <w:r>
        <w:rPr>
          <w:rFonts w:ascii="Lato CE" w:hAnsi="Lato CE"/>
          <w:szCs w:val="20"/>
          <w:lang w:val="x-none" w:eastAsia="en-US" w:bidi="ar-SA"/>
        </w:rPr>
        <w:t>jest spółką prawa handlowego,</w:t>
      </w:r>
      <w:r>
        <w:rPr>
          <w:rFonts w:ascii="Lato" w:hAnsi="Lato"/>
          <w:szCs w:val="20"/>
          <w:lang w:val="x-none" w:eastAsia="en-US" w:bidi="ar-SA"/>
        </w:rPr>
        <w:t xml:space="preserve"> o której mowa w art. 3 ust. 3 pkt 4 ustawy;</w:t>
      </w:r>
    </w:p>
    <w:p w14:paraId="1D24CC23" w14:textId="77777777" w:rsidR="00687590" w:rsidRDefault="00F870F4">
      <w:pPr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>
        <w:rPr>
          <w:rFonts w:ascii="Lato" w:hAnsi="Lato"/>
          <w:szCs w:val="20"/>
          <w:lang w:val="x-none" w:eastAsia="en-US" w:bidi="ar-SA"/>
        </w:rPr>
        <w:t>mi (Dz. U. z 2024 poz. 1411);</w:t>
      </w:r>
    </w:p>
    <w:p w14:paraId="27B82545" w14:textId="77777777" w:rsidR="00687590" w:rsidRDefault="00F870F4">
      <w:pPr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oświadczenie RODO dla każdej z osób reprezentujących Oferenta oddzielnie</w:t>
      </w:r>
      <w:r>
        <w:rPr>
          <w:rFonts w:ascii="Lato" w:hAnsi="Lato"/>
          <w:szCs w:val="20"/>
          <w:lang w:val="x-none" w:eastAsia="en-US" w:bidi="ar-SA"/>
        </w:rPr>
        <w:t>;</w:t>
      </w:r>
    </w:p>
    <w:p w14:paraId="5E7A97A4" w14:textId="77777777" w:rsidR="00687590" w:rsidRDefault="00F870F4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w przypadku realizacji zadania w partnerstwie z innym podmiotem – umowę partnerską lub oświadczenie partnera o współpracy przy realizacji zadania;</w:t>
      </w:r>
    </w:p>
    <w:p w14:paraId="201844AC" w14:textId="77777777" w:rsidR="00687590" w:rsidRDefault="00F870F4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t>w</w:t>
      </w:r>
      <w:r>
        <w:rPr>
          <w:rFonts w:ascii="Lato CE" w:hAnsi="Lato CE"/>
          <w:szCs w:val="20"/>
          <w:lang w:val="x-none" w:eastAsia="en-US" w:bidi="ar-SA"/>
        </w:rPr>
        <w:t xml:space="preserve"> przypadku oferty wspólnej umowę, w której należy wskazać zakres działań realizowanych przez Oferentów, a także sposób reprezentacji podmiotów działających wspólnie wobec Wojew</w:t>
      </w:r>
      <w:r>
        <w:rPr>
          <w:rFonts w:ascii="Lato" w:hAnsi="Lato"/>
          <w:szCs w:val="20"/>
          <w:lang w:val="x-none" w:eastAsia="en-US" w:bidi="ar-SA"/>
        </w:rPr>
        <w:t>ództwa;</w:t>
      </w:r>
    </w:p>
    <w:p w14:paraId="5E0F4902" w14:textId="77777777" w:rsidR="00687590" w:rsidRDefault="00F870F4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lastRenderedPageBreak/>
        <w:t>w</w:t>
      </w:r>
      <w:r>
        <w:rPr>
          <w:rFonts w:ascii="Lato CE" w:hAnsi="Lato CE"/>
          <w:szCs w:val="20"/>
          <w:lang w:val="x-none" w:eastAsia="en-US" w:bidi="ar-SA"/>
        </w:rPr>
        <w:t xml:space="preserve"> przypadku gdy na podstawie rejestrów publicznych nie jest możliwe potwierdzenie, że działalność statutowa Oferenta jest zgodna z zakresem zadania publicznego będącego przedmiotem konkursu Nr </w:t>
      </w:r>
      <w:r>
        <w:rPr>
          <w:rFonts w:ascii="Lato" w:hAnsi="Lato"/>
          <w:szCs w:val="20"/>
          <w:lang w:val="x-none" w:eastAsia="en-US" w:bidi="ar-SA"/>
        </w:rPr>
        <w:t>25</w:t>
      </w:r>
      <w:r>
        <w:rPr>
          <w:rFonts w:ascii="Lato CE" w:hAnsi="Lato CE"/>
          <w:szCs w:val="20"/>
          <w:lang w:val="x-none" w:eastAsia="en-US" w:bidi="ar-SA"/>
        </w:rPr>
        <w:t>/2026, Oferent zobowiązany jest do dołączenia do oferty dokumentu potwierdzającego ten fakt (statut, regulamin).</w:t>
      </w:r>
    </w:p>
    <w:p w14:paraId="0B70B95B" w14:textId="77777777" w:rsidR="00687590" w:rsidRDefault="00687590">
      <w:pPr>
        <w:widowControl w:val="0"/>
        <w:tabs>
          <w:tab w:val="left" w:pos="284"/>
        </w:tabs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7E83938C" w14:textId="77777777" w:rsidR="00687590" w:rsidRDefault="00F870F4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Załączniki do oferty</w:t>
      </w:r>
      <w:r>
        <w:rPr>
          <w:rFonts w:ascii="Lato" w:hAnsi="Lato"/>
          <w:szCs w:val="20"/>
          <w:lang w:val="x-none" w:eastAsia="en-US" w:bidi="ar-SA"/>
        </w:rPr>
        <w:t xml:space="preserve"> </w:t>
      </w:r>
      <w:r>
        <w:rPr>
          <w:rFonts w:ascii="Lato CE" w:hAnsi="Lato CE"/>
          <w:szCs w:val="20"/>
          <w:lang w:val="x-none" w:eastAsia="en-US" w:bidi="ar-SA"/>
        </w:rPr>
        <w:t>winny być podpisane przez osobę lub osoby uprawnione, które zgodnie</w:t>
      </w:r>
      <w:r>
        <w:rPr>
          <w:rFonts w:ascii="Lato" w:hAnsi="Lato"/>
          <w:szCs w:val="20"/>
          <w:lang w:val="x-none" w:eastAsia="en-US" w:bidi="ar-SA"/>
        </w:rPr>
        <w:t xml:space="preserve"> z </w:t>
      </w:r>
      <w:r>
        <w:rPr>
          <w:rFonts w:ascii="Lato CE" w:hAnsi="Lato CE"/>
          <w:szCs w:val="20"/>
          <w:lang w:val="x-none" w:eastAsia="en-US" w:bidi="ar-SA"/>
        </w:rPr>
        <w:t xml:space="preserve">postanowieniami statutu lub innego aktu są upoważnione do reprezentowania podmiotu na zewnątrz i zaciągania w jego imieniu zobowiązań finansowych </w:t>
      </w:r>
      <w:r>
        <w:rPr>
          <w:rFonts w:ascii="Lato" w:hAnsi="Lato"/>
          <w:szCs w:val="20"/>
          <w:lang w:val="x-none" w:eastAsia="en-US" w:bidi="ar-SA"/>
        </w:rPr>
        <w:t xml:space="preserve">oraz </w:t>
      </w:r>
      <w:r>
        <w:rPr>
          <w:rFonts w:ascii="Lato CE" w:hAnsi="Lato CE"/>
          <w:szCs w:val="20"/>
          <w:lang w:val="x-none" w:eastAsia="en-US" w:bidi="ar-SA"/>
        </w:rPr>
        <w:t>załączone do oferty przesłanej w sposób określony w ust. 1</w:t>
      </w:r>
      <w:r>
        <w:rPr>
          <w:rFonts w:ascii="Lato" w:hAnsi="Lato"/>
          <w:szCs w:val="20"/>
          <w:lang w:val="x-none" w:eastAsia="en-US" w:bidi="ar-SA"/>
        </w:rPr>
        <w:t xml:space="preserve">. </w:t>
      </w:r>
      <w:r>
        <w:rPr>
          <w:rFonts w:ascii="Lato CE" w:hAnsi="Lato CE"/>
          <w:szCs w:val="20"/>
          <w:lang w:val="x-none" w:eastAsia="en-US" w:bidi="ar-SA"/>
        </w:rPr>
        <w:t xml:space="preserve">Nie ma obowiązku dołączania dokumentów </w:t>
      </w:r>
      <w:r>
        <w:rPr>
          <w:rFonts w:ascii="Lato CE" w:hAnsi="Lato CE"/>
          <w:szCs w:val="20"/>
        </w:rPr>
        <w:t xml:space="preserve"> </w:t>
      </w:r>
      <w:r>
        <w:rPr>
          <w:rFonts w:ascii="Lato CE" w:hAnsi="Lato CE"/>
          <w:szCs w:val="20"/>
          <w:lang w:val="x-none" w:eastAsia="en-US" w:bidi="ar-SA"/>
        </w:rPr>
        <w:t>w postaci załączników w generatorze ofert.</w:t>
      </w:r>
    </w:p>
    <w:p w14:paraId="18C06A9B" w14:textId="77777777" w:rsidR="00687590" w:rsidRDefault="00687590">
      <w:pPr>
        <w:widowControl w:val="0"/>
        <w:tabs>
          <w:tab w:val="left" w:pos="284"/>
        </w:tabs>
        <w:spacing w:line="360" w:lineRule="auto"/>
        <w:jc w:val="left"/>
        <w:rPr>
          <w:rFonts w:ascii="Lato" w:hAnsi="Lato"/>
          <w:strike/>
          <w:szCs w:val="20"/>
          <w:lang w:val="x-none" w:eastAsia="en-US" w:bidi="ar-SA"/>
        </w:rPr>
      </w:pPr>
    </w:p>
    <w:p w14:paraId="28C682D1" w14:textId="77777777" w:rsidR="00687590" w:rsidRDefault="00F870F4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t xml:space="preserve">Na konkurs nr 25/2026 </w:t>
      </w:r>
      <w:r>
        <w:rPr>
          <w:rFonts w:ascii="Lato CE" w:hAnsi="Lato CE"/>
          <w:szCs w:val="20"/>
          <w:lang w:val="x-none" w:eastAsia="en-US" w:bidi="ar-SA"/>
        </w:rPr>
        <w:t xml:space="preserve">uprawniony podmiot może złożyć nie więcej niż </w:t>
      </w:r>
      <w:r>
        <w:rPr>
          <w:rFonts w:ascii="Lato" w:hAnsi="Lato"/>
          <w:b/>
          <w:szCs w:val="20"/>
          <w:u w:val="single"/>
          <w:lang w:val="x-none" w:eastAsia="en-US" w:bidi="ar-SA"/>
        </w:rPr>
        <w:t>1 o</w:t>
      </w:r>
      <w:r>
        <w:rPr>
          <w:rFonts w:ascii="Lato CE" w:hAnsi="Lato CE"/>
          <w:b/>
          <w:szCs w:val="20"/>
          <w:u w:val="single"/>
          <w:lang w:val="x-none" w:eastAsia="en-US" w:bidi="ar-SA"/>
        </w:rPr>
        <w:t>fertę.</w:t>
      </w:r>
      <w:r>
        <w:rPr>
          <w:rFonts w:ascii="Lato CE" w:hAnsi="Lato CE"/>
          <w:szCs w:val="20"/>
          <w:lang w:val="x-none" w:eastAsia="en-US" w:bidi="ar-SA"/>
        </w:rPr>
        <w:t xml:space="preserve"> Złożenie przez </w:t>
      </w:r>
      <w:r>
        <w:rPr>
          <w:rFonts w:ascii="Lato" w:hAnsi="Lato"/>
          <w:szCs w:val="20"/>
          <w:lang w:val="x-none" w:eastAsia="en-US" w:bidi="ar-SA"/>
        </w:rPr>
        <w:t xml:space="preserve">Oferenta </w:t>
      </w:r>
      <w:r>
        <w:rPr>
          <w:rFonts w:ascii="Lato CE" w:hAnsi="Lato CE"/>
          <w:szCs w:val="20"/>
          <w:lang w:val="x-none" w:eastAsia="en-US" w:bidi="ar-SA"/>
        </w:rPr>
        <w:t>większej liczby ofert spowoduje, że żadna ze złożonych ofert nie będzie rozpatrywana jako niespełniająca warunków formalnych konkursu.</w:t>
      </w:r>
    </w:p>
    <w:p w14:paraId="629562D7" w14:textId="77777777" w:rsidR="00687590" w:rsidRDefault="00687590">
      <w:pPr>
        <w:widowControl w:val="0"/>
        <w:tabs>
          <w:tab w:val="left" w:pos="284"/>
        </w:tabs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17FDC6EC" w14:textId="77777777" w:rsidR="00687590" w:rsidRDefault="00F870F4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t>Na konkurs nr 25/2026</w:t>
      </w:r>
      <w:r>
        <w:rPr>
          <w:rFonts w:ascii="Lato CE" w:hAnsi="Lato CE"/>
          <w:szCs w:val="20"/>
          <w:lang w:val="x-none" w:eastAsia="en-US" w:bidi="ar-SA"/>
        </w:rPr>
        <w:t xml:space="preserve"> ofert nie mogą składać podmioty, które otrzymały dotacje w I edycji konkursu, tj. w konkursie nr 14/202</w:t>
      </w:r>
      <w:r>
        <w:rPr>
          <w:rFonts w:ascii="Lato" w:hAnsi="Lato"/>
          <w:szCs w:val="20"/>
          <w:lang w:val="x-none" w:eastAsia="en-US" w:bidi="ar-SA"/>
        </w:rPr>
        <w:t>6</w:t>
      </w:r>
    </w:p>
    <w:p w14:paraId="7DC50606" w14:textId="77777777" w:rsidR="00687590" w:rsidRDefault="00687590">
      <w:pPr>
        <w:widowControl w:val="0"/>
        <w:tabs>
          <w:tab w:val="left" w:pos="284"/>
        </w:tabs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0A852086" w14:textId="77777777" w:rsidR="00687590" w:rsidRDefault="00F870F4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 xml:space="preserve">Złożenie oferty na niniejszy konkurs jest równoznaczne z potwierdzeniem przez </w:t>
      </w:r>
      <w:r>
        <w:rPr>
          <w:rFonts w:ascii="Lato" w:hAnsi="Lato"/>
          <w:szCs w:val="20"/>
          <w:lang w:val="x-none" w:eastAsia="en-US" w:bidi="ar-SA"/>
        </w:rPr>
        <w:t xml:space="preserve">Oferenta </w:t>
      </w:r>
      <w:r>
        <w:rPr>
          <w:rFonts w:ascii="Lato CE" w:hAnsi="Lato CE"/>
          <w:szCs w:val="20"/>
          <w:lang w:val="x-none" w:eastAsia="en-US" w:bidi="ar-SA"/>
        </w:rPr>
        <w:t>zapoznania się z treścią regulaminu konkurs</w:t>
      </w:r>
      <w:r>
        <w:rPr>
          <w:rFonts w:ascii="Lato" w:hAnsi="Lato"/>
          <w:szCs w:val="20"/>
          <w:lang w:val="x-none" w:eastAsia="en-US" w:bidi="ar-SA"/>
        </w:rPr>
        <w:t xml:space="preserve">u nr 25/2026 oraz </w:t>
      </w:r>
      <w:r>
        <w:rPr>
          <w:rFonts w:ascii="Lato CE" w:hAnsi="Lato CE"/>
          <w:szCs w:val="20"/>
          <w:lang w:val="x-none" w:eastAsia="en-US" w:bidi="ar-SA"/>
        </w:rPr>
        <w:t>obowiązujących P</w:t>
      </w:r>
      <w:r>
        <w:rPr>
          <w:rFonts w:ascii="Lato" w:hAnsi="Lato"/>
          <w:szCs w:val="20"/>
          <w:lang w:val="x-none" w:eastAsia="en-US" w:bidi="ar-SA"/>
        </w:rPr>
        <w:t>rocedur konkursowych.</w:t>
      </w:r>
    </w:p>
    <w:p w14:paraId="303D7066" w14:textId="77777777" w:rsidR="00687590" w:rsidRDefault="00687590">
      <w:pPr>
        <w:widowControl w:val="0"/>
        <w:tabs>
          <w:tab w:val="left" w:pos="284"/>
        </w:tabs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400DC9FA" w14:textId="77777777" w:rsidR="00687590" w:rsidRDefault="00F870F4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</w:t>
      </w:r>
      <w:r>
        <w:rPr>
          <w:rFonts w:ascii="Lato" w:hAnsi="Lato"/>
          <w:szCs w:val="20"/>
          <w:lang w:val="x-none" w:eastAsia="en-US" w:bidi="ar-SA"/>
        </w:rPr>
        <w:t xml:space="preserve">, </w:t>
      </w:r>
      <w:r>
        <w:rPr>
          <w:rFonts w:ascii="Lato CE" w:hAnsi="Lato CE"/>
          <w:szCs w:val="20"/>
          <w:lang w:val="x-none" w:eastAsia="en-US" w:bidi="ar-SA"/>
        </w:rPr>
        <w:t xml:space="preserve">z uwzględnieniem </w:t>
      </w:r>
      <w:r>
        <w:rPr>
          <w:rFonts w:ascii="Lato" w:hAnsi="Lato"/>
          <w:szCs w:val="20"/>
          <w:lang w:val="x-none" w:eastAsia="en-US" w:bidi="ar-SA"/>
        </w:rPr>
        <w:t>§ 3 ust. 16 Procedur konkursowych.</w:t>
      </w:r>
    </w:p>
    <w:p w14:paraId="6C0A5C40" w14:textId="77777777" w:rsidR="00687590" w:rsidRDefault="00687590">
      <w:pPr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6481FAAF" w14:textId="77777777" w:rsidR="00687590" w:rsidRDefault="00F870F4">
      <w:pPr>
        <w:widowControl w:val="0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t xml:space="preserve">Na zadanie, na które przyznano </w:t>
      </w:r>
      <w:r>
        <w:rPr>
          <w:rFonts w:ascii="Lato CE" w:hAnsi="Lato CE"/>
          <w:szCs w:val="20"/>
          <w:lang w:val="x-none" w:eastAsia="en-US" w:bidi="ar-SA"/>
        </w:rPr>
        <w:t>dotację w</w:t>
      </w:r>
      <w:r>
        <w:rPr>
          <w:rFonts w:ascii="Lato" w:hAnsi="Lato"/>
          <w:szCs w:val="20"/>
          <w:lang w:val="x-none" w:eastAsia="en-US" w:bidi="ar-SA"/>
        </w:rPr>
        <w:t xml:space="preserve"> trybie ustawy, Oferent </w:t>
      </w:r>
      <w:r>
        <w:rPr>
          <w:rFonts w:ascii="Lato CE" w:hAnsi="Lato CE"/>
          <w:szCs w:val="20"/>
          <w:lang w:val="x-none" w:eastAsia="en-US" w:bidi="ar-SA"/>
        </w:rPr>
        <w:t>nie może otrzymać innych dodatkowych środków z budżetu Województwa Kujawsko-Pomorskiego.</w:t>
      </w:r>
    </w:p>
    <w:p w14:paraId="697AFA17" w14:textId="77777777" w:rsidR="00687590" w:rsidRDefault="00687590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</w:p>
    <w:p w14:paraId="66AE386C" w14:textId="77777777" w:rsidR="00FD27AF" w:rsidRDefault="00FD27AF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</w:p>
    <w:p w14:paraId="4D24A445" w14:textId="77777777" w:rsidR="00FD27AF" w:rsidRDefault="00FD27AF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</w:p>
    <w:p w14:paraId="5CA38053" w14:textId="77777777" w:rsidR="00FD27AF" w:rsidRDefault="00FD27AF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</w:p>
    <w:p w14:paraId="2DD9417D" w14:textId="77777777" w:rsidR="00687590" w:rsidRDefault="00F870F4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 CE" w:hAnsi="Lato CE"/>
          <w:b/>
          <w:szCs w:val="20"/>
          <w:lang w:val="x-none" w:eastAsia="en-US" w:bidi="ar-SA"/>
        </w:rPr>
        <w:t xml:space="preserve">Rozdział </w:t>
      </w:r>
      <w:r>
        <w:rPr>
          <w:rFonts w:ascii="Lato" w:hAnsi="Lato"/>
          <w:b/>
          <w:szCs w:val="20"/>
          <w:lang w:val="x-none" w:eastAsia="en-US" w:bidi="ar-SA"/>
        </w:rPr>
        <w:t>5</w:t>
      </w:r>
    </w:p>
    <w:p w14:paraId="02B218ED" w14:textId="77777777" w:rsidR="00687590" w:rsidRDefault="00F870F4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" w:hAnsi="Lato"/>
          <w:b/>
          <w:szCs w:val="20"/>
          <w:lang w:val="x-none" w:eastAsia="en-US" w:bidi="ar-SA"/>
        </w:rPr>
        <w:t>Termin i warunki realizacji zadania</w:t>
      </w:r>
    </w:p>
    <w:p w14:paraId="0572FEA3" w14:textId="77777777" w:rsidR="00687590" w:rsidRDefault="00687590">
      <w:pPr>
        <w:widowControl w:val="0"/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279F7215" w14:textId="77777777" w:rsidR="00687590" w:rsidRDefault="00F870F4">
      <w:pPr>
        <w:widowControl w:val="0"/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lastRenderedPageBreak/>
        <w:t>§5.1.</w:t>
      </w:r>
      <w:r>
        <w:rPr>
          <w:rFonts w:ascii="Lato" w:hAnsi="Lato"/>
          <w:b/>
          <w:szCs w:val="20"/>
          <w:lang w:val="x-none" w:eastAsia="en-US" w:bidi="ar-SA"/>
        </w:rPr>
        <w:t xml:space="preserve"> Z</w:t>
      </w:r>
      <w:r>
        <w:rPr>
          <w:rFonts w:ascii="Lato CE" w:hAnsi="Lato CE"/>
          <w:b/>
          <w:szCs w:val="20"/>
          <w:lang w:val="x-none" w:eastAsia="en-US" w:bidi="ar-SA"/>
        </w:rPr>
        <w:t xml:space="preserve">adanie, na które jest składana oferta, </w:t>
      </w:r>
      <w:r>
        <w:rPr>
          <w:rFonts w:ascii="Lato" w:hAnsi="Lato"/>
          <w:b/>
          <w:szCs w:val="20"/>
          <w:lang w:val="x-none" w:eastAsia="en-US" w:bidi="ar-SA"/>
        </w:rPr>
        <w:t>po</w:t>
      </w:r>
      <w:r>
        <w:rPr>
          <w:rFonts w:ascii="Lato CE" w:hAnsi="Lato CE"/>
          <w:b/>
          <w:szCs w:val="20"/>
          <w:lang w:val="x-none" w:eastAsia="en-US" w:bidi="ar-SA"/>
        </w:rPr>
        <w:t xml:space="preserve">winno być wykonane w </w:t>
      </w:r>
      <w:r>
        <w:rPr>
          <w:rFonts w:ascii="Lato" w:hAnsi="Lato"/>
          <w:b/>
          <w:szCs w:val="20"/>
          <w:lang w:val="x-none" w:eastAsia="en-US" w:bidi="ar-SA"/>
        </w:rPr>
        <w:t xml:space="preserve">2026 roku. </w:t>
      </w:r>
    </w:p>
    <w:p w14:paraId="2AE8694F" w14:textId="77777777" w:rsidR="00687590" w:rsidRDefault="00F870F4">
      <w:pPr>
        <w:widowControl w:val="0"/>
        <w:spacing w:line="360" w:lineRule="auto"/>
        <w:jc w:val="left"/>
        <w:rPr>
          <w:rFonts w:ascii="Lato" w:hAnsi="Lato"/>
          <w:strike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 xml:space="preserve">Umowa może obowiązywać strony od dnia jej zawarcia, jednak nie dłużej niż </w:t>
      </w:r>
      <w:r>
        <w:rPr>
          <w:rFonts w:ascii="Lato" w:hAnsi="Lato"/>
          <w:szCs w:val="20"/>
          <w:lang w:val="x-none" w:eastAsia="en-US" w:bidi="ar-SA"/>
        </w:rPr>
        <w:t xml:space="preserve">do dnia 31 grudnia 2026 r., przy czym to Oferent </w:t>
      </w:r>
      <w:r>
        <w:rPr>
          <w:rFonts w:ascii="Lato CE" w:hAnsi="Lato CE"/>
          <w:szCs w:val="20"/>
          <w:lang w:val="x-none" w:eastAsia="en-US" w:bidi="ar-SA"/>
        </w:rPr>
        <w:t xml:space="preserve">określa termin </w:t>
      </w:r>
      <w:r>
        <w:rPr>
          <w:rFonts w:ascii="Lato" w:hAnsi="Lato"/>
          <w:szCs w:val="20"/>
          <w:lang w:val="x-none" w:eastAsia="en-US" w:bidi="ar-SA"/>
        </w:rPr>
        <w:t>realizacji zadania – ramy czasowe (dat</w:t>
      </w:r>
      <w:r>
        <w:rPr>
          <w:rFonts w:ascii="Lato CE" w:hAnsi="Lato CE"/>
          <w:szCs w:val="20"/>
          <w:lang w:val="x-none" w:eastAsia="en-US" w:bidi="ar-SA"/>
        </w:rPr>
        <w:t xml:space="preserve">ę rozpoczęcia </w:t>
      </w:r>
      <w:r>
        <w:rPr>
          <w:rFonts w:ascii="Lato" w:hAnsi="Lato"/>
          <w:szCs w:val="20"/>
          <w:lang w:val="x-none" w:eastAsia="en-US" w:bidi="ar-SA"/>
        </w:rPr>
        <w:t>i</w:t>
      </w:r>
      <w:r>
        <w:rPr>
          <w:rFonts w:ascii="Lato CE" w:hAnsi="Lato CE"/>
          <w:szCs w:val="20"/>
          <w:lang w:val="x-none" w:eastAsia="en-US" w:bidi="ar-SA"/>
        </w:rPr>
        <w:t xml:space="preserve"> zakończenia</w:t>
      </w:r>
      <w:r>
        <w:rPr>
          <w:rFonts w:ascii="Lato" w:hAnsi="Lato"/>
          <w:szCs w:val="20"/>
          <w:lang w:val="x-none" w:eastAsia="en-US" w:bidi="ar-SA"/>
        </w:rPr>
        <w:t xml:space="preserve"> zadania</w:t>
      </w:r>
      <w:r>
        <w:rPr>
          <w:rFonts w:ascii="Lato CE" w:hAnsi="Lato CE"/>
          <w:szCs w:val="20"/>
          <w:lang w:val="x-none" w:eastAsia="en-US" w:bidi="ar-SA"/>
        </w:rPr>
        <w:t>), w których będą dokonywane wydatki na realizację zadania, mając na uwadze, że:</w:t>
      </w:r>
    </w:p>
    <w:p w14:paraId="311CD68D" w14:textId="77777777" w:rsidR="00687590" w:rsidRDefault="00F870F4">
      <w:pPr>
        <w:widowControl w:val="0"/>
        <w:numPr>
          <w:ilvl w:val="1"/>
          <w:numId w:val="6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t xml:space="preserve">wydatki z przyznanej dotacji </w:t>
      </w:r>
      <w:r>
        <w:rPr>
          <w:rFonts w:ascii="Lato CE" w:hAnsi="Lato CE"/>
          <w:szCs w:val="20"/>
          <w:lang w:val="x-none" w:eastAsia="en-US" w:bidi="ar-SA"/>
        </w:rPr>
        <w:t xml:space="preserve">mogą być ponoszone </w:t>
      </w:r>
      <w:r>
        <w:rPr>
          <w:rFonts w:ascii="Lato" w:hAnsi="Lato"/>
          <w:szCs w:val="20"/>
          <w:lang w:val="x-none" w:eastAsia="en-US" w:bidi="ar-SA"/>
        </w:rPr>
        <w:t xml:space="preserve">od dnia </w:t>
      </w:r>
      <w:r>
        <w:rPr>
          <w:rFonts w:ascii="Lato CE" w:hAnsi="Lato CE"/>
          <w:szCs w:val="20"/>
          <w:lang w:val="x-none" w:eastAsia="en-US" w:bidi="ar-SA"/>
        </w:rPr>
        <w:t xml:space="preserve">podpisania umowy, jednak nie wcześniej niż od pierwszego dnia realizacji zadania publicznego; </w:t>
      </w:r>
    </w:p>
    <w:p w14:paraId="3A5FAF0F" w14:textId="77777777" w:rsidR="00687590" w:rsidRDefault="00F870F4">
      <w:pPr>
        <w:widowControl w:val="0"/>
        <w:numPr>
          <w:ilvl w:val="1"/>
          <w:numId w:val="6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t>p</w:t>
      </w:r>
      <w:r>
        <w:rPr>
          <w:rFonts w:ascii="Lato CE" w:hAnsi="Lato CE"/>
          <w:szCs w:val="20"/>
          <w:lang w:val="x-none" w:eastAsia="en-US" w:bidi="ar-SA"/>
        </w:rPr>
        <w:t xml:space="preserve">rzed datą </w:t>
      </w:r>
      <w:r>
        <w:rPr>
          <w:rFonts w:ascii="Lato" w:hAnsi="Lato"/>
          <w:szCs w:val="20"/>
          <w:lang w:val="x-none" w:eastAsia="en-US" w:bidi="ar-SA"/>
        </w:rPr>
        <w:t>podpisania umowy</w:t>
      </w:r>
      <w:r>
        <w:rPr>
          <w:rFonts w:ascii="Lato CE" w:hAnsi="Lato CE"/>
          <w:szCs w:val="20"/>
          <w:lang w:val="x-none" w:eastAsia="en-US" w:bidi="ar-SA"/>
        </w:rPr>
        <w:t xml:space="preserve"> mogą być ponoszone wydatki </w:t>
      </w:r>
      <w:r>
        <w:rPr>
          <w:rFonts w:ascii="Lato" w:hAnsi="Lato"/>
          <w:szCs w:val="20"/>
          <w:lang w:val="x-none" w:eastAsia="en-US" w:bidi="ar-SA"/>
        </w:rPr>
        <w:t xml:space="preserve">tylko </w:t>
      </w:r>
      <w:r>
        <w:rPr>
          <w:rFonts w:ascii="Lato CE" w:hAnsi="Lato CE"/>
          <w:szCs w:val="20"/>
          <w:lang w:val="x-none" w:eastAsia="en-US" w:bidi="ar-SA"/>
        </w:rPr>
        <w:t xml:space="preserve">ze środków własnych lub z innych źródeł, z zastrzeżeniem </w:t>
      </w:r>
      <w:r>
        <w:rPr>
          <w:rFonts w:ascii="Lato" w:hAnsi="Lato"/>
          <w:szCs w:val="20"/>
          <w:lang w:val="x-none" w:eastAsia="en-US" w:bidi="ar-SA"/>
        </w:rPr>
        <w:t>§ 4 ust. 9 Procedur konkursowych;</w:t>
      </w:r>
    </w:p>
    <w:p w14:paraId="03CBADC1" w14:textId="77777777" w:rsidR="00687590" w:rsidRDefault="00F870F4">
      <w:pPr>
        <w:widowControl w:val="0"/>
        <w:numPr>
          <w:ilvl w:val="1"/>
          <w:numId w:val="6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trike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t>d</w:t>
      </w:r>
      <w:r>
        <w:rPr>
          <w:rFonts w:ascii="Lato CE" w:hAnsi="Lato CE"/>
          <w:szCs w:val="20"/>
          <w:lang w:val="x-none" w:eastAsia="en-US" w:bidi="ar-SA"/>
        </w:rPr>
        <w:t xml:space="preserve">otacja musi być wykorzystana nie później niż do dnia 31 grudnia </w:t>
      </w:r>
      <w:r>
        <w:rPr>
          <w:rFonts w:ascii="Lato" w:hAnsi="Lato"/>
          <w:szCs w:val="20"/>
          <w:lang w:val="x-none" w:eastAsia="en-US" w:bidi="ar-SA"/>
        </w:rPr>
        <w:t>2026 r.</w:t>
      </w:r>
    </w:p>
    <w:p w14:paraId="37D57212" w14:textId="77777777" w:rsidR="00687590" w:rsidRDefault="00687590">
      <w:pPr>
        <w:widowControl w:val="0"/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1285F5C8" w14:textId="77777777" w:rsidR="00687590" w:rsidRDefault="00F870F4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Zadanie winno być zrealizowane z najwyższą starannością, zgodnie z zawartą umową oraz z</w:t>
      </w:r>
      <w:r>
        <w:rPr>
          <w:rFonts w:ascii="Lato" w:hAnsi="Lato"/>
          <w:szCs w:val="20"/>
          <w:lang w:val="x-none" w:eastAsia="en-US" w:bidi="ar-SA"/>
        </w:rPr>
        <w:t xml:space="preserve"> </w:t>
      </w:r>
      <w:r>
        <w:rPr>
          <w:rFonts w:ascii="Lato CE" w:hAnsi="Lato CE"/>
          <w:szCs w:val="20"/>
          <w:lang w:val="x-none" w:eastAsia="en-US" w:bidi="ar-SA"/>
        </w:rPr>
        <w:t>obowiązującymi standardami i przepisami, w zakresie opisanym w</w:t>
      </w:r>
      <w:r>
        <w:rPr>
          <w:rFonts w:ascii="Lato" w:hAnsi="Lato"/>
          <w:szCs w:val="20"/>
          <w:lang w:val="x-none" w:eastAsia="en-US" w:bidi="ar-SA"/>
        </w:rPr>
        <w:t xml:space="preserve"> ofercie/aktualizacji oferty realizacji zadania publicznego.</w:t>
      </w:r>
    </w:p>
    <w:p w14:paraId="3832B9F2" w14:textId="77777777" w:rsidR="00687590" w:rsidRDefault="00687590">
      <w:pPr>
        <w:widowControl w:val="0"/>
        <w:tabs>
          <w:tab w:val="left" w:pos="360"/>
        </w:tabs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0D144CEA" w14:textId="77777777" w:rsidR="00687590" w:rsidRDefault="00F870F4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t xml:space="preserve">Zmiany </w:t>
      </w:r>
      <w:r>
        <w:rPr>
          <w:rFonts w:ascii="Lato CE" w:hAnsi="Lato CE"/>
          <w:szCs w:val="20"/>
          <w:lang w:val="x-none" w:eastAsia="en-US" w:bidi="ar-SA"/>
        </w:rPr>
        <w:t>merytoryczne zadania, jak również zmiany związane z terminem i harmonogramem jego realizacji, winny być zgłaszane do Departamentu Spraw Społecznych na piśmie</w:t>
      </w:r>
      <w:r>
        <w:rPr>
          <w:rFonts w:ascii="Lato" w:hAnsi="Lato"/>
          <w:szCs w:val="20"/>
          <w:lang w:val="x-none" w:eastAsia="en-US" w:bidi="ar-SA"/>
        </w:rPr>
        <w:t xml:space="preserve"> w formie papierowej lub elektronicznej </w:t>
      </w:r>
      <w:r>
        <w:rPr>
          <w:rFonts w:ascii="Lato CE" w:hAnsi="Lato CE"/>
          <w:szCs w:val="20"/>
          <w:lang w:val="x-none" w:eastAsia="en-US" w:bidi="ar-SA"/>
        </w:rPr>
        <w:t>z prośbą o akceptację.</w:t>
      </w:r>
    </w:p>
    <w:p w14:paraId="5ED751DF" w14:textId="77777777" w:rsidR="00687590" w:rsidRDefault="00F870F4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 CE" w:hAnsi="Lato CE"/>
          <w:b/>
          <w:szCs w:val="20"/>
          <w:lang w:val="x-none" w:eastAsia="en-US" w:bidi="ar-SA"/>
        </w:rPr>
        <w:t xml:space="preserve">Rozdział </w:t>
      </w:r>
      <w:r>
        <w:rPr>
          <w:rFonts w:ascii="Lato" w:hAnsi="Lato"/>
          <w:b/>
          <w:szCs w:val="20"/>
          <w:lang w:val="x-none" w:eastAsia="en-US" w:bidi="ar-SA"/>
        </w:rPr>
        <w:t>6</w:t>
      </w:r>
    </w:p>
    <w:p w14:paraId="056CBFF1" w14:textId="77777777" w:rsidR="00687590" w:rsidRDefault="00F870F4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" w:hAnsi="Lato"/>
          <w:b/>
          <w:szCs w:val="20"/>
          <w:lang w:val="x-none" w:eastAsia="en-US" w:bidi="ar-SA"/>
        </w:rPr>
        <w:t>Termin, tryb i kryteria wyboru ofert</w:t>
      </w:r>
    </w:p>
    <w:p w14:paraId="380C318E" w14:textId="77777777" w:rsidR="00687590" w:rsidRDefault="00687590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</w:p>
    <w:p w14:paraId="46D5E67C" w14:textId="77777777" w:rsidR="00687590" w:rsidRDefault="00F870F4">
      <w:pPr>
        <w:widowControl w:val="0"/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t>§6.1.</w:t>
      </w:r>
      <w:r>
        <w:rPr>
          <w:rFonts w:ascii="Lato" w:hAnsi="Lato"/>
          <w:b/>
          <w:szCs w:val="20"/>
          <w:lang w:val="x-none" w:eastAsia="en-US" w:bidi="ar-SA"/>
        </w:rPr>
        <w:t xml:space="preserve"> </w:t>
      </w:r>
      <w:r>
        <w:rPr>
          <w:rFonts w:ascii="Lato CE" w:hAnsi="Lato CE"/>
          <w:szCs w:val="20"/>
          <w:lang w:val="x-none" w:eastAsia="en-US" w:bidi="ar-SA"/>
        </w:rPr>
        <w:t xml:space="preserve">Rozstrzygnięcie konkursu nastąpi w terminie do 45 dni </w:t>
      </w:r>
      <w:r>
        <w:rPr>
          <w:rFonts w:ascii="Lato" w:hAnsi="Lato"/>
          <w:szCs w:val="20"/>
          <w:lang w:val="x-none" w:eastAsia="en-US" w:bidi="ar-SA"/>
        </w:rPr>
        <w:t xml:space="preserve">od ostatniego dnia </w:t>
      </w:r>
      <w:r>
        <w:rPr>
          <w:rFonts w:ascii="Lato CE" w:hAnsi="Lato CE"/>
          <w:szCs w:val="20"/>
          <w:lang w:val="x-none" w:eastAsia="en-US" w:bidi="ar-SA"/>
        </w:rPr>
        <w:t>składani</w:t>
      </w:r>
      <w:r>
        <w:rPr>
          <w:rFonts w:ascii="Lato" w:hAnsi="Lato"/>
          <w:szCs w:val="20"/>
          <w:lang w:val="x-none" w:eastAsia="en-US" w:bidi="ar-SA"/>
        </w:rPr>
        <w:t xml:space="preserve">a ofert, </w:t>
      </w:r>
      <w:r>
        <w:rPr>
          <w:rFonts w:ascii="Lato CE" w:hAnsi="Lato CE"/>
          <w:szCs w:val="20"/>
          <w:lang w:val="x-none" w:eastAsia="en-US" w:bidi="ar-SA"/>
        </w:rPr>
        <w:t xml:space="preserve">z zastrzeżeniem, że jeżeli na konkurs wpłynie </w:t>
      </w:r>
      <w:r>
        <w:rPr>
          <w:rFonts w:ascii="Lato" w:hAnsi="Lato"/>
          <w:szCs w:val="20"/>
          <w:lang w:val="x-none" w:eastAsia="en-US" w:bidi="ar-SA"/>
        </w:rPr>
        <w:t>8</w:t>
      </w:r>
      <w:r>
        <w:rPr>
          <w:rFonts w:ascii="Lato CE" w:hAnsi="Lato CE"/>
          <w:szCs w:val="20"/>
          <w:lang w:val="x-none" w:eastAsia="en-US" w:bidi="ar-SA"/>
        </w:rPr>
        <w:t>0 lub więcej ofert, termin wydłuża się do 60 dni od</w:t>
      </w:r>
      <w:r>
        <w:rPr>
          <w:rFonts w:ascii="Lato" w:hAnsi="Lato"/>
          <w:szCs w:val="20"/>
          <w:lang w:val="x-none" w:eastAsia="en-US" w:bidi="ar-SA"/>
        </w:rPr>
        <w:t xml:space="preserve"> ostatniego dnia </w:t>
      </w:r>
      <w:r>
        <w:rPr>
          <w:rFonts w:ascii="Lato CE" w:hAnsi="Lato CE"/>
          <w:szCs w:val="20"/>
          <w:lang w:val="x-none" w:eastAsia="en-US" w:bidi="ar-SA"/>
        </w:rPr>
        <w:t xml:space="preserve">składania </w:t>
      </w:r>
      <w:r>
        <w:rPr>
          <w:rFonts w:ascii="Lato" w:hAnsi="Lato"/>
          <w:szCs w:val="20"/>
          <w:lang w:val="x-none" w:eastAsia="en-US" w:bidi="ar-SA"/>
        </w:rPr>
        <w:t>ofert.</w:t>
      </w:r>
    </w:p>
    <w:p w14:paraId="16F7EAFB" w14:textId="77777777" w:rsidR="00687590" w:rsidRDefault="00687590">
      <w:pPr>
        <w:widowControl w:val="0"/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3FFE610C" w14:textId="77777777" w:rsidR="00687590" w:rsidRDefault="00F870F4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Do oceny merytorycznej ofert złożonych na konkurs, Zarząd Województwa Kujawsko-Pomorskiego powoła komisję i określi tryb jej pracy.</w:t>
      </w:r>
    </w:p>
    <w:p w14:paraId="1CDDD63D" w14:textId="77777777" w:rsidR="00687590" w:rsidRDefault="00687590">
      <w:pPr>
        <w:widowControl w:val="0"/>
        <w:tabs>
          <w:tab w:val="left" w:pos="284"/>
        </w:tabs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0570A394" w14:textId="77777777" w:rsidR="00687590" w:rsidRDefault="00F870F4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Warunkiem dokonania oceny merytorycznej oferty przez komisję konkursową będzie uznanie oferty za spełniającą następujące wymogi:</w:t>
      </w:r>
    </w:p>
    <w:p w14:paraId="4D4007D5" w14:textId="77777777" w:rsidR="00687590" w:rsidRDefault="00F870F4">
      <w:pPr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oferta została złożona przez podmiot uprawniony do jej złożenia, którego działalność statutowa zgadza się z zakresem zadania publicznego, będącego przedmiotem konkursu;</w:t>
      </w:r>
    </w:p>
    <w:p w14:paraId="2C795085" w14:textId="77777777" w:rsidR="00687590" w:rsidRDefault="00F870F4">
      <w:pPr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trike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 xml:space="preserve">złożenie oferty nastąpiło w </w:t>
      </w:r>
      <w:r>
        <w:rPr>
          <w:rFonts w:ascii="Lato" w:hAnsi="Lato"/>
          <w:szCs w:val="20"/>
          <w:lang w:val="x-none" w:eastAsia="en-US" w:bidi="ar-SA"/>
        </w:rPr>
        <w:t>formie i terminie wskazanym w § 4 ust. 1 i 2 niniejszego regulaminu;</w:t>
      </w:r>
    </w:p>
    <w:p w14:paraId="4512C580" w14:textId="77777777" w:rsidR="00687590" w:rsidRDefault="00F870F4">
      <w:pPr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lastRenderedPageBreak/>
        <w:t xml:space="preserve">do oferty </w:t>
      </w:r>
      <w:r>
        <w:rPr>
          <w:rFonts w:ascii="Lato CE" w:hAnsi="Lato CE"/>
          <w:szCs w:val="20"/>
          <w:lang w:val="x-none" w:eastAsia="en-US" w:bidi="ar-SA"/>
        </w:rPr>
        <w:t>dołączone zostały</w:t>
      </w:r>
      <w:r>
        <w:rPr>
          <w:rFonts w:ascii="Lato" w:hAnsi="Lato"/>
          <w:szCs w:val="20"/>
          <w:lang w:val="x-none" w:eastAsia="en-US" w:bidi="ar-SA"/>
        </w:rPr>
        <w:t xml:space="preserve"> wymagane regulaminem konkursu </w:t>
      </w:r>
      <w:r>
        <w:rPr>
          <w:rFonts w:ascii="Lato CE" w:hAnsi="Lato CE"/>
          <w:szCs w:val="20"/>
          <w:lang w:val="x-none" w:eastAsia="en-US" w:bidi="ar-SA"/>
        </w:rPr>
        <w:t xml:space="preserve">załączniki określone </w:t>
      </w:r>
      <w:r>
        <w:rPr>
          <w:rFonts w:ascii="Lato" w:hAnsi="Lato"/>
          <w:szCs w:val="20"/>
          <w:lang w:val="x-none" w:eastAsia="en-US" w:bidi="ar-SA"/>
        </w:rPr>
        <w:t>w § 4 ust. 5;</w:t>
      </w:r>
    </w:p>
    <w:p w14:paraId="7C2F8867" w14:textId="77777777" w:rsidR="00687590" w:rsidRDefault="00F870F4">
      <w:pPr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 xml:space="preserve">zgłoszono w ofercie zadanie zgodne z celami i założeniami konkursu, które nie podlega wyłączeniu, o którym mowa w </w:t>
      </w:r>
      <w:r>
        <w:rPr>
          <w:rFonts w:ascii="Lato" w:hAnsi="Lato"/>
          <w:szCs w:val="20"/>
          <w:lang w:val="x-none" w:eastAsia="en-US" w:bidi="ar-SA"/>
        </w:rPr>
        <w:t>§ 1 ust. 3;</w:t>
      </w:r>
    </w:p>
    <w:p w14:paraId="4690CD81" w14:textId="77777777" w:rsidR="00687590" w:rsidRDefault="00F870F4">
      <w:pPr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zachowano górną granicę wnioskowanej dotacji na dany rok, określoną regulaminem konkursu, tj. 100 000,00 zł.</w:t>
      </w:r>
      <w:r>
        <w:rPr>
          <w:rFonts w:ascii="Lato" w:hAnsi="Lato"/>
          <w:szCs w:val="20"/>
          <w:lang w:val="x-none" w:eastAsia="en-US" w:bidi="ar-SA"/>
        </w:rPr>
        <w:t>;</w:t>
      </w:r>
    </w:p>
    <w:p w14:paraId="3C28B1E5" w14:textId="77777777" w:rsidR="00687590" w:rsidRDefault="00F870F4">
      <w:pPr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zachowano dolną granicę wnioskowanej dotacji na dany rok, określoną regulaminem konkursu, tj. 20 000,00 zł</w:t>
      </w:r>
      <w:r>
        <w:rPr>
          <w:rFonts w:ascii="Lato" w:hAnsi="Lato"/>
          <w:szCs w:val="20"/>
          <w:lang w:val="x-none" w:eastAsia="en-US" w:bidi="ar-SA"/>
        </w:rPr>
        <w:t>.</w:t>
      </w:r>
    </w:p>
    <w:p w14:paraId="003D647A" w14:textId="77777777" w:rsidR="00687590" w:rsidRDefault="00687590">
      <w:pPr>
        <w:widowControl w:val="0"/>
        <w:tabs>
          <w:tab w:val="left" w:pos="284"/>
        </w:tabs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4E445E55" w14:textId="77777777" w:rsidR="00687590" w:rsidRDefault="00F870F4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 xml:space="preserve">Dopuszcza się możliwość uzupełnienia uchybień formalnych, o których mowa </w:t>
      </w:r>
      <w:r>
        <w:rPr>
          <w:rFonts w:ascii="Lato" w:hAnsi="Lato"/>
          <w:b/>
          <w:szCs w:val="20"/>
          <w:lang w:val="x-none" w:eastAsia="en-US" w:bidi="ar-SA"/>
        </w:rPr>
        <w:t xml:space="preserve">w ust. 3 pkt 3, </w:t>
      </w:r>
      <w:r>
        <w:rPr>
          <w:rFonts w:ascii="Lato CE" w:hAnsi="Lato CE"/>
          <w:szCs w:val="20"/>
          <w:lang w:val="x-none" w:eastAsia="en-US" w:bidi="ar-SA"/>
        </w:rPr>
        <w:t>w terminie 7 dni od dnia ukazania się na stronie internetowej ngo.kujawsko-pomorskie.pl wykazu ofert, w których stwierdzono ww. uchybienia. Brana pod uwagę jest data wpływu dokumentów do Urzędu</w:t>
      </w:r>
      <w:r>
        <w:rPr>
          <w:rFonts w:ascii="Lato" w:hAnsi="Lato"/>
          <w:szCs w:val="20"/>
          <w:lang w:val="x-none" w:eastAsia="en-US" w:bidi="ar-SA"/>
        </w:rPr>
        <w:t xml:space="preserve">. </w:t>
      </w:r>
      <w:r>
        <w:rPr>
          <w:rFonts w:ascii="Lato CE" w:hAnsi="Lato CE"/>
          <w:szCs w:val="20"/>
          <w:lang w:val="x-none" w:eastAsia="en-US" w:bidi="ar-SA"/>
        </w:rPr>
        <w:t>W przypadku nieusunięcia wskazanych uchybień formalnych oferta nie będzie rozpatrywana. Wykaz ofert zawierających uchybienia formalne zostanie zamieszczony na stronie internetowej w</w:t>
      </w:r>
      <w:r>
        <w:rPr>
          <w:rFonts w:ascii="Lato" w:hAnsi="Lato"/>
          <w:szCs w:val="20"/>
          <w:lang w:val="x-none" w:eastAsia="en-US" w:bidi="ar-SA"/>
        </w:rPr>
        <w:t xml:space="preserve"> </w:t>
      </w:r>
      <w:r>
        <w:rPr>
          <w:rFonts w:ascii="Lato CE" w:hAnsi="Lato CE"/>
          <w:szCs w:val="20"/>
          <w:lang w:val="x-none" w:eastAsia="en-US" w:bidi="ar-SA"/>
        </w:rPr>
        <w:t>ciągu 21 dni od ostatniego dnia składania ofert.</w:t>
      </w:r>
    </w:p>
    <w:p w14:paraId="2FE3BDB2" w14:textId="77777777" w:rsidR="00687590" w:rsidRDefault="00687590">
      <w:pPr>
        <w:widowControl w:val="0"/>
        <w:tabs>
          <w:tab w:val="left" w:pos="284"/>
        </w:tabs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4EF11D38" w14:textId="77777777" w:rsidR="00687590" w:rsidRDefault="00F870F4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Komisja dokona oceny merytorycznej zadań zgłoszonych do konkursu na podstawie kryteriów zawartych w karcie oceny zadania publicznego, stanowiącej załącznik</w:t>
      </w:r>
      <w:r>
        <w:rPr>
          <w:rFonts w:ascii="Lato" w:hAnsi="Lato"/>
          <w:szCs w:val="20"/>
          <w:lang w:val="x-none" w:eastAsia="en-US" w:bidi="ar-SA"/>
        </w:rPr>
        <w:t xml:space="preserve"> nr 3 </w:t>
      </w:r>
      <w:r>
        <w:rPr>
          <w:rFonts w:ascii="Lato CE" w:hAnsi="Lato CE"/>
          <w:szCs w:val="20"/>
          <w:lang w:val="x-none" w:eastAsia="en-US" w:bidi="ar-SA"/>
        </w:rPr>
        <w:t xml:space="preserve">do uchwały </w:t>
      </w:r>
      <w:r>
        <w:rPr>
          <w:rFonts w:ascii="Lato" w:hAnsi="Lato"/>
          <w:szCs w:val="20"/>
          <w:lang w:val="x-none" w:eastAsia="en-US" w:bidi="ar-SA"/>
        </w:rPr>
        <w:t xml:space="preserve">Nr </w:t>
      </w:r>
      <w:r>
        <w:rPr>
          <w:rFonts w:ascii="Lato CE" w:hAnsi="Lato CE"/>
          <w:szCs w:val="20"/>
          <w:lang w:val="x-none" w:eastAsia="en-US" w:bidi="ar-SA"/>
        </w:rPr>
        <w:t xml:space="preserve">87/4124/25 Zarządu Województwa Kujawsko-Pomorskiego z dnia 30 grudnia </w:t>
      </w:r>
      <w:r>
        <w:rPr>
          <w:rFonts w:ascii="Lato" w:hAnsi="Lato"/>
          <w:szCs w:val="20"/>
          <w:lang w:val="x-none" w:eastAsia="en-US" w:bidi="ar-SA"/>
        </w:rPr>
        <w:t xml:space="preserve">2025 </w:t>
      </w:r>
      <w:r>
        <w:rPr>
          <w:rFonts w:ascii="Lato CE" w:hAnsi="Lato CE"/>
          <w:szCs w:val="20"/>
          <w:lang w:val="x-none" w:eastAsia="en-US" w:bidi="ar-SA"/>
        </w:rPr>
        <w:t>r. w sprawie regulaminu pracy komisji konkursowych powołanych do oceny ofert</w:t>
      </w:r>
      <w:r>
        <w:rPr>
          <w:rFonts w:ascii="Lato CE" w:hAnsi="Lato CE"/>
          <w:szCs w:val="20"/>
        </w:rPr>
        <w:t xml:space="preserve"> </w:t>
      </w:r>
      <w:r>
        <w:rPr>
          <w:rFonts w:ascii="Lato CE" w:hAnsi="Lato CE"/>
          <w:szCs w:val="20"/>
          <w:lang w:val="x-none" w:eastAsia="en-US" w:bidi="ar-SA"/>
        </w:rPr>
        <w:t>w ramach otwartych konkursów ofert na wykonywanie zadań publicznych związanych</w:t>
      </w:r>
      <w:r>
        <w:rPr>
          <w:rFonts w:ascii="Lato CE" w:hAnsi="Lato CE"/>
          <w:szCs w:val="20"/>
        </w:rPr>
        <w:t xml:space="preserve"> </w:t>
      </w:r>
      <w:r>
        <w:rPr>
          <w:rFonts w:ascii="Lato CE" w:hAnsi="Lato CE"/>
          <w:szCs w:val="20"/>
          <w:lang w:val="x-none" w:eastAsia="en-US" w:bidi="ar-SA"/>
        </w:rPr>
        <w:t xml:space="preserve">z realizacją zadań Samorządu Województwa Kujawsko-Pomorskiego </w:t>
      </w:r>
      <w:r>
        <w:rPr>
          <w:rFonts w:ascii="Lato" w:hAnsi="Lato"/>
          <w:szCs w:val="20"/>
          <w:lang w:val="x-none" w:eastAsia="en-US" w:bidi="ar-SA"/>
        </w:rPr>
        <w:t xml:space="preserve">i </w:t>
      </w:r>
      <w:r>
        <w:rPr>
          <w:rFonts w:ascii="Lato CE" w:hAnsi="Lato CE"/>
          <w:szCs w:val="20"/>
          <w:lang w:val="x-none" w:eastAsia="en-US" w:bidi="ar-SA"/>
        </w:rPr>
        <w:t>zarekomenduje Zarządowi Województwa zadania do udzielenia wsparcia finansowego wraz z jego wysokością.</w:t>
      </w:r>
    </w:p>
    <w:p w14:paraId="12FAD918" w14:textId="77777777" w:rsidR="00687590" w:rsidRDefault="00687590">
      <w:pPr>
        <w:tabs>
          <w:tab w:val="left" w:pos="284"/>
        </w:tabs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3C6728D6" w14:textId="77777777" w:rsidR="00687590" w:rsidRDefault="00F870F4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t>P</w:t>
      </w:r>
      <w:r>
        <w:rPr>
          <w:rFonts w:ascii="Lato CE" w:hAnsi="Lato CE"/>
          <w:szCs w:val="20"/>
          <w:lang w:val="x-none" w:eastAsia="en-US" w:bidi="ar-SA"/>
        </w:rPr>
        <w:t>unkty za kryterium strategiczne, o którym mowa w karcie oceny, otrzymują organizacje, których siedziba mieści się na terenie powiat</w:t>
      </w:r>
      <w:r>
        <w:rPr>
          <w:rFonts w:ascii="Lato" w:hAnsi="Lato"/>
          <w:szCs w:val="20"/>
          <w:lang w:val="x-none" w:eastAsia="en-US" w:bidi="ar-SA"/>
        </w:rPr>
        <w:t xml:space="preserve">ów: </w:t>
      </w:r>
      <w:r>
        <w:rPr>
          <w:rFonts w:ascii="Lato CE" w:hAnsi="Lato CE"/>
          <w:b/>
          <w:szCs w:val="20"/>
          <w:lang w:val="x-none" w:eastAsia="en-US" w:bidi="ar-SA"/>
        </w:rPr>
        <w:t>grudziądzkiego, radziejowskiego, rypińskiego i wą</w:t>
      </w:r>
      <w:r>
        <w:rPr>
          <w:rFonts w:ascii="Lato" w:hAnsi="Lato"/>
          <w:b/>
          <w:szCs w:val="20"/>
          <w:lang w:val="x-none" w:eastAsia="en-US" w:bidi="ar-SA"/>
        </w:rPr>
        <w:t>brzeskiego.</w:t>
      </w:r>
    </w:p>
    <w:p w14:paraId="5C967FA5" w14:textId="77777777" w:rsidR="00687590" w:rsidRDefault="00687590">
      <w:pPr>
        <w:widowControl w:val="0"/>
        <w:tabs>
          <w:tab w:val="left" w:pos="284"/>
        </w:tabs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14ABB7FB" w14:textId="77777777" w:rsidR="00687590" w:rsidRDefault="00F870F4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 xml:space="preserve">Do dofinansowania z budżetu województwa rekomendowane będą zadania, które spełniły kryteria oceny formalnej oraz w ocenie merytorycznej uzyskały nie mniej niż </w:t>
      </w:r>
      <w:r>
        <w:rPr>
          <w:rFonts w:ascii="Lato" w:hAnsi="Lato"/>
          <w:b/>
          <w:szCs w:val="20"/>
          <w:lang w:val="x-none" w:eastAsia="en-US" w:bidi="ar-SA"/>
        </w:rPr>
        <w:t>30 punktów.</w:t>
      </w:r>
    </w:p>
    <w:p w14:paraId="1ABDE643" w14:textId="77777777" w:rsidR="00687590" w:rsidRDefault="00687590">
      <w:pPr>
        <w:widowControl w:val="0"/>
        <w:tabs>
          <w:tab w:val="left" w:pos="284"/>
        </w:tabs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02375629" w14:textId="77777777" w:rsidR="00687590" w:rsidRDefault="00F870F4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Ostateczną decyzję o wyborze zadań oraz wysokości udzielonego dofinansowania podejmuje Zarząd Województwa Kujawsko-Pomorskiego w formie uchwały.</w:t>
      </w:r>
      <w:r>
        <w:rPr>
          <w:rFonts w:ascii="Lato" w:hAnsi="Lato"/>
          <w:szCs w:val="20"/>
          <w:lang w:val="x-none" w:eastAsia="en-US" w:bidi="ar-SA"/>
        </w:rPr>
        <w:t xml:space="preserve"> </w:t>
      </w:r>
      <w:r>
        <w:rPr>
          <w:rFonts w:ascii="Lato CE" w:hAnsi="Lato CE"/>
          <w:szCs w:val="20"/>
          <w:lang w:val="x-none" w:eastAsia="en-US" w:bidi="ar-SA"/>
        </w:rPr>
        <w:t xml:space="preserve">Do uchwały Zarządu Województwa Kujawsko-Pomorskiego w sprawie rozstrzygnięcia otwartego konkursu ofert nie stosuje się trybu </w:t>
      </w:r>
      <w:r>
        <w:rPr>
          <w:rFonts w:ascii="Lato CE" w:hAnsi="Lato CE"/>
          <w:szCs w:val="20"/>
          <w:lang w:val="x-none" w:eastAsia="en-US" w:bidi="ar-SA"/>
        </w:rPr>
        <w:lastRenderedPageBreak/>
        <w:t>odwoławczego.</w:t>
      </w:r>
    </w:p>
    <w:p w14:paraId="1FF110C1" w14:textId="77777777" w:rsidR="00687590" w:rsidRDefault="00687590">
      <w:pPr>
        <w:tabs>
          <w:tab w:val="left" w:pos="284"/>
        </w:tabs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7E1C75E2" w14:textId="77777777" w:rsidR="00687590" w:rsidRDefault="00F870F4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O wynikach postępowania konkursowego</w:t>
      </w:r>
      <w:r>
        <w:rPr>
          <w:rFonts w:ascii="Lato" w:hAnsi="Lato"/>
          <w:szCs w:val="20"/>
          <w:lang w:val="x-none" w:eastAsia="en-US" w:bidi="ar-SA"/>
        </w:rPr>
        <w:t xml:space="preserve"> Oferenci </w:t>
      </w:r>
      <w:r>
        <w:rPr>
          <w:rFonts w:ascii="Lato CE" w:hAnsi="Lato CE"/>
          <w:szCs w:val="20"/>
          <w:lang w:val="x-none" w:eastAsia="en-US" w:bidi="ar-SA"/>
        </w:rPr>
        <w:t>biorący udział w konkursie zostaną powiadomieni pisemnie</w:t>
      </w:r>
      <w:r>
        <w:rPr>
          <w:rFonts w:ascii="Lato" w:hAnsi="Lato"/>
          <w:szCs w:val="20"/>
          <w:lang w:val="x-none" w:eastAsia="en-US" w:bidi="ar-SA"/>
        </w:rPr>
        <w:t>. Informacje na t</w:t>
      </w:r>
      <w:r>
        <w:rPr>
          <w:rFonts w:ascii="Lato CE" w:hAnsi="Lato CE"/>
          <w:szCs w:val="20"/>
          <w:lang w:val="x-none" w:eastAsia="en-US" w:bidi="ar-SA"/>
        </w:rPr>
        <w:t>emat rozstrzygnięcia konkursu zamieszczone zostaną również na stronie</w:t>
      </w:r>
      <w:r>
        <w:rPr>
          <w:rFonts w:ascii="Lato" w:hAnsi="Lato"/>
          <w:szCs w:val="20"/>
          <w:lang w:val="x-none" w:eastAsia="en-US" w:bidi="ar-SA"/>
        </w:rPr>
        <w:t xml:space="preserve"> </w:t>
      </w:r>
      <w:r>
        <w:rPr>
          <w:rFonts w:ascii="Lato CE" w:hAnsi="Lato CE"/>
          <w:szCs w:val="20"/>
          <w:lang w:val="x-none" w:eastAsia="en-US" w:bidi="ar-SA"/>
        </w:rPr>
        <w:t xml:space="preserve">internetowej Urzędu Marszałkowskiego </w:t>
      </w:r>
      <w:r>
        <w:rPr>
          <w:rFonts w:ascii="Lato" w:hAnsi="Lato"/>
          <w:szCs w:val="20"/>
          <w:lang w:val="x-none" w:eastAsia="en-US" w:bidi="ar-SA"/>
        </w:rPr>
        <w:t>w Toruniu ngo.kujawsko-pomorskie.pl oraz BIP, z</w:t>
      </w:r>
      <w:r>
        <w:rPr>
          <w:rFonts w:ascii="Lato CE" w:hAnsi="Lato CE"/>
          <w:szCs w:val="20"/>
          <w:lang w:val="x-none" w:eastAsia="en-US" w:bidi="ar-SA"/>
        </w:rPr>
        <w:t>akładka Sprawy Społeczne.</w:t>
      </w:r>
    </w:p>
    <w:p w14:paraId="24E351AB" w14:textId="77777777" w:rsidR="00687590" w:rsidRDefault="00687590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</w:p>
    <w:p w14:paraId="3FC0DC9F" w14:textId="77777777" w:rsidR="00687590" w:rsidRDefault="00F870F4">
      <w:pPr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 CE" w:hAnsi="Lato CE"/>
          <w:b/>
          <w:szCs w:val="20"/>
          <w:lang w:val="x-none" w:eastAsia="en-US" w:bidi="ar-SA"/>
        </w:rPr>
        <w:t xml:space="preserve">Rozdział </w:t>
      </w:r>
      <w:r>
        <w:rPr>
          <w:rFonts w:ascii="Lato" w:hAnsi="Lato"/>
          <w:b/>
          <w:szCs w:val="20"/>
          <w:lang w:val="x-none" w:eastAsia="en-US" w:bidi="ar-SA"/>
        </w:rPr>
        <w:t>7</w:t>
      </w:r>
    </w:p>
    <w:p w14:paraId="64DC8EE2" w14:textId="77777777" w:rsidR="00687590" w:rsidRDefault="00F870F4">
      <w:pPr>
        <w:widowControl w:val="0"/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  <w:r>
        <w:rPr>
          <w:rFonts w:ascii="Lato CE" w:hAnsi="Lato CE"/>
          <w:b/>
          <w:szCs w:val="20"/>
          <w:lang w:val="x-none" w:eastAsia="en-US" w:bidi="ar-SA"/>
        </w:rPr>
        <w:t>Postanowienia końcowe</w:t>
      </w:r>
    </w:p>
    <w:p w14:paraId="7C626D1B" w14:textId="77777777" w:rsidR="00687590" w:rsidRDefault="00687590">
      <w:pPr>
        <w:widowControl w:val="0"/>
        <w:spacing w:line="360" w:lineRule="auto"/>
        <w:jc w:val="left"/>
        <w:rPr>
          <w:rFonts w:ascii="Lato" w:hAnsi="Lato"/>
          <w:b/>
          <w:szCs w:val="20"/>
          <w:lang w:val="x-none" w:eastAsia="en-US" w:bidi="ar-SA"/>
        </w:rPr>
      </w:pPr>
    </w:p>
    <w:p w14:paraId="6700B26C" w14:textId="77777777" w:rsidR="00687590" w:rsidRDefault="00F870F4">
      <w:pPr>
        <w:widowControl w:val="0"/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" w:hAnsi="Lato"/>
          <w:szCs w:val="20"/>
          <w:lang w:val="x-none" w:eastAsia="en-US" w:bidi="ar-SA"/>
        </w:rPr>
        <w:t xml:space="preserve">§7.1. </w:t>
      </w:r>
      <w:r>
        <w:rPr>
          <w:rFonts w:ascii="Lato CE" w:hAnsi="Lato CE"/>
          <w:szCs w:val="20"/>
          <w:lang w:val="x-none" w:eastAsia="en-US" w:bidi="ar-SA"/>
        </w:rPr>
        <w:t>Uchwała Zarządu Województwa Kujawsko-Pomorskiego, o które</w:t>
      </w:r>
      <w:r>
        <w:rPr>
          <w:rFonts w:ascii="Lato" w:hAnsi="Lato"/>
          <w:szCs w:val="20"/>
          <w:lang w:val="x-none" w:eastAsia="en-US" w:bidi="ar-SA"/>
        </w:rPr>
        <w:t>j mowa w §</w:t>
      </w:r>
      <w:r>
        <w:rPr>
          <w:rFonts w:ascii="Lato" w:hAnsi="Lato"/>
          <w:b/>
          <w:szCs w:val="20"/>
          <w:lang w:val="x-none" w:eastAsia="en-US" w:bidi="ar-SA"/>
        </w:rPr>
        <w:t xml:space="preserve"> </w:t>
      </w:r>
      <w:r>
        <w:rPr>
          <w:rFonts w:ascii="Lato" w:hAnsi="Lato"/>
          <w:szCs w:val="20"/>
          <w:lang w:val="x-none" w:eastAsia="en-US" w:bidi="ar-SA"/>
        </w:rPr>
        <w:t xml:space="preserve">6 </w:t>
      </w:r>
      <w:r>
        <w:rPr>
          <w:rFonts w:ascii="Lato CE" w:hAnsi="Lato CE"/>
          <w:szCs w:val="20"/>
          <w:lang w:val="x-none" w:eastAsia="en-US" w:bidi="ar-SA"/>
        </w:rPr>
        <w:t xml:space="preserve">ust. 8, stanowi podstawę do zawarcia umowy z </w:t>
      </w:r>
      <w:r>
        <w:rPr>
          <w:rFonts w:ascii="Lato" w:hAnsi="Lato"/>
          <w:szCs w:val="20"/>
          <w:lang w:val="x-none" w:eastAsia="en-US" w:bidi="ar-SA"/>
        </w:rPr>
        <w:t>Oferentem</w:t>
      </w:r>
      <w:r>
        <w:rPr>
          <w:rFonts w:ascii="Lato CE" w:hAnsi="Lato CE"/>
          <w:szCs w:val="20"/>
          <w:lang w:val="x-none" w:eastAsia="en-US" w:bidi="ar-SA"/>
        </w:rPr>
        <w:t>, którego oferta została wybrana</w:t>
      </w:r>
      <w:r>
        <w:rPr>
          <w:rFonts w:ascii="Lato" w:hAnsi="Lato"/>
          <w:szCs w:val="20"/>
          <w:lang w:val="x-none" w:eastAsia="en-US" w:bidi="ar-SA"/>
        </w:rPr>
        <w:t xml:space="preserve"> w konkursie. </w:t>
      </w:r>
      <w:r>
        <w:rPr>
          <w:rFonts w:ascii="Lato CE" w:hAnsi="Lato CE"/>
          <w:szCs w:val="20"/>
          <w:lang w:val="x-none" w:eastAsia="en-US" w:bidi="ar-SA"/>
        </w:rPr>
        <w:t>Umowa określi szczegółowe warunki realizacji, finansowania</w:t>
      </w:r>
      <w:r>
        <w:rPr>
          <w:rFonts w:ascii="Lato" w:hAnsi="Lato"/>
          <w:szCs w:val="20"/>
          <w:lang w:val="x-none" w:eastAsia="en-US" w:bidi="ar-SA"/>
        </w:rPr>
        <w:t>, rozliczenia i kontroli</w:t>
      </w:r>
      <w:r>
        <w:rPr>
          <w:rFonts w:ascii="Lato CE" w:hAnsi="Lato CE"/>
          <w:szCs w:val="20"/>
          <w:lang w:val="x-none" w:eastAsia="en-US" w:bidi="ar-SA"/>
        </w:rPr>
        <w:t xml:space="preserve"> zadania. Ramowy wzór umowy znajduje się na stronie internetowej </w:t>
      </w:r>
      <w:hyperlink r:id="rId9" w:history="1">
        <w:r>
          <w:rPr>
            <w:rFonts w:ascii="Lato" w:hAnsi="Lato"/>
            <w:color w:val="0000FF"/>
            <w:szCs w:val="20"/>
            <w:u w:val="single"/>
            <w:lang w:val="x-none" w:eastAsia="en-US" w:bidi="ar-SA"/>
          </w:rPr>
          <w:t>ngo.kujawsko-pomorskie.pl</w:t>
        </w:r>
      </w:hyperlink>
      <w:r>
        <w:rPr>
          <w:rFonts w:ascii="Lato" w:hAnsi="Lato"/>
          <w:szCs w:val="20"/>
          <w:lang w:val="x-none" w:eastAsia="en-US" w:bidi="ar-SA"/>
        </w:rPr>
        <w:t>.</w:t>
      </w:r>
    </w:p>
    <w:p w14:paraId="20C9BEC4" w14:textId="77777777" w:rsidR="00687590" w:rsidRDefault="00687590">
      <w:pPr>
        <w:widowControl w:val="0"/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76A81D65" w14:textId="77777777" w:rsidR="00687590" w:rsidRDefault="00F870F4">
      <w:pPr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 xml:space="preserve">Zarząd Województwa może odmówić podmiotowi wyłonionemu w konkursie przyznania dotacji </w:t>
      </w:r>
      <w:r>
        <w:rPr>
          <w:rFonts w:ascii="Lato" w:hAnsi="Lato"/>
          <w:szCs w:val="20"/>
          <w:lang w:val="x-none" w:eastAsia="en-US" w:bidi="ar-SA"/>
        </w:rPr>
        <w:t>lub/</w:t>
      </w:r>
      <w:r>
        <w:rPr>
          <w:rFonts w:ascii="Lato CE" w:hAnsi="Lato CE"/>
          <w:szCs w:val="20"/>
          <w:lang w:val="x-none" w:eastAsia="en-US" w:bidi="ar-SA"/>
        </w:rPr>
        <w:t xml:space="preserve">i podpisania umowy w przypadku, gdy okaże się, iż zakres zadania </w:t>
      </w:r>
      <w:r>
        <w:rPr>
          <w:rFonts w:ascii="Lato" w:hAnsi="Lato"/>
          <w:szCs w:val="20"/>
          <w:lang w:val="x-none" w:eastAsia="en-US" w:bidi="ar-SA"/>
        </w:rPr>
        <w:t xml:space="preserve">po aktualizacji </w:t>
      </w:r>
      <w:r>
        <w:rPr>
          <w:rFonts w:ascii="Lato CE" w:hAnsi="Lato CE"/>
          <w:szCs w:val="20"/>
          <w:lang w:val="x-none" w:eastAsia="en-US" w:bidi="ar-SA"/>
        </w:rPr>
        <w:t xml:space="preserve">znacząco odbiega od opisanego w ofercie, podmiot utraci zdolność do czynności prawnych lub zostaną ujawnione nieznane wcześniej okoliczności podważające wiarygodność merytoryczną lub finansową </w:t>
      </w:r>
      <w:r>
        <w:rPr>
          <w:rFonts w:ascii="Lato" w:hAnsi="Lato"/>
          <w:szCs w:val="20"/>
          <w:lang w:val="x-none" w:eastAsia="en-US" w:bidi="ar-SA"/>
        </w:rPr>
        <w:t>Oferenta.</w:t>
      </w:r>
    </w:p>
    <w:p w14:paraId="2A7CB4BD" w14:textId="77777777" w:rsidR="00687590" w:rsidRDefault="00687590">
      <w:pPr>
        <w:widowControl w:val="0"/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0D2E72AE" w14:textId="77777777" w:rsidR="00687590" w:rsidRDefault="00F870F4">
      <w:pPr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 xml:space="preserve">Oferent, który otrzyma dofinansowanie z budżetu </w:t>
      </w:r>
      <w:r>
        <w:rPr>
          <w:rFonts w:ascii="Lato" w:hAnsi="Lato"/>
          <w:szCs w:val="20"/>
          <w:lang w:val="x-none" w:eastAsia="en-US" w:bidi="ar-SA"/>
        </w:rPr>
        <w:t>W</w:t>
      </w:r>
      <w:r>
        <w:rPr>
          <w:rFonts w:ascii="Lato CE" w:hAnsi="Lato CE"/>
          <w:szCs w:val="20"/>
          <w:lang w:val="x-none" w:eastAsia="en-US" w:bidi="ar-SA"/>
        </w:rPr>
        <w:t>ojewództwa, zobowiązany jest do:</w:t>
      </w:r>
    </w:p>
    <w:p w14:paraId="49F243A5" w14:textId="77777777" w:rsidR="00687590" w:rsidRDefault="00F870F4">
      <w:pPr>
        <w:widowControl w:val="0"/>
        <w:numPr>
          <w:ilvl w:val="3"/>
          <w:numId w:val="10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zamieszczania we wszystkich drukach związanych z realizacją zadania (plakatach, zaproszeniach, regulaminach, komunikatach, itp.), a także w ogłoszeniach prasowych, reklamach, wykazach sponsorów, na banerach i własnych stronach internetowych odpowiednich oznaczeń promocyjnych Województwa Kujawsko-Pomorskiego oraz informacji o tym, że zadanie jest dofinansowane przez Samorząd Województwa</w:t>
      </w:r>
      <w:r>
        <w:rPr>
          <w:rFonts w:ascii="Lato" w:hAnsi="Lato"/>
          <w:szCs w:val="20"/>
          <w:lang w:val="x-none" w:eastAsia="en-US" w:bidi="ar-SA"/>
        </w:rPr>
        <w:t xml:space="preserve"> Kujawsko-Pomorskiego</w:t>
      </w:r>
      <w:r>
        <w:rPr>
          <w:rFonts w:ascii="Lato CE" w:hAnsi="Lato CE"/>
          <w:szCs w:val="20"/>
          <w:lang w:val="x-none" w:eastAsia="en-US" w:bidi="ar-SA"/>
        </w:rPr>
        <w:t xml:space="preserve"> (szczegółowe wymogi promocji będą określone w umowie z </w:t>
      </w:r>
      <w:r>
        <w:rPr>
          <w:rFonts w:ascii="Lato" w:hAnsi="Lato"/>
          <w:szCs w:val="20"/>
          <w:lang w:val="x-none" w:eastAsia="en-US" w:bidi="ar-SA"/>
        </w:rPr>
        <w:t>Oferentem);</w:t>
      </w:r>
    </w:p>
    <w:p w14:paraId="6E19E0E3" w14:textId="77777777" w:rsidR="00687590" w:rsidRDefault="00F870F4">
      <w:pPr>
        <w:widowControl w:val="0"/>
        <w:numPr>
          <w:ilvl w:val="3"/>
          <w:numId w:val="10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wyodrębnienia w ewidencji księgowej środków otrzymanych na realizację zadania.</w:t>
      </w:r>
    </w:p>
    <w:p w14:paraId="71D55D65" w14:textId="77777777" w:rsidR="00687590" w:rsidRDefault="00687590">
      <w:pPr>
        <w:widowControl w:val="0"/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216CF27D" w14:textId="77777777" w:rsidR="00687590" w:rsidRDefault="00F870F4">
      <w:pPr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Lato CE" w:hAnsi="Lato CE"/>
          <w:color w:val="000000"/>
          <w:szCs w:val="20"/>
          <w:shd w:val="clear" w:color="auto" w:fill="FFFFFF"/>
          <w:lang w:val="x-none" w:eastAsia="en-US" w:bidi="ar-SA"/>
        </w:rPr>
        <w:t xml:space="preserve">W celu informowania o prowadzonych działaniach zaleca się przesyłanie informacji prasowej oraz materiałów graficznych i filmowych dotyczących realizowanego zadania </w:t>
      </w:r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 xml:space="preserve">na adres: </w:t>
      </w:r>
      <w:hyperlink r:id="rId10" w:history="1">
        <w:r>
          <w:rPr>
            <w:rFonts w:ascii="Lato" w:hAnsi="Lato"/>
            <w:color w:val="0000FF"/>
            <w:szCs w:val="20"/>
            <w:u w:val="single"/>
            <w:shd w:val="clear" w:color="auto" w:fill="FFFFFF"/>
            <w:lang w:val="x-none" w:eastAsia="en-US" w:bidi="ar-SA"/>
          </w:rPr>
          <w:t>promocja@kujawsko-pomorskie.pl</w:t>
        </w:r>
      </w:hyperlink>
      <w:r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  <w:t>.</w:t>
      </w:r>
    </w:p>
    <w:p w14:paraId="6B9F768E" w14:textId="77777777" w:rsidR="00687590" w:rsidRDefault="00687590">
      <w:pPr>
        <w:spacing w:line="360" w:lineRule="auto"/>
        <w:jc w:val="left"/>
        <w:rPr>
          <w:rFonts w:ascii="Lato" w:hAnsi="Lato"/>
          <w:color w:val="000000"/>
          <w:szCs w:val="20"/>
          <w:shd w:val="clear" w:color="auto" w:fill="FFFFFF"/>
          <w:lang w:val="x-none" w:eastAsia="en-US" w:bidi="ar-SA"/>
        </w:rPr>
      </w:pPr>
    </w:p>
    <w:p w14:paraId="5F941AEC" w14:textId="77777777" w:rsidR="00687590" w:rsidRDefault="00F870F4">
      <w:pPr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 xml:space="preserve">Oferent przystępujący do złożenia oferty jest zobowiązany do wyrażenia zgody na przetwarzanie danych osobowych przez administratora danych: Województwo Kujawsko-Pomorskie – Urząd Marszałkowski Województwa Kujawsko-Pomorskiego, o której mowa </w:t>
      </w:r>
      <w:r>
        <w:rPr>
          <w:rFonts w:ascii="Lato" w:hAnsi="Lato"/>
          <w:szCs w:val="20"/>
          <w:lang w:val="x-none" w:eastAsia="en-US" w:bidi="ar-SA"/>
        </w:rPr>
        <w:t>w § 9 Procedur konkursowych.</w:t>
      </w:r>
    </w:p>
    <w:p w14:paraId="4FD9BAF5" w14:textId="77777777" w:rsidR="00687590" w:rsidRDefault="00687590">
      <w:pPr>
        <w:spacing w:line="360" w:lineRule="auto"/>
        <w:jc w:val="left"/>
        <w:rPr>
          <w:rFonts w:ascii="Lato" w:hAnsi="Lato"/>
          <w:szCs w:val="20"/>
          <w:lang w:val="x-none" w:eastAsia="en-US" w:bidi="ar-SA"/>
        </w:rPr>
      </w:pPr>
    </w:p>
    <w:p w14:paraId="6EE62011" w14:textId="77777777" w:rsidR="00687590" w:rsidRDefault="00F870F4">
      <w:pPr>
        <w:numPr>
          <w:ilvl w:val="0"/>
          <w:numId w:val="9"/>
        </w:numPr>
        <w:tabs>
          <w:tab w:val="left" w:pos="284"/>
        </w:tabs>
        <w:suppressAutoHyphens/>
        <w:spacing w:after="57" w:line="360" w:lineRule="auto"/>
        <w:ind w:left="0" w:firstLine="0"/>
        <w:jc w:val="left"/>
        <w:rPr>
          <w:sz w:val="24"/>
          <w:szCs w:val="20"/>
          <w:lang w:val="x-none" w:eastAsia="en-US" w:bidi="ar-SA"/>
        </w:rPr>
      </w:pPr>
      <w:r>
        <w:rPr>
          <w:rFonts w:ascii="Lato CE" w:hAnsi="Lato CE"/>
          <w:szCs w:val="20"/>
          <w:lang w:val="x-none" w:eastAsia="en-US" w:bidi="ar-SA"/>
        </w:rPr>
        <w:t>Oferent składający ofertę w konkursie zobowiązany jest do spełnienia wymogów określonych w dokumencie pn. 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 dostępności osobom ze szczególnymi potrze</w:t>
      </w:r>
      <w:r>
        <w:rPr>
          <w:rFonts w:ascii="Lato" w:hAnsi="Lato"/>
          <w:szCs w:val="20"/>
          <w:lang w:val="x-none" w:eastAsia="en-US" w:bidi="ar-SA"/>
        </w:rPr>
        <w:t>bami (Dz. U. z 2024 r. poz. 1411</w:t>
      </w:r>
      <w:r>
        <w:rPr>
          <w:rFonts w:ascii="Lato CE" w:hAnsi="Lato CE"/>
          <w:szCs w:val="20"/>
          <w:lang w:val="x-none" w:eastAsia="en-US" w:bidi="ar-SA"/>
        </w:rPr>
        <w:t>), stanowiącym załącznik do Procedur konkursowych.</w:t>
      </w:r>
      <w:r>
        <w:rPr>
          <w:rFonts w:ascii="Lato" w:hAnsi="Lato"/>
          <w:szCs w:val="20"/>
          <w:lang w:val="x-none" w:eastAsia="en-US" w:bidi="ar-SA"/>
        </w:rPr>
        <w:t xml:space="preserve"> </w:t>
      </w:r>
      <w:r>
        <w:rPr>
          <w:rFonts w:ascii="Lato CE" w:hAnsi="Lato CE"/>
          <w:szCs w:val="20"/>
          <w:lang w:val="x-none" w:eastAsia="en-US" w:bidi="ar-SA"/>
        </w:rPr>
        <w:t xml:space="preserve">Informacje w tym zakresie należy zamieścić w oświadczeniu będącym załącznikiem nr </w:t>
      </w:r>
      <w:r>
        <w:rPr>
          <w:rFonts w:ascii="Lato" w:hAnsi="Lato"/>
          <w:szCs w:val="20"/>
          <w:lang w:val="x-none" w:eastAsia="en-US" w:bidi="ar-SA"/>
        </w:rPr>
        <w:t>7</w:t>
      </w:r>
      <w:r>
        <w:rPr>
          <w:rFonts w:ascii="Lato CE" w:hAnsi="Lato CE"/>
          <w:szCs w:val="20"/>
          <w:lang w:val="x-none" w:eastAsia="en-US" w:bidi="ar-SA"/>
        </w:rPr>
        <w:t xml:space="preserve"> do Uchwały</w:t>
      </w:r>
      <w:r>
        <w:rPr>
          <w:rFonts w:ascii="Lato CE" w:hAnsi="Lato CE"/>
          <w:szCs w:val="20"/>
        </w:rPr>
        <w:t>.</w:t>
      </w:r>
    </w:p>
    <w:p w14:paraId="173A1297" w14:textId="040DDCCD" w:rsidR="00687590" w:rsidRDefault="00F870F4" w:rsidP="007271B9">
      <w:pPr>
        <w:tabs>
          <w:tab w:val="left" w:pos="284"/>
        </w:tabs>
        <w:suppressAutoHyphens/>
        <w:spacing w:after="57" w:line="360" w:lineRule="auto"/>
        <w:jc w:val="left"/>
        <w:rPr>
          <w:szCs w:val="20"/>
        </w:rPr>
      </w:pPr>
      <w:r>
        <w:rPr>
          <w:rFonts w:ascii="Lato CE" w:hAnsi="Lato CE"/>
          <w:szCs w:val="20"/>
          <w:lang w:val="x-none" w:eastAsia="en-US" w:bidi="ar-SA"/>
        </w:rPr>
        <w:t>W przypadku wyjątkowych sytuacji, w których zasada dostępności nie znajduje zastosowania, dopuszczalne jest uznanie neutralności produktu zadania.</w:t>
      </w:r>
      <w:r>
        <w:rPr>
          <w:rFonts w:ascii="Lato" w:hAnsi="Lato"/>
          <w:szCs w:val="20"/>
          <w:lang w:val="x-none" w:eastAsia="en-US" w:bidi="ar-SA"/>
        </w:rPr>
        <w:t xml:space="preserve"> </w:t>
      </w:r>
      <w:r>
        <w:rPr>
          <w:rFonts w:ascii="Lato CE" w:hAnsi="Lato CE"/>
          <w:szCs w:val="20"/>
          <w:lang w:val="x-none" w:eastAsia="en-US" w:bidi="ar-SA"/>
        </w:rPr>
        <w:t>O neutralności produktu można mówić w sytuacji, kiedy Zleceniobiorca wykaże, że dostępność nie dotyczy danego produktu na przykład z uwagi na brak jego bezpośrednich użytkowników. W takim przypadku w oświadczeniu, o którym mowa w ust. 6</w:t>
      </w:r>
      <w:r>
        <w:rPr>
          <w:rFonts w:ascii="Lato" w:hAnsi="Lato"/>
          <w:szCs w:val="20"/>
          <w:lang w:val="x-none" w:eastAsia="en-US" w:bidi="ar-SA"/>
        </w:rPr>
        <w:t xml:space="preserve">, </w:t>
      </w:r>
      <w:r>
        <w:rPr>
          <w:rFonts w:ascii="Lato CE" w:hAnsi="Lato CE"/>
          <w:szCs w:val="20"/>
          <w:lang w:val="x-none" w:eastAsia="en-US" w:bidi="ar-SA"/>
        </w:rPr>
        <w:t>należy opisać neutralność produktu wraz z rzeczowym uzasadnieniem.</w:t>
      </w:r>
    </w:p>
    <w:sectPr w:rsidR="00687590">
      <w:footerReference w:type="default" r:id="rId11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D9126" w14:textId="77777777" w:rsidR="00F870F4" w:rsidRDefault="00F870F4">
      <w:r>
        <w:separator/>
      </w:r>
    </w:p>
  </w:endnote>
  <w:endnote w:type="continuationSeparator" w:id="0">
    <w:p w14:paraId="0CB66E7B" w14:textId="77777777" w:rsidR="00F870F4" w:rsidRDefault="00F8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CE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87590" w14:paraId="78EB3D8F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A26FB49" w14:textId="34030DAC" w:rsidR="00687590" w:rsidRDefault="0068759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482CC7B" w14:textId="75575FCC" w:rsidR="00687590" w:rsidRDefault="00687590">
          <w:pPr>
            <w:jc w:val="right"/>
            <w:rPr>
              <w:sz w:val="18"/>
            </w:rPr>
          </w:pPr>
        </w:p>
      </w:tc>
    </w:tr>
  </w:tbl>
  <w:p w14:paraId="73A57D99" w14:textId="77777777" w:rsidR="00687590" w:rsidRDefault="0068759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7C0DF" w14:textId="77777777" w:rsidR="00F870F4" w:rsidRDefault="00F870F4">
      <w:r>
        <w:separator/>
      </w:r>
    </w:p>
  </w:footnote>
  <w:footnote w:type="continuationSeparator" w:id="0">
    <w:p w14:paraId="4CA83B6A" w14:textId="77777777" w:rsidR="00F870F4" w:rsidRDefault="00F87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0F1A"/>
    <w:multiLevelType w:val="hybridMultilevel"/>
    <w:tmpl w:val="00000000"/>
    <w:lvl w:ilvl="0" w:tplc="CB809DC2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8A5C4B8A">
      <w:start w:val="1"/>
      <w:numFmt w:val="lowerLetter"/>
      <w:lvlText w:val="%2."/>
      <w:lvlJc w:val="left"/>
      <w:pPr>
        <w:ind w:left="1440" w:hanging="360"/>
      </w:pPr>
    </w:lvl>
    <w:lvl w:ilvl="2" w:tplc="7A349664">
      <w:start w:val="1"/>
      <w:numFmt w:val="lowerRoman"/>
      <w:lvlText w:val="%3."/>
      <w:lvlJc w:val="right"/>
      <w:pPr>
        <w:ind w:left="2160" w:hanging="180"/>
      </w:pPr>
    </w:lvl>
    <w:lvl w:ilvl="3" w:tplc="02446C64">
      <w:start w:val="1"/>
      <w:numFmt w:val="decimal"/>
      <w:lvlText w:val="%4."/>
      <w:lvlJc w:val="left"/>
      <w:pPr>
        <w:ind w:left="2880" w:hanging="360"/>
      </w:pPr>
    </w:lvl>
    <w:lvl w:ilvl="4" w:tplc="9D58A310">
      <w:start w:val="1"/>
      <w:numFmt w:val="lowerLetter"/>
      <w:lvlText w:val="%5."/>
      <w:lvlJc w:val="left"/>
      <w:pPr>
        <w:ind w:left="3600" w:hanging="360"/>
      </w:pPr>
    </w:lvl>
    <w:lvl w:ilvl="5" w:tplc="2A126FF0">
      <w:start w:val="1"/>
      <w:numFmt w:val="lowerRoman"/>
      <w:lvlText w:val="%6."/>
      <w:lvlJc w:val="right"/>
      <w:pPr>
        <w:ind w:left="4320" w:hanging="180"/>
      </w:pPr>
    </w:lvl>
    <w:lvl w:ilvl="6" w:tplc="DE46C678">
      <w:start w:val="1"/>
      <w:numFmt w:val="decimal"/>
      <w:lvlText w:val="%7."/>
      <w:lvlJc w:val="left"/>
      <w:pPr>
        <w:ind w:left="5040" w:hanging="360"/>
      </w:pPr>
    </w:lvl>
    <w:lvl w:ilvl="7" w:tplc="97A4E8A8">
      <w:start w:val="1"/>
      <w:numFmt w:val="lowerLetter"/>
      <w:lvlText w:val="%8."/>
      <w:lvlJc w:val="left"/>
      <w:pPr>
        <w:ind w:left="5760" w:hanging="360"/>
      </w:pPr>
    </w:lvl>
    <w:lvl w:ilvl="8" w:tplc="27FE87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02DBA"/>
    <w:multiLevelType w:val="hybridMultilevel"/>
    <w:tmpl w:val="00000000"/>
    <w:lvl w:ilvl="0" w:tplc="6E7263CE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57280B44">
      <w:start w:val="1"/>
      <w:numFmt w:val="lowerLetter"/>
      <w:lvlText w:val="%2."/>
      <w:lvlJc w:val="left"/>
      <w:pPr>
        <w:ind w:left="1440" w:hanging="360"/>
      </w:pPr>
    </w:lvl>
    <w:lvl w:ilvl="2" w:tplc="7A045256">
      <w:start w:val="1"/>
      <w:numFmt w:val="lowerRoman"/>
      <w:lvlText w:val="%3."/>
      <w:lvlJc w:val="right"/>
      <w:pPr>
        <w:ind w:left="2160" w:hanging="180"/>
      </w:pPr>
    </w:lvl>
    <w:lvl w:ilvl="3" w:tplc="2F5655A8">
      <w:start w:val="1"/>
      <w:numFmt w:val="decimal"/>
      <w:lvlText w:val="%4."/>
      <w:lvlJc w:val="left"/>
      <w:pPr>
        <w:ind w:left="2880" w:hanging="360"/>
      </w:pPr>
    </w:lvl>
    <w:lvl w:ilvl="4" w:tplc="A8041522">
      <w:start w:val="1"/>
      <w:numFmt w:val="lowerLetter"/>
      <w:lvlText w:val="%5."/>
      <w:lvlJc w:val="left"/>
      <w:pPr>
        <w:ind w:left="3600" w:hanging="360"/>
      </w:pPr>
    </w:lvl>
    <w:lvl w:ilvl="5" w:tplc="160069D8">
      <w:start w:val="1"/>
      <w:numFmt w:val="lowerRoman"/>
      <w:lvlText w:val="%6."/>
      <w:lvlJc w:val="right"/>
      <w:pPr>
        <w:ind w:left="4320" w:hanging="180"/>
      </w:pPr>
    </w:lvl>
    <w:lvl w:ilvl="6" w:tplc="1702FBAC">
      <w:start w:val="1"/>
      <w:numFmt w:val="decimal"/>
      <w:lvlText w:val="%7."/>
      <w:lvlJc w:val="left"/>
      <w:pPr>
        <w:ind w:left="5040" w:hanging="360"/>
      </w:pPr>
    </w:lvl>
    <w:lvl w:ilvl="7" w:tplc="AB1E2F6E">
      <w:start w:val="1"/>
      <w:numFmt w:val="lowerLetter"/>
      <w:lvlText w:val="%8."/>
      <w:lvlJc w:val="left"/>
      <w:pPr>
        <w:ind w:left="5760" w:hanging="360"/>
      </w:pPr>
    </w:lvl>
    <w:lvl w:ilvl="8" w:tplc="012C4C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81D89"/>
    <w:multiLevelType w:val="hybridMultilevel"/>
    <w:tmpl w:val="00000000"/>
    <w:lvl w:ilvl="0" w:tplc="54A4A62E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</w:rPr>
    </w:lvl>
    <w:lvl w:ilvl="1" w:tplc="C6CE7022">
      <w:start w:val="1"/>
      <w:numFmt w:val="decimal"/>
      <w:lvlText w:val="%2)"/>
      <w:lvlJc w:val="left"/>
      <w:pPr>
        <w:ind w:left="1440" w:hanging="360"/>
      </w:pPr>
    </w:lvl>
    <w:lvl w:ilvl="2" w:tplc="649E7706">
      <w:start w:val="1"/>
      <w:numFmt w:val="decimal"/>
      <w:lvlText w:val="%3)"/>
      <w:lvlJc w:val="left"/>
      <w:pPr>
        <w:ind w:left="2204" w:hanging="360"/>
      </w:pPr>
    </w:lvl>
    <w:lvl w:ilvl="3" w:tplc="8E5E2010">
      <w:start w:val="1"/>
      <w:numFmt w:val="decimal"/>
      <w:lvlText w:val="%4."/>
      <w:lvlJc w:val="left"/>
      <w:pPr>
        <w:ind w:left="2880" w:hanging="360"/>
      </w:pPr>
    </w:lvl>
    <w:lvl w:ilvl="4" w:tplc="5718C410">
      <w:start w:val="1"/>
      <w:numFmt w:val="lowerLetter"/>
      <w:lvlText w:val="%5."/>
      <w:lvlJc w:val="left"/>
      <w:pPr>
        <w:ind w:left="3600" w:hanging="360"/>
      </w:pPr>
    </w:lvl>
    <w:lvl w:ilvl="5" w:tplc="53DED558">
      <w:start w:val="1"/>
      <w:numFmt w:val="lowerRoman"/>
      <w:lvlText w:val="%6."/>
      <w:lvlJc w:val="right"/>
      <w:pPr>
        <w:ind w:left="4320" w:hanging="180"/>
      </w:pPr>
    </w:lvl>
    <w:lvl w:ilvl="6" w:tplc="150A6126">
      <w:start w:val="1"/>
      <w:numFmt w:val="decimal"/>
      <w:lvlText w:val="%7."/>
      <w:lvlJc w:val="left"/>
      <w:pPr>
        <w:ind w:left="5040" w:hanging="360"/>
      </w:pPr>
    </w:lvl>
    <w:lvl w:ilvl="7" w:tplc="8A30DC98">
      <w:start w:val="1"/>
      <w:numFmt w:val="lowerLetter"/>
      <w:lvlText w:val="%8."/>
      <w:lvlJc w:val="left"/>
      <w:pPr>
        <w:ind w:left="5760" w:hanging="360"/>
      </w:pPr>
    </w:lvl>
    <w:lvl w:ilvl="8" w:tplc="3B1C21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352C4"/>
    <w:multiLevelType w:val="hybridMultilevel"/>
    <w:tmpl w:val="00000000"/>
    <w:lvl w:ilvl="0" w:tplc="F3C468A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58FA09F8">
      <w:start w:val="1"/>
      <w:numFmt w:val="lowerLetter"/>
      <w:lvlText w:val="%2."/>
      <w:lvlJc w:val="left"/>
      <w:pPr>
        <w:ind w:left="1440" w:hanging="360"/>
      </w:pPr>
    </w:lvl>
    <w:lvl w:ilvl="2" w:tplc="BB08B5D6">
      <w:start w:val="1"/>
      <w:numFmt w:val="lowerRoman"/>
      <w:lvlText w:val="%3."/>
      <w:lvlJc w:val="right"/>
      <w:pPr>
        <w:ind w:left="2160" w:hanging="180"/>
      </w:pPr>
    </w:lvl>
    <w:lvl w:ilvl="3" w:tplc="83385A32">
      <w:start w:val="1"/>
      <w:numFmt w:val="decimal"/>
      <w:lvlText w:val="%4."/>
      <w:lvlJc w:val="left"/>
      <w:pPr>
        <w:ind w:left="2880" w:hanging="360"/>
      </w:pPr>
    </w:lvl>
    <w:lvl w:ilvl="4" w:tplc="9C62EFF8">
      <w:start w:val="1"/>
      <w:numFmt w:val="lowerLetter"/>
      <w:lvlText w:val="%5."/>
      <w:lvlJc w:val="left"/>
      <w:pPr>
        <w:ind w:left="3600" w:hanging="360"/>
      </w:pPr>
    </w:lvl>
    <w:lvl w:ilvl="5" w:tplc="94D4069E">
      <w:start w:val="1"/>
      <w:numFmt w:val="lowerRoman"/>
      <w:lvlText w:val="%6."/>
      <w:lvlJc w:val="right"/>
      <w:pPr>
        <w:ind w:left="4320" w:hanging="180"/>
      </w:pPr>
    </w:lvl>
    <w:lvl w:ilvl="6" w:tplc="4A5C3020">
      <w:start w:val="1"/>
      <w:numFmt w:val="decimal"/>
      <w:lvlText w:val="%7."/>
      <w:lvlJc w:val="left"/>
      <w:pPr>
        <w:ind w:left="5040" w:hanging="360"/>
      </w:pPr>
    </w:lvl>
    <w:lvl w:ilvl="7" w:tplc="A5900BCA">
      <w:start w:val="1"/>
      <w:numFmt w:val="lowerLetter"/>
      <w:lvlText w:val="%8."/>
      <w:lvlJc w:val="left"/>
      <w:pPr>
        <w:ind w:left="5760" w:hanging="360"/>
      </w:pPr>
    </w:lvl>
    <w:lvl w:ilvl="8" w:tplc="B9D6B8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34982"/>
    <w:multiLevelType w:val="hybridMultilevel"/>
    <w:tmpl w:val="00000000"/>
    <w:lvl w:ilvl="0" w:tplc="78F60D8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316424B2">
      <w:start w:val="1"/>
      <w:numFmt w:val="lowerLetter"/>
      <w:lvlText w:val="%2."/>
      <w:lvlJc w:val="left"/>
      <w:pPr>
        <w:ind w:left="1440" w:hanging="360"/>
      </w:pPr>
    </w:lvl>
    <w:lvl w:ilvl="2" w:tplc="304072D2">
      <w:start w:val="1"/>
      <w:numFmt w:val="lowerRoman"/>
      <w:lvlText w:val="%3."/>
      <w:lvlJc w:val="right"/>
      <w:pPr>
        <w:ind w:left="2160" w:hanging="180"/>
      </w:pPr>
    </w:lvl>
    <w:lvl w:ilvl="3" w:tplc="67E67792">
      <w:start w:val="1"/>
      <w:numFmt w:val="decimal"/>
      <w:lvlText w:val="%4."/>
      <w:lvlJc w:val="left"/>
      <w:pPr>
        <w:ind w:left="2880" w:hanging="360"/>
      </w:pPr>
    </w:lvl>
    <w:lvl w:ilvl="4" w:tplc="B3D20F68">
      <w:start w:val="1"/>
      <w:numFmt w:val="lowerLetter"/>
      <w:lvlText w:val="%5."/>
      <w:lvlJc w:val="left"/>
      <w:pPr>
        <w:ind w:left="3600" w:hanging="360"/>
      </w:pPr>
    </w:lvl>
    <w:lvl w:ilvl="5" w:tplc="62D26F9E">
      <w:start w:val="1"/>
      <w:numFmt w:val="lowerRoman"/>
      <w:lvlText w:val="%6."/>
      <w:lvlJc w:val="right"/>
      <w:pPr>
        <w:ind w:left="4320" w:hanging="180"/>
      </w:pPr>
    </w:lvl>
    <w:lvl w:ilvl="6" w:tplc="7BB0A1C6">
      <w:start w:val="1"/>
      <w:numFmt w:val="decimal"/>
      <w:lvlText w:val="%7."/>
      <w:lvlJc w:val="left"/>
      <w:pPr>
        <w:ind w:left="5040" w:hanging="360"/>
      </w:pPr>
    </w:lvl>
    <w:lvl w:ilvl="7" w:tplc="DAB4CC3A">
      <w:start w:val="1"/>
      <w:numFmt w:val="lowerLetter"/>
      <w:lvlText w:val="%8."/>
      <w:lvlJc w:val="left"/>
      <w:pPr>
        <w:ind w:left="5760" w:hanging="360"/>
      </w:pPr>
    </w:lvl>
    <w:lvl w:ilvl="8" w:tplc="4C80639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84CA4"/>
    <w:multiLevelType w:val="hybridMultilevel"/>
    <w:tmpl w:val="00000000"/>
    <w:lvl w:ilvl="0" w:tplc="2C38A9B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7130BD02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92B21A20">
      <w:start w:val="1"/>
      <w:numFmt w:val="lowerRoman"/>
      <w:lvlText w:val="%3."/>
      <w:lvlJc w:val="right"/>
      <w:pPr>
        <w:ind w:left="2160" w:hanging="180"/>
      </w:pPr>
    </w:lvl>
    <w:lvl w:ilvl="3" w:tplc="802A2DCC">
      <w:start w:val="1"/>
      <w:numFmt w:val="decimal"/>
      <w:lvlText w:val="%4."/>
      <w:lvlJc w:val="left"/>
      <w:pPr>
        <w:ind w:left="2880" w:hanging="360"/>
      </w:pPr>
    </w:lvl>
    <w:lvl w:ilvl="4" w:tplc="3A6CADC0">
      <w:start w:val="1"/>
      <w:numFmt w:val="lowerLetter"/>
      <w:lvlText w:val="%5."/>
      <w:lvlJc w:val="left"/>
      <w:pPr>
        <w:ind w:left="3600" w:hanging="360"/>
      </w:pPr>
    </w:lvl>
    <w:lvl w:ilvl="5" w:tplc="1634224E">
      <w:start w:val="1"/>
      <w:numFmt w:val="lowerRoman"/>
      <w:lvlText w:val="%6."/>
      <w:lvlJc w:val="right"/>
      <w:pPr>
        <w:ind w:left="4320" w:hanging="180"/>
      </w:pPr>
    </w:lvl>
    <w:lvl w:ilvl="6" w:tplc="82FEDFA2">
      <w:start w:val="1"/>
      <w:numFmt w:val="decimal"/>
      <w:lvlText w:val="%7."/>
      <w:lvlJc w:val="left"/>
      <w:pPr>
        <w:ind w:left="5040" w:hanging="360"/>
      </w:pPr>
    </w:lvl>
    <w:lvl w:ilvl="7" w:tplc="F0661A5C">
      <w:start w:val="1"/>
      <w:numFmt w:val="lowerLetter"/>
      <w:lvlText w:val="%8."/>
      <w:lvlJc w:val="left"/>
      <w:pPr>
        <w:ind w:left="5760" w:hanging="360"/>
      </w:pPr>
    </w:lvl>
    <w:lvl w:ilvl="8" w:tplc="941EB0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35FD1"/>
    <w:multiLevelType w:val="hybridMultilevel"/>
    <w:tmpl w:val="00000000"/>
    <w:lvl w:ilvl="0" w:tplc="4EDEFAD8">
      <w:start w:val="2"/>
      <w:numFmt w:val="decimal"/>
      <w:lvlText w:val="%1."/>
      <w:lvlJc w:val="left"/>
      <w:pPr>
        <w:ind w:left="1211" w:hanging="360"/>
      </w:pPr>
    </w:lvl>
    <w:lvl w:ilvl="1" w:tplc="EAECF3A2">
      <w:start w:val="1"/>
      <w:numFmt w:val="lowerLetter"/>
      <w:lvlText w:val="%2."/>
      <w:lvlJc w:val="left"/>
      <w:pPr>
        <w:ind w:left="1440" w:hanging="360"/>
      </w:pPr>
    </w:lvl>
    <w:lvl w:ilvl="2" w:tplc="2700B45A">
      <w:start w:val="1"/>
      <w:numFmt w:val="lowerRoman"/>
      <w:lvlText w:val="%3."/>
      <w:lvlJc w:val="right"/>
      <w:pPr>
        <w:ind w:left="2160" w:hanging="180"/>
      </w:pPr>
    </w:lvl>
    <w:lvl w:ilvl="3" w:tplc="69041F4C">
      <w:start w:val="1"/>
      <w:numFmt w:val="decimal"/>
      <w:lvlText w:val="%4."/>
      <w:lvlJc w:val="left"/>
      <w:pPr>
        <w:ind w:left="2880" w:hanging="360"/>
      </w:pPr>
    </w:lvl>
    <w:lvl w:ilvl="4" w:tplc="21E0087E">
      <w:start w:val="1"/>
      <w:numFmt w:val="lowerLetter"/>
      <w:lvlText w:val="%5."/>
      <w:lvlJc w:val="left"/>
      <w:pPr>
        <w:ind w:left="3600" w:hanging="360"/>
      </w:pPr>
    </w:lvl>
    <w:lvl w:ilvl="5" w:tplc="10DAC1D8">
      <w:start w:val="1"/>
      <w:numFmt w:val="lowerRoman"/>
      <w:lvlText w:val="%6."/>
      <w:lvlJc w:val="right"/>
      <w:pPr>
        <w:ind w:left="4320" w:hanging="180"/>
      </w:pPr>
    </w:lvl>
    <w:lvl w:ilvl="6" w:tplc="ED3A8F12">
      <w:start w:val="1"/>
      <w:numFmt w:val="decimal"/>
      <w:lvlText w:val="%7."/>
      <w:lvlJc w:val="left"/>
      <w:pPr>
        <w:ind w:left="5040" w:hanging="360"/>
      </w:pPr>
    </w:lvl>
    <w:lvl w:ilvl="7" w:tplc="079AF718">
      <w:start w:val="1"/>
      <w:numFmt w:val="lowerLetter"/>
      <w:lvlText w:val="%8."/>
      <w:lvlJc w:val="left"/>
      <w:pPr>
        <w:ind w:left="5760" w:hanging="360"/>
      </w:pPr>
    </w:lvl>
    <w:lvl w:ilvl="8" w:tplc="E3AAB32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A6D5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413CC"/>
    <w:multiLevelType w:val="hybridMultilevel"/>
    <w:tmpl w:val="00000000"/>
    <w:lvl w:ilvl="0" w:tplc="F028F520">
      <w:start w:val="2"/>
      <w:numFmt w:val="decimal"/>
      <w:lvlText w:val="%1."/>
      <w:lvlJc w:val="left"/>
      <w:pPr>
        <w:ind w:left="720" w:hanging="360"/>
      </w:pPr>
    </w:lvl>
    <w:lvl w:ilvl="1" w:tplc="76B8CB08">
      <w:start w:val="1"/>
      <w:numFmt w:val="decimal"/>
      <w:lvlText w:val="%2)"/>
      <w:lvlJc w:val="left"/>
      <w:pPr>
        <w:ind w:left="1477" w:hanging="397"/>
      </w:pPr>
    </w:lvl>
    <w:lvl w:ilvl="2" w:tplc="83FA8A9E">
      <w:start w:val="1"/>
      <w:numFmt w:val="lowerRoman"/>
      <w:lvlText w:val="%3."/>
      <w:lvlJc w:val="right"/>
      <w:pPr>
        <w:ind w:left="2160" w:hanging="180"/>
      </w:pPr>
    </w:lvl>
    <w:lvl w:ilvl="3" w:tplc="50BA69DE">
      <w:start w:val="1"/>
      <w:numFmt w:val="decimal"/>
      <w:lvlText w:val="%4."/>
      <w:lvlJc w:val="left"/>
      <w:pPr>
        <w:ind w:left="2880" w:hanging="360"/>
      </w:pPr>
    </w:lvl>
    <w:lvl w:ilvl="4" w:tplc="CD608E82">
      <w:start w:val="1"/>
      <w:numFmt w:val="lowerLetter"/>
      <w:lvlText w:val="%5."/>
      <w:lvlJc w:val="left"/>
      <w:pPr>
        <w:ind w:left="3600" w:hanging="360"/>
      </w:pPr>
    </w:lvl>
    <w:lvl w:ilvl="5" w:tplc="8A5C5A42">
      <w:start w:val="1"/>
      <w:numFmt w:val="lowerRoman"/>
      <w:lvlText w:val="%6."/>
      <w:lvlJc w:val="right"/>
      <w:pPr>
        <w:ind w:left="4320" w:hanging="180"/>
      </w:pPr>
    </w:lvl>
    <w:lvl w:ilvl="6" w:tplc="12CA3310">
      <w:start w:val="1"/>
      <w:numFmt w:val="decimal"/>
      <w:lvlText w:val="%7."/>
      <w:lvlJc w:val="left"/>
      <w:pPr>
        <w:ind w:left="5040" w:hanging="360"/>
      </w:pPr>
    </w:lvl>
    <w:lvl w:ilvl="7" w:tplc="6E02C300">
      <w:start w:val="1"/>
      <w:numFmt w:val="lowerLetter"/>
      <w:lvlText w:val="%8."/>
      <w:lvlJc w:val="left"/>
      <w:pPr>
        <w:ind w:left="5760" w:hanging="360"/>
      </w:pPr>
    </w:lvl>
    <w:lvl w:ilvl="8" w:tplc="4AA63B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6354F"/>
    <w:multiLevelType w:val="hybridMultilevel"/>
    <w:tmpl w:val="00000000"/>
    <w:lvl w:ilvl="0" w:tplc="F4F62F70">
      <w:start w:val="2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6C929172">
      <w:start w:val="1"/>
      <w:numFmt w:val="lowerLetter"/>
      <w:lvlText w:val="%2."/>
      <w:lvlJc w:val="left"/>
      <w:pPr>
        <w:ind w:left="1440" w:hanging="360"/>
      </w:pPr>
    </w:lvl>
    <w:lvl w:ilvl="2" w:tplc="2A0C82AC">
      <w:start w:val="1"/>
      <w:numFmt w:val="lowerRoman"/>
      <w:lvlText w:val="%3."/>
      <w:lvlJc w:val="right"/>
      <w:pPr>
        <w:ind w:left="2160" w:hanging="180"/>
      </w:pPr>
    </w:lvl>
    <w:lvl w:ilvl="3" w:tplc="68AE71FC">
      <w:start w:val="1"/>
      <w:numFmt w:val="decimal"/>
      <w:lvlText w:val="%4."/>
      <w:lvlJc w:val="left"/>
      <w:pPr>
        <w:ind w:left="2880" w:hanging="360"/>
      </w:pPr>
    </w:lvl>
    <w:lvl w:ilvl="4" w:tplc="6EAEAD20">
      <w:start w:val="1"/>
      <w:numFmt w:val="lowerLetter"/>
      <w:lvlText w:val="%5."/>
      <w:lvlJc w:val="left"/>
      <w:pPr>
        <w:ind w:left="3600" w:hanging="360"/>
      </w:pPr>
    </w:lvl>
    <w:lvl w:ilvl="5" w:tplc="50C877AC">
      <w:start w:val="1"/>
      <w:numFmt w:val="lowerRoman"/>
      <w:lvlText w:val="%6."/>
      <w:lvlJc w:val="right"/>
      <w:pPr>
        <w:ind w:left="4320" w:hanging="180"/>
      </w:pPr>
    </w:lvl>
    <w:lvl w:ilvl="6" w:tplc="9CA2A2D6">
      <w:start w:val="1"/>
      <w:numFmt w:val="decimal"/>
      <w:lvlText w:val="%7."/>
      <w:lvlJc w:val="left"/>
      <w:pPr>
        <w:ind w:left="5040" w:hanging="360"/>
      </w:pPr>
    </w:lvl>
    <w:lvl w:ilvl="7" w:tplc="760AFA98">
      <w:start w:val="1"/>
      <w:numFmt w:val="lowerLetter"/>
      <w:lvlText w:val="%8."/>
      <w:lvlJc w:val="left"/>
      <w:pPr>
        <w:ind w:left="5760" w:hanging="360"/>
      </w:pPr>
    </w:lvl>
    <w:lvl w:ilvl="8" w:tplc="2F0412F2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825104">
    <w:abstractNumId w:val="6"/>
  </w:num>
  <w:num w:numId="2" w16cid:durableId="1663897335">
    <w:abstractNumId w:val="2"/>
  </w:num>
  <w:num w:numId="3" w16cid:durableId="1029185958">
    <w:abstractNumId w:val="0"/>
  </w:num>
  <w:num w:numId="4" w16cid:durableId="1466124815">
    <w:abstractNumId w:val="4"/>
  </w:num>
  <w:num w:numId="5" w16cid:durableId="512887870">
    <w:abstractNumId w:val="1"/>
  </w:num>
  <w:num w:numId="6" w16cid:durableId="371879708">
    <w:abstractNumId w:val="5"/>
  </w:num>
  <w:num w:numId="7" w16cid:durableId="1124270901">
    <w:abstractNumId w:val="9"/>
  </w:num>
  <w:num w:numId="8" w16cid:durableId="479420281">
    <w:abstractNumId w:val="3"/>
  </w:num>
  <w:num w:numId="9" w16cid:durableId="464468914">
    <w:abstractNumId w:val="8"/>
  </w:num>
  <w:num w:numId="10" w16cid:durableId="21416044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87590"/>
    <w:rsid w:val="007271B9"/>
    <w:rsid w:val="00870F3C"/>
    <w:rsid w:val="009A41CA"/>
    <w:rsid w:val="00A77B3E"/>
    <w:rsid w:val="00C9057C"/>
    <w:rsid w:val="00CA2A55"/>
    <w:rsid w:val="00CD1854"/>
    <w:rsid w:val="00D23F32"/>
    <w:rsid w:val="00E67372"/>
    <w:rsid w:val="00F870F4"/>
    <w:rsid w:val="00FD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59001"/>
  <w15:docId w15:val="{84B82BB5-CA3A-41DC-9BBB-2E161834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ytu">
    <w:name w:val="Title"/>
    <w:basedOn w:val="Normalny"/>
    <w:pPr>
      <w:jc w:val="center"/>
    </w:pPr>
    <w:rPr>
      <w:b/>
      <w:sz w:val="28"/>
      <w:szCs w:val="20"/>
      <w:lang w:val="x-none" w:eastAsia="en-US" w:bidi="ar-SA"/>
    </w:rPr>
  </w:style>
  <w:style w:type="paragraph" w:styleId="Tekstpodstawowy">
    <w:name w:val="Body Text"/>
    <w:basedOn w:val="Normalny"/>
    <w:rPr>
      <w:sz w:val="28"/>
      <w:szCs w:val="20"/>
      <w:lang w:val="x-none" w:eastAsia="en-US" w:bidi="ar-SA"/>
    </w:rPr>
  </w:style>
  <w:style w:type="paragraph" w:styleId="Akapitzlist">
    <w:name w:val="List Paragraph"/>
    <w:basedOn w:val="Normalny"/>
    <w:pPr>
      <w:ind w:left="708"/>
      <w:jc w:val="left"/>
    </w:pPr>
    <w:rPr>
      <w:sz w:val="24"/>
      <w:szCs w:val="20"/>
      <w:lang w:val="x-none" w:eastAsia="en-US" w:bidi="ar-SA"/>
    </w:rPr>
  </w:style>
  <w:style w:type="character" w:styleId="Pogrubienie">
    <w:name w:val="Strong"/>
    <w:rPr>
      <w:b/>
      <w:color w:val="auto"/>
      <w:sz w:val="24"/>
      <w:shd w:val="clear" w:color="auto" w:fill="auto"/>
    </w:rPr>
  </w:style>
  <w:style w:type="paragraph" w:styleId="Tekstpodstawowywcity">
    <w:name w:val="Body Text Indent"/>
    <w:basedOn w:val="Normalny"/>
    <w:pPr>
      <w:spacing w:after="120"/>
      <w:ind w:left="283"/>
      <w:jc w:val="left"/>
    </w:pPr>
    <w:rPr>
      <w:sz w:val="24"/>
      <w:szCs w:val="20"/>
      <w:lang w:val="x-none" w:eastAsia="en-US" w:bidi="ar-SA"/>
    </w:rPr>
  </w:style>
  <w:style w:type="paragraph" w:styleId="Nagwek">
    <w:name w:val="header"/>
    <w:basedOn w:val="Normalny"/>
    <w:link w:val="NagwekZnak"/>
    <w:rsid w:val="00870F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0F3C"/>
    <w:rPr>
      <w:sz w:val="22"/>
      <w:szCs w:val="24"/>
    </w:rPr>
  </w:style>
  <w:style w:type="paragraph" w:styleId="Stopka">
    <w:name w:val="footer"/>
    <w:basedOn w:val="Normalny"/>
    <w:link w:val="StopkaZnak"/>
    <w:rsid w:val="00870F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70F3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jawsko-pomorskie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ujawsko-pomorskie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omocja@kujawsko-pomor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go.kujawsko-pomorsk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2330</Words>
  <Characters>14978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Kujawsko-Pomorskiego</Company>
  <LinksUpToDate>false</LinksUpToDate>
  <CharactersWithSpaces>17274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97/4495/26 z dnia 11 marca 2026 r.</dc:title>
  <dc:subject>w sprawie ogłoszenia otwartego konkursu ofert nr 25/2026 na wykonywanie zadań publicznych związanych z^realizacją zadań Samorządu Województwa w^2026 roku w^zakresie wspierania rodziny i^systemu pieczy zastępczej pod nazwą: „Wspieranie rodzin w^pełnieniu funkcji rodzicielskich – II edycja”</dc:subject>
  <dc:creator>a.joppek</dc:creator>
  <cp:lastModifiedBy>Arkadiusz Joppek</cp:lastModifiedBy>
  <cp:revision>4</cp:revision>
  <dcterms:created xsi:type="dcterms:W3CDTF">2026-03-12T07:14:00Z</dcterms:created>
  <dcterms:modified xsi:type="dcterms:W3CDTF">2026-03-12T07:17:00Z</dcterms:modified>
  <cp:category>Akt prawny</cp:category>
</cp:coreProperties>
</file>